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FCBE" w14:textId="77777777" w:rsidR="00B07239" w:rsidRPr="00B04189" w:rsidRDefault="00B07239" w:rsidP="00E33851">
      <w:pPr>
        <w:pStyle w:val="Tekstpodstawowy"/>
        <w:spacing w:before="60" w:after="60" w:line="240" w:lineRule="auto"/>
        <w:ind w:left="0"/>
        <w:rPr>
          <w:bCs w:val="0"/>
          <w:sz w:val="40"/>
          <w:szCs w:val="20"/>
        </w:rPr>
      </w:pPr>
      <w:r w:rsidRPr="00B04189">
        <w:rPr>
          <w:bCs w:val="0"/>
          <w:sz w:val="40"/>
          <w:szCs w:val="20"/>
        </w:rPr>
        <w:t>Studiumuwarunkowań i kierunków</w:t>
      </w:r>
    </w:p>
    <w:p w14:paraId="4616E18F" w14:textId="77777777" w:rsidR="00B07239" w:rsidRPr="00B04189" w:rsidRDefault="00B07239" w:rsidP="00E33851">
      <w:pPr>
        <w:pStyle w:val="Tekstpodstawowy"/>
        <w:spacing w:before="60" w:after="60" w:line="240" w:lineRule="auto"/>
        <w:ind w:left="0"/>
        <w:rPr>
          <w:bCs w:val="0"/>
          <w:sz w:val="40"/>
          <w:szCs w:val="20"/>
        </w:rPr>
      </w:pPr>
      <w:r w:rsidRPr="00B04189">
        <w:rPr>
          <w:bCs w:val="0"/>
          <w:sz w:val="40"/>
          <w:szCs w:val="20"/>
        </w:rPr>
        <w:t>zagospodarowania przestrzennego</w:t>
      </w:r>
    </w:p>
    <w:p w14:paraId="76D8114C" w14:textId="77777777" w:rsidR="00B07239" w:rsidRPr="00B04189" w:rsidRDefault="00B07239" w:rsidP="00E33851">
      <w:pPr>
        <w:pStyle w:val="Tekstpodstawowy"/>
        <w:spacing w:before="60" w:after="60" w:line="240" w:lineRule="auto"/>
        <w:ind w:left="0"/>
        <w:rPr>
          <w:bCs w:val="0"/>
          <w:sz w:val="40"/>
          <w:szCs w:val="20"/>
        </w:rPr>
      </w:pPr>
      <w:r w:rsidRPr="00B04189">
        <w:rPr>
          <w:bCs w:val="0"/>
          <w:sz w:val="40"/>
          <w:szCs w:val="20"/>
        </w:rPr>
        <w:t xml:space="preserve">gminy </w:t>
      </w:r>
      <w:r w:rsidR="003F12D5" w:rsidRPr="00B04189">
        <w:rPr>
          <w:bCs w:val="0"/>
          <w:sz w:val="40"/>
          <w:szCs w:val="20"/>
        </w:rPr>
        <w:t>Siechnice</w:t>
      </w:r>
    </w:p>
    <w:p w14:paraId="5A1C9575" w14:textId="77777777" w:rsidR="00B07239" w:rsidRPr="00B04189" w:rsidRDefault="00B07239" w:rsidP="00BC64B0">
      <w:pPr>
        <w:jc w:val="left"/>
      </w:pPr>
    </w:p>
    <w:p w14:paraId="1B59064F" w14:textId="77777777" w:rsidR="00BC64B0" w:rsidRDefault="00BC64B0" w:rsidP="00BC64B0">
      <w:pPr>
        <w:spacing w:line="240" w:lineRule="auto"/>
        <w:rPr>
          <w:rFonts w:ascii="Arial Narrow" w:hAnsi="Arial Narrow"/>
          <w:color w:val="E36C0A" w:themeColor="accent6" w:themeShade="BF"/>
          <w:szCs w:val="18"/>
        </w:rPr>
      </w:pPr>
      <w:r>
        <w:rPr>
          <w:rFonts w:ascii="Arial Narrow" w:hAnsi="Arial Narrow"/>
          <w:color w:val="E36C0A" w:themeColor="accent6" w:themeShade="BF"/>
        </w:rPr>
        <w:t>Załącznik nr 1</w:t>
      </w:r>
    </w:p>
    <w:p w14:paraId="4153BC99" w14:textId="77777777" w:rsidR="00BC64B0" w:rsidRDefault="00BC64B0" w:rsidP="00BC64B0">
      <w:pPr>
        <w:spacing w:line="240" w:lineRule="auto"/>
        <w:rPr>
          <w:rFonts w:ascii="Arial Narrow" w:hAnsi="Arial Narrow"/>
          <w:color w:val="E36C0A" w:themeColor="accent6" w:themeShade="BF"/>
        </w:rPr>
      </w:pPr>
      <w:r>
        <w:rPr>
          <w:rFonts w:ascii="Arial Narrow" w:hAnsi="Arial Narrow"/>
          <w:color w:val="E36C0A" w:themeColor="accent6" w:themeShade="BF"/>
        </w:rPr>
        <w:t>Do uchwały nr LXXVIII/   /23</w:t>
      </w:r>
    </w:p>
    <w:p w14:paraId="44770064" w14:textId="77777777" w:rsidR="00BC64B0" w:rsidRDefault="00BC64B0" w:rsidP="00BC64B0">
      <w:pPr>
        <w:spacing w:line="240" w:lineRule="auto"/>
        <w:rPr>
          <w:rFonts w:ascii="Arial Narrow" w:hAnsi="Arial Narrow"/>
          <w:color w:val="E36C0A" w:themeColor="accent6" w:themeShade="BF"/>
        </w:rPr>
      </w:pPr>
      <w:r>
        <w:rPr>
          <w:rFonts w:ascii="Arial Narrow" w:hAnsi="Arial Narrow"/>
          <w:color w:val="E36C0A" w:themeColor="accent6" w:themeShade="BF"/>
        </w:rPr>
        <w:t>Rady Miejskiej w Siechnicach</w:t>
      </w:r>
    </w:p>
    <w:p w14:paraId="2456C8C2" w14:textId="1464CC4E" w:rsidR="00BC64B0" w:rsidRDefault="00BC64B0" w:rsidP="00BC64B0">
      <w:pPr>
        <w:spacing w:line="240" w:lineRule="auto"/>
        <w:rPr>
          <w:rFonts w:ascii="Arial Narrow" w:hAnsi="Arial Narrow"/>
          <w:color w:val="E36C0A" w:themeColor="accent6" w:themeShade="BF"/>
        </w:rPr>
      </w:pPr>
      <w:r>
        <w:rPr>
          <w:rFonts w:ascii="Arial Narrow" w:hAnsi="Arial Narrow"/>
          <w:color w:val="E36C0A" w:themeColor="accent6" w:themeShade="BF"/>
        </w:rPr>
        <w:t>z dnia 28 grudnia 2023 r.</w:t>
      </w:r>
    </w:p>
    <w:p w14:paraId="159E854B" w14:textId="77777777" w:rsidR="00B07239" w:rsidRPr="00B04189" w:rsidRDefault="00B07239" w:rsidP="00F07BAC">
      <w:pPr>
        <w:pStyle w:val="Nagwek2"/>
      </w:pPr>
    </w:p>
    <w:p w14:paraId="7D6C5546" w14:textId="77777777" w:rsidR="00B07239" w:rsidRPr="00B04189" w:rsidRDefault="00B07239" w:rsidP="00F07BAC">
      <w:pPr>
        <w:pStyle w:val="Nagwek2"/>
      </w:pPr>
    </w:p>
    <w:p w14:paraId="40106620" w14:textId="77777777" w:rsidR="00B07239" w:rsidRPr="00B04189" w:rsidRDefault="00B07239" w:rsidP="00F07BAC">
      <w:pPr>
        <w:pStyle w:val="Nagwek2"/>
      </w:pPr>
    </w:p>
    <w:p w14:paraId="502AB1AA" w14:textId="77777777" w:rsidR="00B07239" w:rsidRPr="00B04189" w:rsidRDefault="00B07239" w:rsidP="00E33851">
      <w:pPr>
        <w:spacing w:line="240" w:lineRule="auto"/>
        <w:ind w:left="0"/>
        <w:jc w:val="center"/>
        <w:rPr>
          <w:b/>
          <w:bCs/>
          <w:caps/>
          <w:color w:val="000000"/>
          <w:sz w:val="72"/>
          <w:szCs w:val="72"/>
        </w:rPr>
      </w:pPr>
      <w:r w:rsidRPr="00B04189">
        <w:rPr>
          <w:b/>
          <w:bCs/>
          <w:caps/>
          <w:color w:val="000000"/>
          <w:sz w:val="72"/>
          <w:szCs w:val="72"/>
        </w:rPr>
        <w:t>TOM II</w:t>
      </w:r>
    </w:p>
    <w:p w14:paraId="10EEB102" w14:textId="77777777" w:rsidR="00B07239" w:rsidRPr="00B04189" w:rsidRDefault="00B07239" w:rsidP="00F07BAC">
      <w:pPr>
        <w:pStyle w:val="nagwekww1"/>
      </w:pPr>
    </w:p>
    <w:p w14:paraId="300962EF" w14:textId="77777777" w:rsidR="00B07239" w:rsidRPr="00B04189" w:rsidRDefault="00B07239" w:rsidP="00F07BAC">
      <w:pPr>
        <w:pStyle w:val="nagwekww1"/>
      </w:pPr>
      <w:bookmarkStart w:id="0" w:name="_Toc207122658"/>
      <w:r w:rsidRPr="00B04189">
        <w:t>KIERUNKI</w:t>
      </w:r>
      <w:bookmarkEnd w:id="0"/>
    </w:p>
    <w:p w14:paraId="7325300E" w14:textId="77777777" w:rsidR="00B07239" w:rsidRPr="00B04189" w:rsidRDefault="00B07239" w:rsidP="00F07BAC">
      <w:pPr>
        <w:pStyle w:val="nagwekww1"/>
      </w:pPr>
      <w:bookmarkStart w:id="1" w:name="_Toc207122659"/>
      <w:r w:rsidRPr="00B04189">
        <w:t>ZAGOSPODAROWANIA PRZESTRZENNEGO</w:t>
      </w:r>
      <w:bookmarkEnd w:id="1"/>
    </w:p>
    <w:p w14:paraId="74B182FE" w14:textId="77777777" w:rsidR="00B07239" w:rsidRPr="00B04189" w:rsidRDefault="00B07239" w:rsidP="00F07BAC">
      <w:pPr>
        <w:pStyle w:val="nagwekww1"/>
      </w:pPr>
      <w:bookmarkStart w:id="2" w:name="_Toc168570903"/>
    </w:p>
    <w:p w14:paraId="58FB387E" w14:textId="77777777" w:rsidR="00B07239" w:rsidRPr="00B04189" w:rsidRDefault="00B07239" w:rsidP="00F07BAC">
      <w:pPr>
        <w:pStyle w:val="nagwekww1"/>
      </w:pPr>
      <w:bookmarkStart w:id="3" w:name="_Toc207122660"/>
      <w:r w:rsidRPr="00B04189">
        <w:t>Część</w:t>
      </w:r>
      <w:bookmarkEnd w:id="3"/>
    </w:p>
    <w:p w14:paraId="38B31B1B" w14:textId="77777777" w:rsidR="00B31EA9" w:rsidRPr="00B04189" w:rsidRDefault="00B07239" w:rsidP="00F07BAC">
      <w:pPr>
        <w:pStyle w:val="nagwekww1"/>
      </w:pPr>
      <w:bookmarkStart w:id="4" w:name="_Toc207122661"/>
      <w:r w:rsidRPr="00B04189">
        <w:t xml:space="preserve">USTALENIA </w:t>
      </w:r>
      <w:bookmarkEnd w:id="2"/>
      <w:r w:rsidRPr="00B04189">
        <w:t>Ogólne</w:t>
      </w:r>
      <w:bookmarkEnd w:id="4"/>
    </w:p>
    <w:p w14:paraId="4A23B2C6" w14:textId="77777777" w:rsidR="00241AF5" w:rsidRPr="004C18A5" w:rsidRDefault="00B31EA9" w:rsidP="00EB0E77">
      <w:pPr>
        <w:pStyle w:val="Nagwek1"/>
        <w:rPr>
          <w:b w:val="0"/>
        </w:rPr>
      </w:pPr>
      <w:r w:rsidRPr="00B04189">
        <w:br w:type="page"/>
      </w:r>
      <w:r w:rsidR="004C18A5" w:rsidRPr="004C18A5">
        <w:rPr>
          <w:b w:val="0"/>
        </w:rPr>
        <w:lastRenderedPageBreak/>
        <w:t>SPIS TRESCI</w:t>
      </w:r>
    </w:p>
    <w:p w14:paraId="568E3935" w14:textId="77777777" w:rsidR="007A6A65" w:rsidRPr="007A6A65" w:rsidRDefault="0089616A">
      <w:pPr>
        <w:pStyle w:val="Spistreci1"/>
        <w:tabs>
          <w:tab w:val="right" w:leader="dot" w:pos="9061"/>
        </w:tabs>
        <w:rPr>
          <w:b w:val="0"/>
          <w:bCs w:val="0"/>
          <w:noProof/>
          <w:sz w:val="22"/>
          <w:szCs w:val="22"/>
        </w:rPr>
      </w:pPr>
      <w:r w:rsidRPr="007A6A65">
        <w:fldChar w:fldCharType="begin"/>
      </w:r>
      <w:r w:rsidR="00AD481D" w:rsidRPr="007A6A65">
        <w:instrText xml:space="preserve"> TOC \h \z \t "Nagłówek rozdział;1;Ngłówek punkt;4;paragraf ww1;2;ustęp ww1;3" </w:instrText>
      </w:r>
      <w:r w:rsidRPr="007A6A65">
        <w:fldChar w:fldCharType="separate"/>
      </w:r>
      <w:hyperlink w:anchor="_Toc300933855" w:history="1">
        <w:r w:rsidR="007A6A65" w:rsidRPr="007A6A65">
          <w:rPr>
            <w:rStyle w:val="Hipercze"/>
            <w:noProof/>
          </w:rPr>
          <w:t>Kierunki zmian w strukturze przestrzennej gminy  oraz w przeznaczeniu terenów - uzasadnienie przyjętych rozwiązań i synteza ustaleń projektu studium</w:t>
        </w:r>
        <w:r w:rsidR="007A6A65" w:rsidRPr="007A6A65">
          <w:rPr>
            <w:noProof/>
            <w:webHidden/>
          </w:rPr>
          <w:tab/>
        </w:r>
        <w:r w:rsidRPr="007A6A65">
          <w:rPr>
            <w:noProof/>
            <w:webHidden/>
          </w:rPr>
          <w:fldChar w:fldCharType="begin"/>
        </w:r>
        <w:r w:rsidR="007A6A65" w:rsidRPr="007A6A65">
          <w:rPr>
            <w:noProof/>
            <w:webHidden/>
          </w:rPr>
          <w:instrText xml:space="preserve"> PAGEREF _Toc300933855 \h </w:instrText>
        </w:r>
        <w:r w:rsidRPr="007A6A65">
          <w:rPr>
            <w:noProof/>
            <w:webHidden/>
          </w:rPr>
        </w:r>
        <w:r w:rsidRPr="007A6A65">
          <w:rPr>
            <w:noProof/>
            <w:webHidden/>
          </w:rPr>
          <w:fldChar w:fldCharType="separate"/>
        </w:r>
        <w:r w:rsidR="005E426B">
          <w:rPr>
            <w:noProof/>
            <w:webHidden/>
          </w:rPr>
          <w:t>7</w:t>
        </w:r>
        <w:r w:rsidRPr="007A6A65">
          <w:rPr>
            <w:noProof/>
            <w:webHidden/>
          </w:rPr>
          <w:fldChar w:fldCharType="end"/>
        </w:r>
      </w:hyperlink>
    </w:p>
    <w:p w14:paraId="293599F2" w14:textId="77777777" w:rsidR="007A6A65" w:rsidRPr="007A6A65" w:rsidRDefault="00A11A6D">
      <w:pPr>
        <w:pStyle w:val="Spistreci2"/>
        <w:tabs>
          <w:tab w:val="right" w:leader="dot" w:pos="9061"/>
        </w:tabs>
        <w:rPr>
          <w:noProof/>
          <w:sz w:val="22"/>
          <w:szCs w:val="22"/>
        </w:rPr>
      </w:pPr>
      <w:hyperlink w:anchor="_Toc300933856" w:history="1">
        <w:r w:rsidR="007A6A65" w:rsidRPr="007A6A65">
          <w:rPr>
            <w:rStyle w:val="Hipercze"/>
            <w:noProof/>
          </w:rPr>
          <w:t>Kierunki zmian w strukturze funkcjonalno-przestrzennej gminy</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_Toc300933856 \h </w:instrText>
        </w:r>
        <w:r w:rsidR="0089616A" w:rsidRPr="007A6A65">
          <w:rPr>
            <w:noProof/>
            <w:webHidden/>
          </w:rPr>
        </w:r>
        <w:r w:rsidR="0089616A" w:rsidRPr="007A6A65">
          <w:rPr>
            <w:noProof/>
            <w:webHidden/>
          </w:rPr>
          <w:fldChar w:fldCharType="separate"/>
        </w:r>
        <w:r w:rsidR="005E426B">
          <w:rPr>
            <w:noProof/>
            <w:webHidden/>
          </w:rPr>
          <w:t>7</w:t>
        </w:r>
        <w:r w:rsidR="0089616A" w:rsidRPr="007A6A65">
          <w:rPr>
            <w:noProof/>
            <w:webHidden/>
          </w:rPr>
          <w:fldChar w:fldCharType="end"/>
        </w:r>
      </w:hyperlink>
    </w:p>
    <w:p w14:paraId="085F9DC7" w14:textId="77777777" w:rsidR="007A6A65" w:rsidRPr="007A6A65" w:rsidRDefault="00A11A6D">
      <w:pPr>
        <w:pStyle w:val="Spistreci2"/>
        <w:tabs>
          <w:tab w:val="right" w:leader="dot" w:pos="9061"/>
        </w:tabs>
        <w:rPr>
          <w:noProof/>
          <w:sz w:val="22"/>
          <w:szCs w:val="22"/>
        </w:rPr>
      </w:pPr>
      <w:hyperlink w:anchor="_Toc300933857" w:history="1">
        <w:r w:rsidR="007A6A65" w:rsidRPr="007A6A65">
          <w:rPr>
            <w:rStyle w:val="Hipercze"/>
            <w:noProof/>
          </w:rPr>
          <w:t>Kierunki zmian w przeznaczeniu terenów.</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_Toc300933857 \h </w:instrText>
        </w:r>
        <w:r w:rsidR="0089616A" w:rsidRPr="007A6A65">
          <w:rPr>
            <w:noProof/>
            <w:webHidden/>
          </w:rPr>
        </w:r>
        <w:r w:rsidR="0089616A" w:rsidRPr="007A6A65">
          <w:rPr>
            <w:noProof/>
            <w:webHidden/>
          </w:rPr>
          <w:fldChar w:fldCharType="separate"/>
        </w:r>
        <w:r w:rsidR="005E426B">
          <w:rPr>
            <w:noProof/>
            <w:webHidden/>
          </w:rPr>
          <w:t>7</w:t>
        </w:r>
        <w:r w:rsidR="0089616A" w:rsidRPr="007A6A65">
          <w:rPr>
            <w:noProof/>
            <w:webHidden/>
          </w:rPr>
          <w:fldChar w:fldCharType="end"/>
        </w:r>
      </w:hyperlink>
    </w:p>
    <w:p w14:paraId="57348BFF" w14:textId="77777777" w:rsidR="007A6A65" w:rsidRPr="007A6A65" w:rsidRDefault="00A11A6D">
      <w:pPr>
        <w:pStyle w:val="Spistreci1"/>
        <w:tabs>
          <w:tab w:val="right" w:leader="dot" w:pos="9061"/>
        </w:tabs>
        <w:rPr>
          <w:b w:val="0"/>
          <w:bCs w:val="0"/>
          <w:noProof/>
          <w:sz w:val="22"/>
          <w:szCs w:val="22"/>
        </w:rPr>
      </w:pPr>
      <w:hyperlink w:anchor="_Toc300933858" w:history="1">
        <w:r w:rsidR="007A6A65" w:rsidRPr="007A6A65">
          <w:rPr>
            <w:rStyle w:val="Hipercze"/>
            <w:noProof/>
          </w:rPr>
          <w:t>Kierunki i wskaźniki dotyczące zagospodarowania oraz użytkowania terenów, w tym tereny wyłączone spod zabudowy</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_Toc300933858 \h </w:instrText>
        </w:r>
        <w:r w:rsidR="0089616A" w:rsidRPr="007A6A65">
          <w:rPr>
            <w:noProof/>
            <w:webHidden/>
          </w:rPr>
        </w:r>
        <w:r w:rsidR="0089616A" w:rsidRPr="007A6A65">
          <w:rPr>
            <w:noProof/>
            <w:webHidden/>
          </w:rPr>
          <w:fldChar w:fldCharType="separate"/>
        </w:r>
        <w:r w:rsidR="005E426B">
          <w:rPr>
            <w:noProof/>
            <w:webHidden/>
          </w:rPr>
          <w:t>9</w:t>
        </w:r>
        <w:r w:rsidR="0089616A" w:rsidRPr="007A6A65">
          <w:rPr>
            <w:noProof/>
            <w:webHidden/>
          </w:rPr>
          <w:fldChar w:fldCharType="end"/>
        </w:r>
      </w:hyperlink>
    </w:p>
    <w:p w14:paraId="15EB9207" w14:textId="77777777" w:rsidR="007A6A65" w:rsidRPr="007A6A65" w:rsidRDefault="00A11A6D">
      <w:pPr>
        <w:pStyle w:val="Spistreci2"/>
        <w:tabs>
          <w:tab w:val="right" w:leader="dot" w:pos="9061"/>
        </w:tabs>
        <w:rPr>
          <w:noProof/>
          <w:sz w:val="22"/>
          <w:szCs w:val="22"/>
        </w:rPr>
      </w:pPr>
      <w:hyperlink w:anchor="_Toc300933859" w:history="1">
        <w:r w:rsidR="007A6A65" w:rsidRPr="007A6A65">
          <w:rPr>
            <w:rStyle w:val="Hipercze"/>
            <w:noProof/>
          </w:rPr>
          <w:t>Kierunki dotyczące zagospodarowania oraz użytkowania terenów</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_Toc300933859 \h </w:instrText>
        </w:r>
        <w:r w:rsidR="0089616A" w:rsidRPr="007A6A65">
          <w:rPr>
            <w:noProof/>
            <w:webHidden/>
          </w:rPr>
        </w:r>
        <w:r w:rsidR="0089616A" w:rsidRPr="007A6A65">
          <w:rPr>
            <w:noProof/>
            <w:webHidden/>
          </w:rPr>
          <w:fldChar w:fldCharType="separate"/>
        </w:r>
        <w:r w:rsidR="005E426B">
          <w:rPr>
            <w:noProof/>
            <w:webHidden/>
          </w:rPr>
          <w:t>9</w:t>
        </w:r>
        <w:r w:rsidR="0089616A" w:rsidRPr="007A6A65">
          <w:rPr>
            <w:noProof/>
            <w:webHidden/>
          </w:rPr>
          <w:fldChar w:fldCharType="end"/>
        </w:r>
      </w:hyperlink>
    </w:p>
    <w:p w14:paraId="094DC899" w14:textId="77777777" w:rsidR="007A6A65" w:rsidRPr="007A6A65" w:rsidRDefault="00A11A6D">
      <w:pPr>
        <w:pStyle w:val="Spistreci2"/>
        <w:tabs>
          <w:tab w:val="right" w:leader="dot" w:pos="9061"/>
        </w:tabs>
        <w:rPr>
          <w:noProof/>
          <w:sz w:val="22"/>
          <w:szCs w:val="22"/>
        </w:rPr>
      </w:pPr>
      <w:hyperlink w:anchor="_Toc300933860" w:history="1">
        <w:r w:rsidR="007A6A65" w:rsidRPr="007A6A65">
          <w:rPr>
            <w:rStyle w:val="Hipercze"/>
            <w:noProof/>
          </w:rPr>
          <w:t>Rodzaje zagospodarowania i przeznaczenia terenów</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_Toc300933860 \h </w:instrText>
        </w:r>
        <w:r w:rsidR="0089616A" w:rsidRPr="007A6A65">
          <w:rPr>
            <w:noProof/>
            <w:webHidden/>
          </w:rPr>
        </w:r>
        <w:r w:rsidR="0089616A" w:rsidRPr="007A6A65">
          <w:rPr>
            <w:noProof/>
            <w:webHidden/>
          </w:rPr>
          <w:fldChar w:fldCharType="separate"/>
        </w:r>
        <w:r w:rsidR="005E426B">
          <w:rPr>
            <w:noProof/>
            <w:webHidden/>
          </w:rPr>
          <w:t>16</w:t>
        </w:r>
        <w:r w:rsidR="0089616A" w:rsidRPr="007A6A65">
          <w:rPr>
            <w:noProof/>
            <w:webHidden/>
          </w:rPr>
          <w:fldChar w:fldCharType="end"/>
        </w:r>
      </w:hyperlink>
    </w:p>
    <w:p w14:paraId="081555F3" w14:textId="77777777" w:rsidR="007A6A65" w:rsidRPr="007A6A65" w:rsidRDefault="00A11A6D">
      <w:pPr>
        <w:pStyle w:val="Spistreci3"/>
        <w:tabs>
          <w:tab w:val="right" w:leader="dot" w:pos="9061"/>
        </w:tabs>
        <w:rPr>
          <w:rFonts w:ascii="Garamond" w:hAnsi="Garamond"/>
          <w:noProof/>
        </w:rPr>
      </w:pPr>
      <w:hyperlink w:anchor="_Toc300933861" w:history="1">
        <w:r w:rsidR="007A6A65" w:rsidRPr="007A6A65">
          <w:rPr>
            <w:rStyle w:val="Hipercze"/>
            <w:rFonts w:ascii="Garamond" w:hAnsi="Garamond"/>
            <w:noProof/>
          </w:rPr>
          <w:t>Tereny zabudowy mieszkaniowej jednorodzinnej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_Toc300933861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16</w:t>
        </w:r>
        <w:r w:rsidR="0089616A" w:rsidRPr="007A6A65">
          <w:rPr>
            <w:rFonts w:ascii="Garamond" w:hAnsi="Garamond"/>
            <w:noProof/>
            <w:webHidden/>
          </w:rPr>
          <w:fldChar w:fldCharType="end"/>
        </w:r>
      </w:hyperlink>
    </w:p>
    <w:p w14:paraId="358EFFE1" w14:textId="77777777" w:rsidR="007A6A65" w:rsidRPr="007A6A65" w:rsidRDefault="00A11A6D">
      <w:pPr>
        <w:pStyle w:val="Spistreci3"/>
        <w:tabs>
          <w:tab w:val="right" w:leader="dot" w:pos="9061"/>
        </w:tabs>
        <w:rPr>
          <w:rFonts w:ascii="Garamond" w:hAnsi="Garamond"/>
          <w:noProof/>
        </w:rPr>
      </w:pPr>
      <w:hyperlink w:anchor="_Toc300933862" w:history="1">
        <w:r w:rsidR="007A6A65" w:rsidRPr="007A6A65">
          <w:rPr>
            <w:rStyle w:val="Hipercze"/>
            <w:rFonts w:ascii="Garamond" w:hAnsi="Garamond"/>
            <w:noProof/>
          </w:rPr>
          <w:t>Tereny zabudowy mieszkaniowej jednorodzinnej z usługami</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_Toc300933862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18</w:t>
        </w:r>
        <w:r w:rsidR="0089616A" w:rsidRPr="007A6A65">
          <w:rPr>
            <w:rFonts w:ascii="Garamond" w:hAnsi="Garamond"/>
            <w:noProof/>
            <w:webHidden/>
          </w:rPr>
          <w:fldChar w:fldCharType="end"/>
        </w:r>
      </w:hyperlink>
    </w:p>
    <w:p w14:paraId="49FB21D8" w14:textId="77777777" w:rsidR="007A6A65" w:rsidRPr="007A6A65" w:rsidRDefault="00A11A6D">
      <w:pPr>
        <w:pStyle w:val="Spistreci3"/>
        <w:tabs>
          <w:tab w:val="right" w:leader="dot" w:pos="9061"/>
        </w:tabs>
        <w:rPr>
          <w:rFonts w:ascii="Garamond" w:hAnsi="Garamond"/>
          <w:noProof/>
        </w:rPr>
      </w:pPr>
      <w:hyperlink w:anchor="_Toc300933863" w:history="1">
        <w:r w:rsidR="007A6A65" w:rsidRPr="007A6A65">
          <w:rPr>
            <w:rStyle w:val="Hipercze"/>
            <w:rFonts w:ascii="Garamond" w:hAnsi="Garamond"/>
            <w:noProof/>
          </w:rPr>
          <w:t>Tereny zabudowy mieszkaniowej jednorodzinnej rezydencjonalnej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_Toc300933863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19</w:t>
        </w:r>
        <w:r w:rsidR="0089616A" w:rsidRPr="007A6A65">
          <w:rPr>
            <w:rFonts w:ascii="Garamond" w:hAnsi="Garamond"/>
            <w:noProof/>
            <w:webHidden/>
          </w:rPr>
          <w:fldChar w:fldCharType="end"/>
        </w:r>
      </w:hyperlink>
    </w:p>
    <w:p w14:paraId="424E43C5" w14:textId="77777777" w:rsidR="007A6A65" w:rsidRPr="007A6A65" w:rsidRDefault="00A11A6D">
      <w:pPr>
        <w:pStyle w:val="Spistreci3"/>
        <w:tabs>
          <w:tab w:val="right" w:leader="dot" w:pos="9061"/>
        </w:tabs>
        <w:rPr>
          <w:rFonts w:ascii="Garamond" w:hAnsi="Garamond"/>
          <w:noProof/>
        </w:rPr>
      </w:pPr>
      <w:hyperlink w:anchor="_Toc300933864" w:history="1">
        <w:r w:rsidR="007A6A65" w:rsidRPr="007A6A65">
          <w:rPr>
            <w:rStyle w:val="Hipercze"/>
            <w:rFonts w:ascii="Garamond" w:hAnsi="Garamond"/>
            <w:noProof/>
          </w:rPr>
          <w:t>Tereny zabudowy zagrodowej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_Toc300933864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20</w:t>
        </w:r>
        <w:r w:rsidR="0089616A" w:rsidRPr="007A6A65">
          <w:rPr>
            <w:rFonts w:ascii="Garamond" w:hAnsi="Garamond"/>
            <w:noProof/>
            <w:webHidden/>
          </w:rPr>
          <w:fldChar w:fldCharType="end"/>
        </w:r>
      </w:hyperlink>
    </w:p>
    <w:p w14:paraId="4F8AB069" w14:textId="77777777" w:rsidR="007A6A65" w:rsidRPr="007A6A65" w:rsidRDefault="00A11A6D">
      <w:pPr>
        <w:pStyle w:val="Spistreci3"/>
        <w:tabs>
          <w:tab w:val="right" w:leader="dot" w:pos="9061"/>
        </w:tabs>
        <w:rPr>
          <w:rFonts w:ascii="Garamond" w:hAnsi="Garamond"/>
          <w:noProof/>
        </w:rPr>
      </w:pPr>
      <w:hyperlink w:anchor="_Toc300933865" w:history="1">
        <w:r w:rsidR="007A6A65" w:rsidRPr="007A6A65">
          <w:rPr>
            <w:rStyle w:val="Hipercze"/>
            <w:rFonts w:ascii="Garamond" w:hAnsi="Garamond"/>
            <w:noProof/>
          </w:rPr>
          <w:t>Tereny zabudowy mieszkaniowej niskiej intensywności</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_Toc300933865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20</w:t>
        </w:r>
        <w:r w:rsidR="0089616A" w:rsidRPr="007A6A65">
          <w:rPr>
            <w:rFonts w:ascii="Garamond" w:hAnsi="Garamond"/>
            <w:noProof/>
            <w:webHidden/>
          </w:rPr>
          <w:fldChar w:fldCharType="end"/>
        </w:r>
      </w:hyperlink>
    </w:p>
    <w:p w14:paraId="169E8FCD" w14:textId="77777777" w:rsidR="007A6A65" w:rsidRPr="007A6A65" w:rsidRDefault="00A11A6D">
      <w:pPr>
        <w:pStyle w:val="Spistreci3"/>
        <w:tabs>
          <w:tab w:val="right" w:leader="dot" w:pos="9061"/>
        </w:tabs>
        <w:rPr>
          <w:rFonts w:ascii="Garamond" w:hAnsi="Garamond"/>
          <w:noProof/>
        </w:rPr>
      </w:pPr>
      <w:hyperlink w:anchor="_Toc300933866" w:history="1">
        <w:r w:rsidR="007A6A65" w:rsidRPr="007A6A65">
          <w:rPr>
            <w:rStyle w:val="Hipercze"/>
            <w:rFonts w:ascii="Garamond" w:hAnsi="Garamond"/>
            <w:noProof/>
          </w:rPr>
          <w:t>Tereny zabudowy mieszkaniowej niskiej intensywności z usługami</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_Toc300933866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20</w:t>
        </w:r>
        <w:r w:rsidR="0089616A" w:rsidRPr="007A6A65">
          <w:rPr>
            <w:rFonts w:ascii="Garamond" w:hAnsi="Garamond"/>
            <w:noProof/>
            <w:webHidden/>
          </w:rPr>
          <w:fldChar w:fldCharType="end"/>
        </w:r>
      </w:hyperlink>
    </w:p>
    <w:p w14:paraId="5BFF7547" w14:textId="77777777" w:rsidR="007A6A65" w:rsidRPr="007A6A65" w:rsidRDefault="00A11A6D">
      <w:pPr>
        <w:pStyle w:val="Spistreci3"/>
        <w:tabs>
          <w:tab w:val="right" w:leader="dot" w:pos="9061"/>
        </w:tabs>
        <w:rPr>
          <w:rFonts w:ascii="Garamond" w:hAnsi="Garamond"/>
          <w:noProof/>
        </w:rPr>
      </w:pPr>
      <w:hyperlink w:anchor="_Toc300933867" w:history="1">
        <w:r w:rsidR="007A6A65" w:rsidRPr="007A6A65">
          <w:rPr>
            <w:rStyle w:val="Hipercze"/>
            <w:rFonts w:ascii="Garamond" w:hAnsi="Garamond"/>
            <w:noProof/>
          </w:rPr>
          <w:t>Tereny zabudowy mieszkaniowej wielorodzinnej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_Toc300933867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21</w:t>
        </w:r>
        <w:r w:rsidR="0089616A" w:rsidRPr="007A6A65">
          <w:rPr>
            <w:rFonts w:ascii="Garamond" w:hAnsi="Garamond"/>
            <w:noProof/>
            <w:webHidden/>
          </w:rPr>
          <w:fldChar w:fldCharType="end"/>
        </w:r>
      </w:hyperlink>
    </w:p>
    <w:p w14:paraId="7242FB68" w14:textId="77777777" w:rsidR="007A6A65" w:rsidRPr="007A6A65" w:rsidRDefault="00A11A6D">
      <w:pPr>
        <w:pStyle w:val="Spistreci3"/>
        <w:tabs>
          <w:tab w:val="right" w:leader="dot" w:pos="9061"/>
        </w:tabs>
        <w:rPr>
          <w:rFonts w:ascii="Garamond" w:hAnsi="Garamond"/>
          <w:noProof/>
        </w:rPr>
      </w:pPr>
      <w:hyperlink w:anchor="_Toc300933868" w:history="1">
        <w:r w:rsidR="007A6A65" w:rsidRPr="007A6A65">
          <w:rPr>
            <w:rStyle w:val="Hipercze"/>
            <w:rFonts w:ascii="Garamond" w:hAnsi="Garamond"/>
            <w:noProof/>
          </w:rPr>
          <w:t>Teren zabudowy mieszkaniowej wielorodzinnej z usługami</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_Toc300933868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22</w:t>
        </w:r>
        <w:r w:rsidR="0089616A" w:rsidRPr="007A6A65">
          <w:rPr>
            <w:rFonts w:ascii="Garamond" w:hAnsi="Garamond"/>
            <w:noProof/>
            <w:webHidden/>
          </w:rPr>
          <w:fldChar w:fldCharType="end"/>
        </w:r>
      </w:hyperlink>
    </w:p>
    <w:p w14:paraId="0EB3C416" w14:textId="77777777" w:rsidR="007A6A65" w:rsidRPr="007A6A65" w:rsidRDefault="00A11A6D">
      <w:pPr>
        <w:pStyle w:val="Spistreci3"/>
        <w:tabs>
          <w:tab w:val="right" w:leader="dot" w:pos="9061"/>
        </w:tabs>
        <w:rPr>
          <w:rFonts w:ascii="Garamond" w:hAnsi="Garamond"/>
          <w:noProof/>
        </w:rPr>
      </w:pPr>
      <w:hyperlink w:anchor="_Toc300933869" w:history="1">
        <w:r w:rsidR="007A6A65" w:rsidRPr="007A6A65">
          <w:rPr>
            <w:rStyle w:val="Hipercze"/>
            <w:rFonts w:ascii="Garamond" w:hAnsi="Garamond"/>
            <w:noProof/>
          </w:rPr>
          <w:t>Tereny zabudowy usługowej z dopuszczeniem zabudowy mieszkaniowej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_Toc300933869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24</w:t>
        </w:r>
        <w:r w:rsidR="0089616A" w:rsidRPr="007A6A65">
          <w:rPr>
            <w:rFonts w:ascii="Garamond" w:hAnsi="Garamond"/>
            <w:noProof/>
            <w:webHidden/>
          </w:rPr>
          <w:fldChar w:fldCharType="end"/>
        </w:r>
      </w:hyperlink>
    </w:p>
    <w:p w14:paraId="21764AD9" w14:textId="77777777" w:rsidR="007A6A65" w:rsidRPr="007A6A65" w:rsidRDefault="00A11A6D">
      <w:pPr>
        <w:pStyle w:val="Spistreci3"/>
        <w:tabs>
          <w:tab w:val="right" w:leader="dot" w:pos="9061"/>
        </w:tabs>
        <w:rPr>
          <w:rFonts w:ascii="Garamond" w:hAnsi="Garamond"/>
          <w:noProof/>
        </w:rPr>
      </w:pPr>
      <w:hyperlink w:anchor="_Toc300933870" w:history="1">
        <w:r w:rsidR="007A6A65" w:rsidRPr="007A6A65">
          <w:rPr>
            <w:rStyle w:val="Hipercze"/>
            <w:rFonts w:ascii="Garamond" w:hAnsi="Garamond"/>
            <w:noProof/>
          </w:rPr>
          <w:t>Tereny wielofunkcyjnego centrum miejskiego</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_Toc300933870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24</w:t>
        </w:r>
        <w:r w:rsidR="0089616A" w:rsidRPr="007A6A65">
          <w:rPr>
            <w:rFonts w:ascii="Garamond" w:hAnsi="Garamond"/>
            <w:noProof/>
            <w:webHidden/>
          </w:rPr>
          <w:fldChar w:fldCharType="end"/>
        </w:r>
      </w:hyperlink>
    </w:p>
    <w:p w14:paraId="52222BEA" w14:textId="77777777" w:rsidR="007A6A65" w:rsidRPr="007A6A65" w:rsidRDefault="00A11A6D">
      <w:pPr>
        <w:pStyle w:val="Spistreci3"/>
        <w:tabs>
          <w:tab w:val="right" w:leader="dot" w:pos="9061"/>
        </w:tabs>
        <w:rPr>
          <w:rFonts w:ascii="Garamond" w:hAnsi="Garamond"/>
          <w:noProof/>
        </w:rPr>
      </w:pPr>
      <w:hyperlink w:anchor="_Toc300933871" w:history="1">
        <w:r w:rsidR="007A6A65" w:rsidRPr="007A6A65">
          <w:rPr>
            <w:rStyle w:val="Hipercze"/>
            <w:rFonts w:ascii="Garamond" w:hAnsi="Garamond"/>
            <w:noProof/>
          </w:rPr>
          <w:t>Tereny usług</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_Toc300933871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25</w:t>
        </w:r>
        <w:r w:rsidR="0089616A" w:rsidRPr="007A6A65">
          <w:rPr>
            <w:rFonts w:ascii="Garamond" w:hAnsi="Garamond"/>
            <w:noProof/>
            <w:webHidden/>
          </w:rPr>
          <w:fldChar w:fldCharType="end"/>
        </w:r>
      </w:hyperlink>
    </w:p>
    <w:p w14:paraId="03FB9BFC" w14:textId="77777777" w:rsidR="007A6A65" w:rsidRPr="007A6A65" w:rsidRDefault="00A11A6D">
      <w:pPr>
        <w:pStyle w:val="Spistreci3"/>
        <w:tabs>
          <w:tab w:val="right" w:leader="dot" w:pos="9061"/>
        </w:tabs>
        <w:rPr>
          <w:rFonts w:ascii="Garamond" w:hAnsi="Garamond"/>
          <w:noProof/>
        </w:rPr>
      </w:pPr>
      <w:hyperlink w:anchor="_Toc300933872" w:history="1">
        <w:r w:rsidR="007A6A65" w:rsidRPr="007A6A65">
          <w:rPr>
            <w:rStyle w:val="Hipercze"/>
            <w:rFonts w:ascii="Garamond" w:hAnsi="Garamond"/>
            <w:noProof/>
          </w:rPr>
          <w:t>Tereny usług oświaty</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_Toc300933872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26</w:t>
        </w:r>
        <w:r w:rsidR="0089616A" w:rsidRPr="007A6A65">
          <w:rPr>
            <w:rFonts w:ascii="Garamond" w:hAnsi="Garamond"/>
            <w:noProof/>
            <w:webHidden/>
          </w:rPr>
          <w:fldChar w:fldCharType="end"/>
        </w:r>
      </w:hyperlink>
    </w:p>
    <w:p w14:paraId="669BBC34" w14:textId="77777777" w:rsidR="007A6A65" w:rsidRPr="007A6A65" w:rsidRDefault="00A11A6D">
      <w:pPr>
        <w:pStyle w:val="Spistreci3"/>
        <w:tabs>
          <w:tab w:val="right" w:leader="dot" w:pos="9061"/>
        </w:tabs>
        <w:rPr>
          <w:rFonts w:ascii="Garamond" w:hAnsi="Garamond"/>
          <w:noProof/>
        </w:rPr>
      </w:pPr>
      <w:hyperlink w:anchor="_Toc300933873" w:history="1">
        <w:r w:rsidR="007A6A65" w:rsidRPr="007A6A65">
          <w:rPr>
            <w:rStyle w:val="Hipercze"/>
            <w:rFonts w:ascii="Garamond" w:hAnsi="Garamond"/>
            <w:noProof/>
          </w:rPr>
          <w:t>Tereny usług sportu</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_Toc300933873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26</w:t>
        </w:r>
        <w:r w:rsidR="0089616A" w:rsidRPr="007A6A65">
          <w:rPr>
            <w:rFonts w:ascii="Garamond" w:hAnsi="Garamond"/>
            <w:noProof/>
            <w:webHidden/>
          </w:rPr>
          <w:fldChar w:fldCharType="end"/>
        </w:r>
      </w:hyperlink>
    </w:p>
    <w:p w14:paraId="7F9016CA" w14:textId="77777777" w:rsidR="007A6A65" w:rsidRPr="007A6A65" w:rsidRDefault="00A11A6D">
      <w:pPr>
        <w:pStyle w:val="Spistreci3"/>
        <w:tabs>
          <w:tab w:val="right" w:leader="dot" w:pos="9061"/>
        </w:tabs>
        <w:rPr>
          <w:rFonts w:ascii="Garamond" w:hAnsi="Garamond"/>
          <w:noProof/>
        </w:rPr>
      </w:pPr>
      <w:hyperlink w:anchor="_Toc300933874" w:history="1">
        <w:r w:rsidR="007A6A65" w:rsidRPr="007A6A65">
          <w:rPr>
            <w:rStyle w:val="Hipercze"/>
            <w:rFonts w:ascii="Garamond" w:hAnsi="Garamond"/>
            <w:noProof/>
          </w:rPr>
          <w:t>Tereny rezerwy dla rozwoju usług sportu</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_Toc300933874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26</w:t>
        </w:r>
        <w:r w:rsidR="0089616A" w:rsidRPr="007A6A65">
          <w:rPr>
            <w:rFonts w:ascii="Garamond" w:hAnsi="Garamond"/>
            <w:noProof/>
            <w:webHidden/>
          </w:rPr>
          <w:fldChar w:fldCharType="end"/>
        </w:r>
      </w:hyperlink>
    </w:p>
    <w:p w14:paraId="55C745E8" w14:textId="77777777" w:rsidR="007A6A65" w:rsidRPr="007A6A65" w:rsidRDefault="00A11A6D">
      <w:pPr>
        <w:pStyle w:val="Spistreci3"/>
        <w:tabs>
          <w:tab w:val="right" w:leader="dot" w:pos="9061"/>
        </w:tabs>
        <w:rPr>
          <w:rFonts w:ascii="Garamond" w:hAnsi="Garamond"/>
          <w:noProof/>
        </w:rPr>
      </w:pPr>
      <w:hyperlink w:anchor="_Toc300933875" w:history="1">
        <w:r w:rsidR="007A6A65" w:rsidRPr="007A6A65">
          <w:rPr>
            <w:rStyle w:val="Hipercze"/>
            <w:rFonts w:ascii="Garamond" w:hAnsi="Garamond"/>
            <w:noProof/>
          </w:rPr>
          <w:t>Tereny usług zdrowia</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_Toc300933875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26</w:t>
        </w:r>
        <w:r w:rsidR="0089616A" w:rsidRPr="007A6A65">
          <w:rPr>
            <w:rFonts w:ascii="Garamond" w:hAnsi="Garamond"/>
            <w:noProof/>
            <w:webHidden/>
          </w:rPr>
          <w:fldChar w:fldCharType="end"/>
        </w:r>
      </w:hyperlink>
    </w:p>
    <w:p w14:paraId="58D1BF4E" w14:textId="77777777" w:rsidR="007A6A65" w:rsidRPr="007A6A65" w:rsidRDefault="00A11A6D">
      <w:pPr>
        <w:pStyle w:val="Spistreci3"/>
        <w:tabs>
          <w:tab w:val="right" w:leader="dot" w:pos="9061"/>
        </w:tabs>
        <w:rPr>
          <w:rFonts w:ascii="Garamond" w:hAnsi="Garamond"/>
          <w:noProof/>
        </w:rPr>
      </w:pPr>
      <w:hyperlink w:anchor="_Toc300933876" w:history="1">
        <w:r w:rsidR="007A6A65" w:rsidRPr="007A6A65">
          <w:rPr>
            <w:rStyle w:val="Hipercze"/>
            <w:rFonts w:ascii="Garamond" w:hAnsi="Garamond"/>
            <w:noProof/>
          </w:rPr>
          <w:t>Tereny aktywności gospodarczej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_Toc300933876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27</w:t>
        </w:r>
        <w:r w:rsidR="0089616A" w:rsidRPr="007A6A65">
          <w:rPr>
            <w:rFonts w:ascii="Garamond" w:hAnsi="Garamond"/>
            <w:noProof/>
            <w:webHidden/>
          </w:rPr>
          <w:fldChar w:fldCharType="end"/>
        </w:r>
      </w:hyperlink>
    </w:p>
    <w:p w14:paraId="01A4EE01" w14:textId="77777777" w:rsidR="007A6A65" w:rsidRPr="007A6A65" w:rsidRDefault="00A11A6D">
      <w:pPr>
        <w:pStyle w:val="Spistreci3"/>
        <w:tabs>
          <w:tab w:val="right" w:leader="dot" w:pos="9061"/>
        </w:tabs>
        <w:rPr>
          <w:rFonts w:ascii="Garamond" w:hAnsi="Garamond"/>
          <w:noProof/>
        </w:rPr>
      </w:pPr>
      <w:hyperlink w:anchor="_Toc300933877" w:history="1">
        <w:r w:rsidR="007A6A65" w:rsidRPr="007A6A65">
          <w:rPr>
            <w:rStyle w:val="Hipercze"/>
            <w:rFonts w:ascii="Garamond" w:hAnsi="Garamond"/>
            <w:noProof/>
          </w:rPr>
          <w:t>Tereny rezerwy dla rozwoju aktywności gospodarczej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_Toc300933877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27</w:t>
        </w:r>
        <w:r w:rsidR="0089616A" w:rsidRPr="007A6A65">
          <w:rPr>
            <w:rFonts w:ascii="Garamond" w:hAnsi="Garamond"/>
            <w:noProof/>
            <w:webHidden/>
          </w:rPr>
          <w:fldChar w:fldCharType="end"/>
        </w:r>
      </w:hyperlink>
    </w:p>
    <w:p w14:paraId="2F4B4799" w14:textId="77777777" w:rsidR="007A6A65" w:rsidRPr="007A6A65" w:rsidRDefault="00A11A6D">
      <w:pPr>
        <w:pStyle w:val="Spistreci3"/>
        <w:tabs>
          <w:tab w:val="right" w:leader="dot" w:pos="9061"/>
        </w:tabs>
        <w:rPr>
          <w:rFonts w:ascii="Garamond" w:hAnsi="Garamond"/>
          <w:noProof/>
        </w:rPr>
      </w:pPr>
      <w:hyperlink w:anchor="_Toc300933878" w:history="1">
        <w:r w:rsidR="007A6A65" w:rsidRPr="007A6A65">
          <w:rPr>
            <w:rStyle w:val="Hipercze"/>
            <w:rFonts w:ascii="Garamond" w:hAnsi="Garamond"/>
            <w:noProof/>
          </w:rPr>
          <w:t>Tereny produkcji</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_Toc300933878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27</w:t>
        </w:r>
        <w:r w:rsidR="0089616A" w:rsidRPr="007A6A65">
          <w:rPr>
            <w:rFonts w:ascii="Garamond" w:hAnsi="Garamond"/>
            <w:noProof/>
            <w:webHidden/>
          </w:rPr>
          <w:fldChar w:fldCharType="end"/>
        </w:r>
      </w:hyperlink>
    </w:p>
    <w:p w14:paraId="76068B00" w14:textId="77777777" w:rsidR="007A6A65" w:rsidRPr="007A6A65" w:rsidRDefault="00A11A6D">
      <w:pPr>
        <w:pStyle w:val="Spistreci3"/>
        <w:tabs>
          <w:tab w:val="right" w:leader="dot" w:pos="9061"/>
        </w:tabs>
        <w:rPr>
          <w:rFonts w:ascii="Garamond" w:hAnsi="Garamond"/>
          <w:noProof/>
        </w:rPr>
      </w:pPr>
      <w:hyperlink w:anchor="_Toc300933879" w:history="1">
        <w:r w:rsidR="007A6A65" w:rsidRPr="007A6A65">
          <w:rPr>
            <w:rStyle w:val="Hipercze"/>
            <w:rFonts w:ascii="Garamond" w:hAnsi="Garamond"/>
            <w:noProof/>
          </w:rPr>
          <w:t>Tereny produkcji rolniczej roślinnej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_Toc300933879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28</w:t>
        </w:r>
        <w:r w:rsidR="0089616A" w:rsidRPr="007A6A65">
          <w:rPr>
            <w:rFonts w:ascii="Garamond" w:hAnsi="Garamond"/>
            <w:noProof/>
            <w:webHidden/>
          </w:rPr>
          <w:fldChar w:fldCharType="end"/>
        </w:r>
      </w:hyperlink>
    </w:p>
    <w:p w14:paraId="740F8335" w14:textId="77777777" w:rsidR="007A6A65" w:rsidRPr="007A6A65" w:rsidRDefault="00A11A6D">
      <w:pPr>
        <w:pStyle w:val="Spistreci3"/>
        <w:tabs>
          <w:tab w:val="right" w:leader="dot" w:pos="9061"/>
        </w:tabs>
        <w:rPr>
          <w:rFonts w:ascii="Garamond" w:hAnsi="Garamond"/>
          <w:noProof/>
        </w:rPr>
      </w:pPr>
      <w:hyperlink w:anchor="_Toc300933880" w:history="1">
        <w:r w:rsidR="007A6A65" w:rsidRPr="007A6A65">
          <w:rPr>
            <w:rStyle w:val="Hipercze"/>
            <w:rFonts w:ascii="Garamond" w:hAnsi="Garamond"/>
            <w:noProof/>
          </w:rPr>
          <w:t>Tereny produkcji rolniczej zwierzęcej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_Toc300933880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28</w:t>
        </w:r>
        <w:r w:rsidR="0089616A" w:rsidRPr="007A6A65">
          <w:rPr>
            <w:rFonts w:ascii="Garamond" w:hAnsi="Garamond"/>
            <w:noProof/>
            <w:webHidden/>
          </w:rPr>
          <w:fldChar w:fldCharType="end"/>
        </w:r>
      </w:hyperlink>
    </w:p>
    <w:p w14:paraId="122988C2" w14:textId="77777777" w:rsidR="007A6A65" w:rsidRPr="007A6A65" w:rsidRDefault="00A11A6D">
      <w:pPr>
        <w:pStyle w:val="Spistreci3"/>
        <w:tabs>
          <w:tab w:val="right" w:leader="dot" w:pos="9061"/>
        </w:tabs>
        <w:rPr>
          <w:rFonts w:ascii="Garamond" w:hAnsi="Garamond"/>
          <w:noProof/>
        </w:rPr>
      </w:pPr>
      <w:hyperlink w:anchor="_Toc300933881" w:history="1">
        <w:r w:rsidR="007A6A65" w:rsidRPr="007A6A65">
          <w:rPr>
            <w:rStyle w:val="Hipercze"/>
            <w:rFonts w:ascii="Garamond" w:hAnsi="Garamond"/>
            <w:noProof/>
          </w:rPr>
          <w:t>Tereny oczyszczania ścieków komunalnych i składowania odpadów komunalnych</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_Toc300933881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28</w:t>
        </w:r>
        <w:r w:rsidR="0089616A" w:rsidRPr="007A6A65">
          <w:rPr>
            <w:rFonts w:ascii="Garamond" w:hAnsi="Garamond"/>
            <w:noProof/>
            <w:webHidden/>
          </w:rPr>
          <w:fldChar w:fldCharType="end"/>
        </w:r>
      </w:hyperlink>
    </w:p>
    <w:p w14:paraId="5E7041BB" w14:textId="77777777" w:rsidR="007A6A65" w:rsidRPr="007A6A65" w:rsidRDefault="00A11A6D">
      <w:pPr>
        <w:pStyle w:val="Spistreci3"/>
        <w:tabs>
          <w:tab w:val="right" w:leader="dot" w:pos="9061"/>
        </w:tabs>
        <w:rPr>
          <w:rFonts w:ascii="Garamond" w:hAnsi="Garamond"/>
          <w:noProof/>
        </w:rPr>
      </w:pPr>
      <w:hyperlink w:anchor="_Toc300933882" w:history="1">
        <w:r w:rsidR="007A6A65" w:rsidRPr="007A6A65">
          <w:rPr>
            <w:rStyle w:val="Hipercze"/>
            <w:rFonts w:ascii="Garamond" w:hAnsi="Garamond"/>
            <w:noProof/>
          </w:rPr>
          <w:t>Tereny infrastruktury technicznej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_Toc300933882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29</w:t>
        </w:r>
        <w:r w:rsidR="0089616A" w:rsidRPr="007A6A65">
          <w:rPr>
            <w:rFonts w:ascii="Garamond" w:hAnsi="Garamond"/>
            <w:noProof/>
            <w:webHidden/>
          </w:rPr>
          <w:fldChar w:fldCharType="end"/>
        </w:r>
      </w:hyperlink>
    </w:p>
    <w:p w14:paraId="1396992C" w14:textId="77777777" w:rsidR="007A6A65" w:rsidRPr="007A6A65" w:rsidRDefault="00A11A6D">
      <w:pPr>
        <w:pStyle w:val="Spistreci3"/>
        <w:tabs>
          <w:tab w:val="right" w:leader="dot" w:pos="9061"/>
        </w:tabs>
        <w:rPr>
          <w:rFonts w:ascii="Garamond" w:hAnsi="Garamond"/>
          <w:noProof/>
        </w:rPr>
      </w:pPr>
      <w:hyperlink w:anchor="_Toc300933883" w:history="1">
        <w:r w:rsidR="007A6A65" w:rsidRPr="007A6A65">
          <w:rPr>
            <w:rStyle w:val="Hipercze"/>
            <w:rFonts w:ascii="Garamond" w:hAnsi="Garamond"/>
            <w:noProof/>
          </w:rPr>
          <w:t>Tereny cmentarzy</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_Toc300933883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29</w:t>
        </w:r>
        <w:r w:rsidR="0089616A" w:rsidRPr="007A6A65">
          <w:rPr>
            <w:rFonts w:ascii="Garamond" w:hAnsi="Garamond"/>
            <w:noProof/>
            <w:webHidden/>
          </w:rPr>
          <w:fldChar w:fldCharType="end"/>
        </w:r>
      </w:hyperlink>
    </w:p>
    <w:p w14:paraId="137EF897" w14:textId="77777777" w:rsidR="007A6A65" w:rsidRPr="007A6A65" w:rsidRDefault="00A11A6D">
      <w:pPr>
        <w:pStyle w:val="Spistreci3"/>
        <w:tabs>
          <w:tab w:val="right" w:leader="dot" w:pos="9061"/>
        </w:tabs>
        <w:rPr>
          <w:rFonts w:ascii="Garamond" w:hAnsi="Garamond"/>
          <w:noProof/>
        </w:rPr>
      </w:pPr>
      <w:hyperlink w:anchor="_Toc300933884" w:history="1">
        <w:r w:rsidR="007A6A65" w:rsidRPr="007A6A65">
          <w:rPr>
            <w:rStyle w:val="Hipercze"/>
            <w:rFonts w:ascii="Garamond" w:hAnsi="Garamond"/>
            <w:noProof/>
          </w:rPr>
          <w:t>Tereny zieleni parkowej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_Toc300933884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29</w:t>
        </w:r>
        <w:r w:rsidR="0089616A" w:rsidRPr="007A6A65">
          <w:rPr>
            <w:rFonts w:ascii="Garamond" w:hAnsi="Garamond"/>
            <w:noProof/>
            <w:webHidden/>
          </w:rPr>
          <w:fldChar w:fldCharType="end"/>
        </w:r>
      </w:hyperlink>
    </w:p>
    <w:p w14:paraId="091376E6" w14:textId="77777777" w:rsidR="007A6A65" w:rsidRPr="007A6A65" w:rsidRDefault="00A11A6D">
      <w:pPr>
        <w:pStyle w:val="Spistreci3"/>
        <w:tabs>
          <w:tab w:val="right" w:leader="dot" w:pos="9061"/>
        </w:tabs>
        <w:rPr>
          <w:rFonts w:ascii="Garamond" w:hAnsi="Garamond"/>
          <w:noProof/>
        </w:rPr>
      </w:pPr>
      <w:hyperlink w:anchor="_Toc300933885" w:history="1">
        <w:r w:rsidR="007A6A65" w:rsidRPr="007A6A65">
          <w:rPr>
            <w:rStyle w:val="Hipercze"/>
            <w:rFonts w:ascii="Garamond" w:hAnsi="Garamond"/>
            <w:noProof/>
          </w:rPr>
          <w:t>Tereny zieleni urządzonej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_Toc300933885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29</w:t>
        </w:r>
        <w:r w:rsidR="0089616A" w:rsidRPr="007A6A65">
          <w:rPr>
            <w:rFonts w:ascii="Garamond" w:hAnsi="Garamond"/>
            <w:noProof/>
            <w:webHidden/>
          </w:rPr>
          <w:fldChar w:fldCharType="end"/>
        </w:r>
      </w:hyperlink>
    </w:p>
    <w:p w14:paraId="4AC51851" w14:textId="77777777" w:rsidR="007A6A65" w:rsidRPr="007A6A65" w:rsidRDefault="00A11A6D">
      <w:pPr>
        <w:pStyle w:val="Spistreci3"/>
        <w:tabs>
          <w:tab w:val="right" w:leader="dot" w:pos="9061"/>
        </w:tabs>
        <w:rPr>
          <w:rFonts w:ascii="Garamond" w:hAnsi="Garamond"/>
          <w:noProof/>
        </w:rPr>
      </w:pPr>
      <w:hyperlink w:anchor="_Toc300933886" w:history="1">
        <w:r w:rsidR="007A6A65" w:rsidRPr="007A6A65">
          <w:rPr>
            <w:rStyle w:val="Hipercze"/>
            <w:rFonts w:ascii="Garamond" w:hAnsi="Garamond"/>
            <w:noProof/>
          </w:rPr>
          <w:t>Tereny zieleni nieurządzonej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_Toc300933886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30</w:t>
        </w:r>
        <w:r w:rsidR="0089616A" w:rsidRPr="007A6A65">
          <w:rPr>
            <w:rFonts w:ascii="Garamond" w:hAnsi="Garamond"/>
            <w:noProof/>
            <w:webHidden/>
          </w:rPr>
          <w:fldChar w:fldCharType="end"/>
        </w:r>
      </w:hyperlink>
    </w:p>
    <w:p w14:paraId="0642AF33" w14:textId="77777777" w:rsidR="007A6A65" w:rsidRPr="007A6A65" w:rsidRDefault="00A11A6D">
      <w:pPr>
        <w:pStyle w:val="Spistreci3"/>
        <w:tabs>
          <w:tab w:val="right" w:leader="dot" w:pos="9061"/>
        </w:tabs>
        <w:rPr>
          <w:rFonts w:ascii="Garamond" w:hAnsi="Garamond"/>
          <w:noProof/>
        </w:rPr>
      </w:pPr>
      <w:hyperlink w:anchor="_Toc300933887" w:history="1">
        <w:r w:rsidR="007A6A65" w:rsidRPr="007A6A65">
          <w:rPr>
            <w:rStyle w:val="Hipercze"/>
            <w:rFonts w:ascii="Garamond" w:hAnsi="Garamond"/>
            <w:noProof/>
          </w:rPr>
          <w:t>Tereny zieleni izolacyjnej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_Toc300933887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30</w:t>
        </w:r>
        <w:r w:rsidR="0089616A" w:rsidRPr="007A6A65">
          <w:rPr>
            <w:rFonts w:ascii="Garamond" w:hAnsi="Garamond"/>
            <w:noProof/>
            <w:webHidden/>
          </w:rPr>
          <w:fldChar w:fldCharType="end"/>
        </w:r>
      </w:hyperlink>
    </w:p>
    <w:p w14:paraId="4747EDDA" w14:textId="77777777" w:rsidR="007A6A65" w:rsidRPr="007A6A65" w:rsidRDefault="00A11A6D">
      <w:pPr>
        <w:pStyle w:val="Spistreci3"/>
        <w:tabs>
          <w:tab w:val="right" w:leader="dot" w:pos="9061"/>
        </w:tabs>
        <w:rPr>
          <w:rFonts w:ascii="Garamond" w:hAnsi="Garamond"/>
          <w:noProof/>
        </w:rPr>
      </w:pPr>
      <w:hyperlink w:anchor="_Toc300933888" w:history="1">
        <w:r w:rsidR="007A6A65" w:rsidRPr="007A6A65">
          <w:rPr>
            <w:rStyle w:val="Hipercze"/>
            <w:rFonts w:ascii="Garamond" w:hAnsi="Garamond"/>
            <w:noProof/>
          </w:rPr>
          <w:t>Tereny ogrodów i sadów</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_Toc300933888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30</w:t>
        </w:r>
        <w:r w:rsidR="0089616A" w:rsidRPr="007A6A65">
          <w:rPr>
            <w:rFonts w:ascii="Garamond" w:hAnsi="Garamond"/>
            <w:noProof/>
            <w:webHidden/>
          </w:rPr>
          <w:fldChar w:fldCharType="end"/>
        </w:r>
      </w:hyperlink>
    </w:p>
    <w:p w14:paraId="2D7C921F" w14:textId="77777777" w:rsidR="007A6A65" w:rsidRPr="007A6A65" w:rsidRDefault="00A11A6D">
      <w:pPr>
        <w:pStyle w:val="Spistreci3"/>
        <w:tabs>
          <w:tab w:val="right" w:leader="dot" w:pos="9061"/>
        </w:tabs>
        <w:rPr>
          <w:rFonts w:ascii="Garamond" w:hAnsi="Garamond"/>
          <w:noProof/>
        </w:rPr>
      </w:pPr>
      <w:hyperlink w:anchor="_Toc300933889" w:history="1">
        <w:r w:rsidR="007A6A65" w:rsidRPr="007A6A65">
          <w:rPr>
            <w:rStyle w:val="Hipercze"/>
            <w:rFonts w:ascii="Garamond" w:hAnsi="Garamond"/>
            <w:noProof/>
          </w:rPr>
          <w:t>Tereny komunikacji samochodowej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_Toc300933889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30</w:t>
        </w:r>
        <w:r w:rsidR="0089616A" w:rsidRPr="007A6A65">
          <w:rPr>
            <w:rFonts w:ascii="Garamond" w:hAnsi="Garamond"/>
            <w:noProof/>
            <w:webHidden/>
          </w:rPr>
          <w:fldChar w:fldCharType="end"/>
        </w:r>
      </w:hyperlink>
    </w:p>
    <w:p w14:paraId="1EFE8582" w14:textId="77777777" w:rsidR="007A6A65" w:rsidRPr="007A6A65" w:rsidRDefault="00A11A6D">
      <w:pPr>
        <w:pStyle w:val="Spistreci3"/>
        <w:tabs>
          <w:tab w:val="right" w:leader="dot" w:pos="9061"/>
        </w:tabs>
        <w:rPr>
          <w:rFonts w:ascii="Garamond" w:hAnsi="Garamond"/>
          <w:noProof/>
        </w:rPr>
      </w:pPr>
      <w:hyperlink w:anchor="_Toc300933890" w:history="1">
        <w:r w:rsidR="007A6A65" w:rsidRPr="007A6A65">
          <w:rPr>
            <w:rStyle w:val="Hipercze"/>
            <w:rFonts w:ascii="Garamond" w:hAnsi="Garamond"/>
            <w:noProof/>
          </w:rPr>
          <w:t>Tereny dróg publicznych</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_Toc300933890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31</w:t>
        </w:r>
        <w:r w:rsidR="0089616A" w:rsidRPr="007A6A65">
          <w:rPr>
            <w:rFonts w:ascii="Garamond" w:hAnsi="Garamond"/>
            <w:noProof/>
            <w:webHidden/>
          </w:rPr>
          <w:fldChar w:fldCharType="end"/>
        </w:r>
      </w:hyperlink>
    </w:p>
    <w:p w14:paraId="25548254" w14:textId="77777777" w:rsidR="007A6A65" w:rsidRPr="007A6A65" w:rsidRDefault="00A11A6D">
      <w:pPr>
        <w:pStyle w:val="Spistreci3"/>
        <w:tabs>
          <w:tab w:val="right" w:leader="dot" w:pos="9061"/>
        </w:tabs>
        <w:rPr>
          <w:rFonts w:ascii="Garamond" w:hAnsi="Garamond"/>
          <w:noProof/>
        </w:rPr>
      </w:pPr>
      <w:hyperlink w:anchor="_Toc300933891" w:history="1">
        <w:r w:rsidR="007A6A65" w:rsidRPr="007A6A65">
          <w:rPr>
            <w:rStyle w:val="Hipercze"/>
            <w:rFonts w:ascii="Garamond" w:hAnsi="Garamond"/>
            <w:noProof/>
          </w:rPr>
          <w:t>Tereny komunikacji kolejowej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_Toc300933891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31</w:t>
        </w:r>
        <w:r w:rsidR="0089616A" w:rsidRPr="007A6A65">
          <w:rPr>
            <w:rFonts w:ascii="Garamond" w:hAnsi="Garamond"/>
            <w:noProof/>
            <w:webHidden/>
          </w:rPr>
          <w:fldChar w:fldCharType="end"/>
        </w:r>
      </w:hyperlink>
    </w:p>
    <w:p w14:paraId="36188989" w14:textId="77777777" w:rsidR="007A6A65" w:rsidRPr="007A6A65" w:rsidRDefault="00A11A6D">
      <w:pPr>
        <w:pStyle w:val="Spistreci3"/>
        <w:tabs>
          <w:tab w:val="right" w:leader="dot" w:pos="9061"/>
        </w:tabs>
        <w:rPr>
          <w:rFonts w:ascii="Garamond" w:hAnsi="Garamond"/>
          <w:noProof/>
        </w:rPr>
      </w:pPr>
      <w:hyperlink w:anchor="_Toc300933892" w:history="1">
        <w:r w:rsidR="007A6A65" w:rsidRPr="007A6A65">
          <w:rPr>
            <w:rStyle w:val="Hipercze"/>
            <w:rFonts w:ascii="Garamond" w:hAnsi="Garamond"/>
            <w:noProof/>
          </w:rPr>
          <w:t>Tereny wałów przeciwpowodziowych</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_Toc300933892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32</w:t>
        </w:r>
        <w:r w:rsidR="0089616A" w:rsidRPr="007A6A65">
          <w:rPr>
            <w:rFonts w:ascii="Garamond" w:hAnsi="Garamond"/>
            <w:noProof/>
            <w:webHidden/>
          </w:rPr>
          <w:fldChar w:fldCharType="end"/>
        </w:r>
      </w:hyperlink>
    </w:p>
    <w:p w14:paraId="66612F60" w14:textId="77777777" w:rsidR="007A6A65" w:rsidRPr="007A6A65" w:rsidRDefault="00A11A6D">
      <w:pPr>
        <w:pStyle w:val="Spistreci3"/>
        <w:tabs>
          <w:tab w:val="right" w:leader="dot" w:pos="9061"/>
        </w:tabs>
        <w:rPr>
          <w:rFonts w:ascii="Garamond" w:hAnsi="Garamond"/>
          <w:noProof/>
        </w:rPr>
      </w:pPr>
      <w:hyperlink w:anchor="_Toc300933893" w:history="1">
        <w:r w:rsidR="007A6A65" w:rsidRPr="007A6A65">
          <w:rPr>
            <w:rStyle w:val="Hipercze"/>
            <w:rFonts w:ascii="Garamond" w:hAnsi="Garamond"/>
            <w:noProof/>
          </w:rPr>
          <w:t>Tereny upraw polowych</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_Toc300933893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32</w:t>
        </w:r>
        <w:r w:rsidR="0089616A" w:rsidRPr="007A6A65">
          <w:rPr>
            <w:rFonts w:ascii="Garamond" w:hAnsi="Garamond"/>
            <w:noProof/>
            <w:webHidden/>
          </w:rPr>
          <w:fldChar w:fldCharType="end"/>
        </w:r>
      </w:hyperlink>
    </w:p>
    <w:p w14:paraId="39635137" w14:textId="77777777" w:rsidR="007A6A65" w:rsidRPr="007A6A65" w:rsidRDefault="00A11A6D">
      <w:pPr>
        <w:pStyle w:val="Spistreci3"/>
        <w:tabs>
          <w:tab w:val="right" w:leader="dot" w:pos="9061"/>
        </w:tabs>
        <w:rPr>
          <w:rFonts w:ascii="Garamond" w:hAnsi="Garamond"/>
          <w:noProof/>
        </w:rPr>
      </w:pPr>
      <w:hyperlink w:anchor="_Toc300933894" w:history="1">
        <w:r w:rsidR="007A6A65" w:rsidRPr="007A6A65">
          <w:rPr>
            <w:rStyle w:val="Hipercze"/>
            <w:rFonts w:ascii="Garamond" w:hAnsi="Garamond"/>
            <w:noProof/>
          </w:rPr>
          <w:t>Tereny leśne i zadrzewione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_Toc300933894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32</w:t>
        </w:r>
        <w:r w:rsidR="0089616A" w:rsidRPr="007A6A65">
          <w:rPr>
            <w:rFonts w:ascii="Garamond" w:hAnsi="Garamond"/>
            <w:noProof/>
            <w:webHidden/>
          </w:rPr>
          <w:fldChar w:fldCharType="end"/>
        </w:r>
      </w:hyperlink>
    </w:p>
    <w:p w14:paraId="322F6E91" w14:textId="77777777" w:rsidR="007A6A65" w:rsidRPr="007A6A65" w:rsidRDefault="00A11A6D">
      <w:pPr>
        <w:pStyle w:val="Spistreci3"/>
        <w:tabs>
          <w:tab w:val="right" w:leader="dot" w:pos="9061"/>
        </w:tabs>
        <w:rPr>
          <w:rFonts w:ascii="Garamond" w:hAnsi="Garamond"/>
          <w:noProof/>
        </w:rPr>
      </w:pPr>
      <w:hyperlink w:anchor="_Toc300933895" w:history="1">
        <w:r w:rsidR="007A6A65" w:rsidRPr="007A6A65">
          <w:rPr>
            <w:rStyle w:val="Hipercze"/>
            <w:rFonts w:ascii="Garamond" w:hAnsi="Garamond"/>
            <w:noProof/>
          </w:rPr>
          <w:t>Tereny przeznaczone pod zalesienia i zadrzewienia</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_Toc300933895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32</w:t>
        </w:r>
        <w:r w:rsidR="0089616A" w:rsidRPr="007A6A65">
          <w:rPr>
            <w:rFonts w:ascii="Garamond" w:hAnsi="Garamond"/>
            <w:noProof/>
            <w:webHidden/>
          </w:rPr>
          <w:fldChar w:fldCharType="end"/>
        </w:r>
      </w:hyperlink>
    </w:p>
    <w:p w14:paraId="60B1845E" w14:textId="77777777" w:rsidR="007A6A65" w:rsidRPr="007A6A65" w:rsidRDefault="00A11A6D">
      <w:pPr>
        <w:pStyle w:val="Spistreci3"/>
        <w:tabs>
          <w:tab w:val="right" w:leader="dot" w:pos="9061"/>
        </w:tabs>
        <w:rPr>
          <w:rFonts w:ascii="Garamond" w:hAnsi="Garamond"/>
          <w:noProof/>
        </w:rPr>
      </w:pPr>
      <w:hyperlink w:anchor="_Toc300933896" w:history="1">
        <w:r w:rsidR="007A6A65" w:rsidRPr="007A6A65">
          <w:rPr>
            <w:rStyle w:val="Hipercze"/>
            <w:rFonts w:ascii="Garamond" w:hAnsi="Garamond"/>
            <w:noProof/>
          </w:rPr>
          <w:t>Tereny użytków ekologicznych</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_Toc300933896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33</w:t>
        </w:r>
        <w:r w:rsidR="0089616A" w:rsidRPr="007A6A65">
          <w:rPr>
            <w:rFonts w:ascii="Garamond" w:hAnsi="Garamond"/>
            <w:noProof/>
            <w:webHidden/>
          </w:rPr>
          <w:fldChar w:fldCharType="end"/>
        </w:r>
      </w:hyperlink>
    </w:p>
    <w:p w14:paraId="1530063C" w14:textId="77777777" w:rsidR="007A6A65" w:rsidRPr="007A6A65" w:rsidRDefault="00A11A6D">
      <w:pPr>
        <w:pStyle w:val="Spistreci3"/>
        <w:tabs>
          <w:tab w:val="right" w:leader="dot" w:pos="9061"/>
        </w:tabs>
        <w:rPr>
          <w:rFonts w:ascii="Garamond" w:hAnsi="Garamond"/>
          <w:noProof/>
        </w:rPr>
      </w:pPr>
      <w:hyperlink w:anchor="_Toc300933897" w:history="1">
        <w:r w:rsidR="007A6A65" w:rsidRPr="007A6A65">
          <w:rPr>
            <w:rStyle w:val="Hipercze"/>
            <w:rFonts w:ascii="Garamond" w:hAnsi="Garamond"/>
            <w:noProof/>
          </w:rPr>
          <w:t>Tereny ujęć wody</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_Toc300933897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33</w:t>
        </w:r>
        <w:r w:rsidR="0089616A" w:rsidRPr="007A6A65">
          <w:rPr>
            <w:rFonts w:ascii="Garamond" w:hAnsi="Garamond"/>
            <w:noProof/>
            <w:webHidden/>
          </w:rPr>
          <w:fldChar w:fldCharType="end"/>
        </w:r>
      </w:hyperlink>
    </w:p>
    <w:p w14:paraId="6E6BD77A" w14:textId="77777777" w:rsidR="007A6A65" w:rsidRPr="007A6A65" w:rsidRDefault="00A11A6D">
      <w:pPr>
        <w:pStyle w:val="Spistreci3"/>
        <w:tabs>
          <w:tab w:val="right" w:leader="dot" w:pos="9061"/>
        </w:tabs>
        <w:rPr>
          <w:rFonts w:ascii="Garamond" w:hAnsi="Garamond"/>
          <w:noProof/>
        </w:rPr>
      </w:pPr>
      <w:hyperlink w:anchor="_Toc300933898" w:history="1">
        <w:r w:rsidR="007A6A65" w:rsidRPr="007A6A65">
          <w:rPr>
            <w:rStyle w:val="Hipercze"/>
            <w:rFonts w:ascii="Garamond" w:hAnsi="Garamond"/>
            <w:noProof/>
          </w:rPr>
          <w:t>Tereny wód otwartych</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_Toc300933898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33</w:t>
        </w:r>
        <w:r w:rsidR="0089616A" w:rsidRPr="007A6A65">
          <w:rPr>
            <w:rFonts w:ascii="Garamond" w:hAnsi="Garamond"/>
            <w:noProof/>
            <w:webHidden/>
          </w:rPr>
          <w:fldChar w:fldCharType="end"/>
        </w:r>
      </w:hyperlink>
    </w:p>
    <w:p w14:paraId="3A365F8D" w14:textId="77777777" w:rsidR="007A6A65" w:rsidRPr="007A6A65" w:rsidRDefault="00A11A6D">
      <w:pPr>
        <w:pStyle w:val="Spistreci2"/>
        <w:tabs>
          <w:tab w:val="right" w:leader="dot" w:pos="9061"/>
        </w:tabs>
        <w:rPr>
          <w:noProof/>
          <w:sz w:val="22"/>
          <w:szCs w:val="22"/>
        </w:rPr>
      </w:pPr>
      <w:hyperlink w:anchor="_Toc300933899" w:history="1">
        <w:r w:rsidR="007A6A65" w:rsidRPr="007A6A65">
          <w:rPr>
            <w:rStyle w:val="Hipercze"/>
            <w:noProof/>
          </w:rPr>
          <w:t>Wskaźniki dotyczące zagospodarowania oraz użytkowania terenów</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_Toc300933899 \h </w:instrText>
        </w:r>
        <w:r w:rsidR="0089616A" w:rsidRPr="007A6A65">
          <w:rPr>
            <w:noProof/>
            <w:webHidden/>
          </w:rPr>
        </w:r>
        <w:r w:rsidR="0089616A" w:rsidRPr="007A6A65">
          <w:rPr>
            <w:noProof/>
            <w:webHidden/>
          </w:rPr>
          <w:fldChar w:fldCharType="separate"/>
        </w:r>
        <w:r w:rsidR="005E426B">
          <w:rPr>
            <w:noProof/>
            <w:webHidden/>
          </w:rPr>
          <w:t>34</w:t>
        </w:r>
        <w:r w:rsidR="0089616A" w:rsidRPr="007A6A65">
          <w:rPr>
            <w:noProof/>
            <w:webHidden/>
          </w:rPr>
          <w:fldChar w:fldCharType="end"/>
        </w:r>
      </w:hyperlink>
    </w:p>
    <w:p w14:paraId="52FC845B" w14:textId="77777777" w:rsidR="007A6A65" w:rsidRPr="007A6A65" w:rsidRDefault="00A11A6D">
      <w:pPr>
        <w:pStyle w:val="Spistreci3"/>
        <w:tabs>
          <w:tab w:val="right" w:leader="dot" w:pos="9061"/>
        </w:tabs>
        <w:rPr>
          <w:rFonts w:ascii="Garamond" w:hAnsi="Garamond"/>
          <w:noProof/>
        </w:rPr>
      </w:pPr>
      <w:hyperlink w:anchor="_Toc300933900" w:history="1">
        <w:r w:rsidR="007A6A65" w:rsidRPr="007A6A65">
          <w:rPr>
            <w:rStyle w:val="Hipercze"/>
            <w:rFonts w:ascii="Garamond" w:hAnsi="Garamond"/>
            <w:noProof/>
          </w:rPr>
          <w:t>Parametry wielkości działek.</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_Toc300933900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35</w:t>
        </w:r>
        <w:r w:rsidR="0089616A" w:rsidRPr="007A6A65">
          <w:rPr>
            <w:rFonts w:ascii="Garamond" w:hAnsi="Garamond"/>
            <w:noProof/>
            <w:webHidden/>
          </w:rPr>
          <w:fldChar w:fldCharType="end"/>
        </w:r>
      </w:hyperlink>
    </w:p>
    <w:p w14:paraId="3C6E729F" w14:textId="77777777" w:rsidR="007A6A65" w:rsidRPr="007A6A65" w:rsidRDefault="00A11A6D">
      <w:pPr>
        <w:pStyle w:val="Spistreci3"/>
        <w:tabs>
          <w:tab w:val="right" w:leader="dot" w:pos="9061"/>
        </w:tabs>
        <w:rPr>
          <w:rFonts w:ascii="Garamond" w:hAnsi="Garamond"/>
          <w:noProof/>
        </w:rPr>
      </w:pPr>
      <w:hyperlink w:anchor="_Toc300933901" w:history="1">
        <w:r w:rsidR="007A6A65" w:rsidRPr="007A6A65">
          <w:rPr>
            <w:rStyle w:val="Hipercze"/>
            <w:rFonts w:ascii="Garamond" w:hAnsi="Garamond"/>
            <w:noProof/>
          </w:rPr>
          <w:t>Parametry intensywności zabudowy działki</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_Toc300933901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35</w:t>
        </w:r>
        <w:r w:rsidR="0089616A" w:rsidRPr="007A6A65">
          <w:rPr>
            <w:rFonts w:ascii="Garamond" w:hAnsi="Garamond"/>
            <w:noProof/>
            <w:webHidden/>
          </w:rPr>
          <w:fldChar w:fldCharType="end"/>
        </w:r>
      </w:hyperlink>
    </w:p>
    <w:p w14:paraId="74301640" w14:textId="77777777" w:rsidR="007A6A65" w:rsidRPr="007A6A65" w:rsidRDefault="00A11A6D">
      <w:pPr>
        <w:pStyle w:val="Spistreci3"/>
        <w:tabs>
          <w:tab w:val="right" w:leader="dot" w:pos="9061"/>
        </w:tabs>
        <w:rPr>
          <w:rFonts w:ascii="Garamond" w:hAnsi="Garamond"/>
          <w:noProof/>
        </w:rPr>
      </w:pPr>
      <w:hyperlink w:anchor="_Toc300933902" w:history="1">
        <w:r w:rsidR="007A6A65" w:rsidRPr="007A6A65">
          <w:rPr>
            <w:rStyle w:val="Hipercze"/>
            <w:rFonts w:ascii="Garamond" w:hAnsi="Garamond"/>
            <w:noProof/>
          </w:rPr>
          <w:t>Wskaźniki dotyczące zagospodarowania oraz użytkowania terenów</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_Toc300933902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37</w:t>
        </w:r>
        <w:r w:rsidR="0089616A" w:rsidRPr="007A6A65">
          <w:rPr>
            <w:rFonts w:ascii="Garamond" w:hAnsi="Garamond"/>
            <w:noProof/>
            <w:webHidden/>
          </w:rPr>
          <w:fldChar w:fldCharType="end"/>
        </w:r>
      </w:hyperlink>
    </w:p>
    <w:p w14:paraId="73D282F1" w14:textId="77777777" w:rsidR="007A6A65" w:rsidRPr="007A6A65" w:rsidRDefault="00A11A6D">
      <w:pPr>
        <w:pStyle w:val="Spistreci3"/>
        <w:tabs>
          <w:tab w:val="right" w:leader="dot" w:pos="9061"/>
        </w:tabs>
        <w:rPr>
          <w:rFonts w:ascii="Garamond" w:hAnsi="Garamond"/>
          <w:noProof/>
        </w:rPr>
      </w:pPr>
      <w:hyperlink w:anchor="_Toc300933903" w:history="1">
        <w:r w:rsidR="007A6A65" w:rsidRPr="007A6A65">
          <w:rPr>
            <w:rStyle w:val="Hipercze"/>
            <w:rFonts w:ascii="Garamond" w:hAnsi="Garamond"/>
            <w:noProof/>
          </w:rPr>
          <w:t>Parametry wysokości zabudowy</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_Toc300933903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39</w:t>
        </w:r>
        <w:r w:rsidR="0089616A" w:rsidRPr="007A6A65">
          <w:rPr>
            <w:rFonts w:ascii="Garamond" w:hAnsi="Garamond"/>
            <w:noProof/>
            <w:webHidden/>
          </w:rPr>
          <w:fldChar w:fldCharType="end"/>
        </w:r>
      </w:hyperlink>
    </w:p>
    <w:p w14:paraId="6DF654C1" w14:textId="77777777" w:rsidR="007A6A65" w:rsidRPr="007A6A65" w:rsidRDefault="00A11A6D">
      <w:pPr>
        <w:pStyle w:val="Spistreci3"/>
        <w:tabs>
          <w:tab w:val="right" w:leader="dot" w:pos="9061"/>
        </w:tabs>
        <w:rPr>
          <w:rFonts w:ascii="Garamond" w:hAnsi="Garamond"/>
          <w:noProof/>
        </w:rPr>
      </w:pPr>
      <w:hyperlink w:anchor="_Toc300933904" w:history="1">
        <w:r w:rsidR="007A6A65" w:rsidRPr="007A6A65">
          <w:rPr>
            <w:rStyle w:val="Hipercze"/>
            <w:rFonts w:ascii="Garamond" w:hAnsi="Garamond"/>
            <w:noProof/>
          </w:rPr>
          <w:t>Nachylenie połaci dachowych i wysokości budynków na terenie gminy Siechnice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_Toc300933904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39</w:t>
        </w:r>
        <w:r w:rsidR="0089616A" w:rsidRPr="007A6A65">
          <w:rPr>
            <w:rFonts w:ascii="Garamond" w:hAnsi="Garamond"/>
            <w:noProof/>
            <w:webHidden/>
          </w:rPr>
          <w:fldChar w:fldCharType="end"/>
        </w:r>
      </w:hyperlink>
    </w:p>
    <w:p w14:paraId="1E1E5E09" w14:textId="77777777" w:rsidR="007A6A65" w:rsidRPr="007A6A65" w:rsidRDefault="00A11A6D">
      <w:pPr>
        <w:pStyle w:val="Spistreci3"/>
        <w:tabs>
          <w:tab w:val="right" w:leader="dot" w:pos="9061"/>
        </w:tabs>
        <w:rPr>
          <w:rFonts w:ascii="Garamond" w:hAnsi="Garamond"/>
          <w:noProof/>
        </w:rPr>
      </w:pPr>
      <w:hyperlink w:anchor="_Toc300933905" w:history="1">
        <w:r w:rsidR="007A6A65" w:rsidRPr="007A6A65">
          <w:rPr>
            <w:rStyle w:val="Hipercze"/>
            <w:rFonts w:ascii="Garamond" w:hAnsi="Garamond"/>
            <w:noProof/>
          </w:rPr>
          <w:t>Rodzaje zabudowy mieszkaniowej jednorodzinnej na terenie poszczególnych obrębów gminy Siechnice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_Toc300933905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42</w:t>
        </w:r>
        <w:r w:rsidR="0089616A" w:rsidRPr="007A6A65">
          <w:rPr>
            <w:rFonts w:ascii="Garamond" w:hAnsi="Garamond"/>
            <w:noProof/>
            <w:webHidden/>
          </w:rPr>
          <w:fldChar w:fldCharType="end"/>
        </w:r>
      </w:hyperlink>
    </w:p>
    <w:p w14:paraId="0E0A44BB" w14:textId="77777777" w:rsidR="007A6A65" w:rsidRPr="007A6A65" w:rsidRDefault="00A11A6D">
      <w:pPr>
        <w:pStyle w:val="Spistreci3"/>
        <w:tabs>
          <w:tab w:val="right" w:leader="dot" w:pos="9061"/>
        </w:tabs>
        <w:rPr>
          <w:rFonts w:ascii="Garamond" w:hAnsi="Garamond"/>
          <w:noProof/>
        </w:rPr>
      </w:pPr>
      <w:hyperlink w:anchor="_Toc300933906" w:history="1">
        <w:r w:rsidR="007A6A65" w:rsidRPr="007A6A65">
          <w:rPr>
            <w:rStyle w:val="Hipercze"/>
            <w:rFonts w:ascii="Garamond" w:hAnsi="Garamond"/>
            <w:noProof/>
          </w:rPr>
          <w:t>Rodzaje zabudowy mieszkaniowej jednorodzinnej i wielorodzinnej na terenie poszczególnych obrębów gminy Siechnice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_Toc300933906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44</w:t>
        </w:r>
        <w:r w:rsidR="0089616A" w:rsidRPr="007A6A65">
          <w:rPr>
            <w:rFonts w:ascii="Garamond" w:hAnsi="Garamond"/>
            <w:noProof/>
            <w:webHidden/>
          </w:rPr>
          <w:fldChar w:fldCharType="end"/>
        </w:r>
      </w:hyperlink>
    </w:p>
    <w:p w14:paraId="3AFB7C05" w14:textId="77777777" w:rsidR="007A6A65" w:rsidRPr="007A6A65" w:rsidRDefault="00A11A6D">
      <w:pPr>
        <w:pStyle w:val="Spistreci2"/>
        <w:tabs>
          <w:tab w:val="right" w:leader="dot" w:pos="9061"/>
        </w:tabs>
        <w:rPr>
          <w:noProof/>
          <w:sz w:val="22"/>
          <w:szCs w:val="22"/>
        </w:rPr>
      </w:pPr>
      <w:hyperlink w:anchor="_Toc300933907" w:history="1">
        <w:r w:rsidR="007A6A65" w:rsidRPr="007A6A65">
          <w:rPr>
            <w:rStyle w:val="Hipercze"/>
            <w:noProof/>
          </w:rPr>
          <w:t>Tereny wyłączone spod zabudowy</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_Toc300933907 \h </w:instrText>
        </w:r>
        <w:r w:rsidR="0089616A" w:rsidRPr="007A6A65">
          <w:rPr>
            <w:noProof/>
            <w:webHidden/>
          </w:rPr>
        </w:r>
        <w:r w:rsidR="0089616A" w:rsidRPr="007A6A65">
          <w:rPr>
            <w:noProof/>
            <w:webHidden/>
          </w:rPr>
          <w:fldChar w:fldCharType="separate"/>
        </w:r>
        <w:r w:rsidR="005E426B">
          <w:rPr>
            <w:noProof/>
            <w:webHidden/>
          </w:rPr>
          <w:t>46</w:t>
        </w:r>
        <w:r w:rsidR="0089616A" w:rsidRPr="007A6A65">
          <w:rPr>
            <w:noProof/>
            <w:webHidden/>
          </w:rPr>
          <w:fldChar w:fldCharType="end"/>
        </w:r>
      </w:hyperlink>
    </w:p>
    <w:p w14:paraId="5CD1AD99" w14:textId="77777777" w:rsidR="007A6A65" w:rsidRPr="007A6A65" w:rsidRDefault="00A11A6D">
      <w:pPr>
        <w:pStyle w:val="Spistreci1"/>
        <w:tabs>
          <w:tab w:val="right" w:leader="dot" w:pos="9061"/>
        </w:tabs>
        <w:rPr>
          <w:b w:val="0"/>
          <w:bCs w:val="0"/>
          <w:noProof/>
          <w:sz w:val="22"/>
          <w:szCs w:val="22"/>
        </w:rPr>
      </w:pPr>
      <w:hyperlink w:anchor="_Toc300933908" w:history="1">
        <w:r w:rsidR="007A6A65" w:rsidRPr="007A6A65">
          <w:rPr>
            <w:rStyle w:val="Hipercze"/>
            <w:noProof/>
          </w:rPr>
          <w:t>Obszary oraz zasady ochrony środowiska i jego zasobów, ochrony przyrody, krajobrazu kulturowego i uzdrowisk</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_Toc300933908 \h </w:instrText>
        </w:r>
        <w:r w:rsidR="0089616A" w:rsidRPr="007A6A65">
          <w:rPr>
            <w:noProof/>
            <w:webHidden/>
          </w:rPr>
        </w:r>
        <w:r w:rsidR="0089616A" w:rsidRPr="007A6A65">
          <w:rPr>
            <w:noProof/>
            <w:webHidden/>
          </w:rPr>
          <w:fldChar w:fldCharType="separate"/>
        </w:r>
        <w:r w:rsidR="005E426B">
          <w:rPr>
            <w:noProof/>
            <w:webHidden/>
          </w:rPr>
          <w:t>47</w:t>
        </w:r>
        <w:r w:rsidR="0089616A" w:rsidRPr="007A6A65">
          <w:rPr>
            <w:noProof/>
            <w:webHidden/>
          </w:rPr>
          <w:fldChar w:fldCharType="end"/>
        </w:r>
      </w:hyperlink>
    </w:p>
    <w:p w14:paraId="72FDA1FE" w14:textId="77777777" w:rsidR="007A6A65" w:rsidRPr="007A6A65" w:rsidRDefault="00A11A6D">
      <w:pPr>
        <w:pStyle w:val="Spistreci2"/>
        <w:tabs>
          <w:tab w:val="right" w:leader="dot" w:pos="9061"/>
        </w:tabs>
        <w:rPr>
          <w:noProof/>
          <w:sz w:val="22"/>
          <w:szCs w:val="22"/>
        </w:rPr>
      </w:pPr>
      <w:hyperlink w:anchor="_Toc300933909" w:history="1">
        <w:r w:rsidR="007A6A65" w:rsidRPr="007A6A65">
          <w:rPr>
            <w:rStyle w:val="Hipercze"/>
            <w:noProof/>
          </w:rPr>
          <w:t>Obszary oraz zasady ochrony środowiska i jego zasobów</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_Toc300933909 \h </w:instrText>
        </w:r>
        <w:r w:rsidR="0089616A" w:rsidRPr="007A6A65">
          <w:rPr>
            <w:noProof/>
            <w:webHidden/>
          </w:rPr>
        </w:r>
        <w:r w:rsidR="0089616A" w:rsidRPr="007A6A65">
          <w:rPr>
            <w:noProof/>
            <w:webHidden/>
          </w:rPr>
          <w:fldChar w:fldCharType="separate"/>
        </w:r>
        <w:r w:rsidR="005E426B">
          <w:rPr>
            <w:noProof/>
            <w:webHidden/>
          </w:rPr>
          <w:t>47</w:t>
        </w:r>
        <w:r w:rsidR="0089616A" w:rsidRPr="007A6A65">
          <w:rPr>
            <w:noProof/>
            <w:webHidden/>
          </w:rPr>
          <w:fldChar w:fldCharType="end"/>
        </w:r>
      </w:hyperlink>
    </w:p>
    <w:p w14:paraId="073C7E32" w14:textId="77777777" w:rsidR="007A6A65" w:rsidRPr="007A6A65" w:rsidRDefault="00A11A6D">
      <w:pPr>
        <w:pStyle w:val="Spistreci2"/>
        <w:tabs>
          <w:tab w:val="right" w:leader="dot" w:pos="9061"/>
        </w:tabs>
        <w:rPr>
          <w:noProof/>
          <w:sz w:val="22"/>
          <w:szCs w:val="22"/>
        </w:rPr>
      </w:pPr>
      <w:hyperlink w:anchor="_Toc300933910" w:history="1">
        <w:r w:rsidR="007A6A65" w:rsidRPr="007A6A65">
          <w:rPr>
            <w:rStyle w:val="Hipercze"/>
            <w:noProof/>
          </w:rPr>
          <w:t>Ochrona środowiska człowieka</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_Toc300933910 \h </w:instrText>
        </w:r>
        <w:r w:rsidR="0089616A" w:rsidRPr="007A6A65">
          <w:rPr>
            <w:noProof/>
            <w:webHidden/>
          </w:rPr>
        </w:r>
        <w:r w:rsidR="0089616A" w:rsidRPr="007A6A65">
          <w:rPr>
            <w:noProof/>
            <w:webHidden/>
          </w:rPr>
          <w:fldChar w:fldCharType="separate"/>
        </w:r>
        <w:r w:rsidR="005E426B">
          <w:rPr>
            <w:noProof/>
            <w:webHidden/>
          </w:rPr>
          <w:t>49</w:t>
        </w:r>
        <w:r w:rsidR="0089616A" w:rsidRPr="007A6A65">
          <w:rPr>
            <w:noProof/>
            <w:webHidden/>
          </w:rPr>
          <w:fldChar w:fldCharType="end"/>
        </w:r>
      </w:hyperlink>
    </w:p>
    <w:p w14:paraId="36C1ED73" w14:textId="77777777" w:rsidR="007A6A65" w:rsidRPr="007A6A65" w:rsidRDefault="00A11A6D">
      <w:pPr>
        <w:pStyle w:val="Spistreci2"/>
        <w:tabs>
          <w:tab w:val="right" w:leader="dot" w:pos="9061"/>
        </w:tabs>
        <w:rPr>
          <w:noProof/>
          <w:sz w:val="22"/>
          <w:szCs w:val="22"/>
        </w:rPr>
      </w:pPr>
      <w:hyperlink w:anchor="_Toc300933911" w:history="1">
        <w:r w:rsidR="007A6A65" w:rsidRPr="007A6A65">
          <w:rPr>
            <w:rStyle w:val="Hipercze"/>
            <w:noProof/>
          </w:rPr>
          <w:t>Obszary oraz zasady ochrony przyrody</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_Toc300933911 \h </w:instrText>
        </w:r>
        <w:r w:rsidR="0089616A" w:rsidRPr="007A6A65">
          <w:rPr>
            <w:noProof/>
            <w:webHidden/>
          </w:rPr>
        </w:r>
        <w:r w:rsidR="0089616A" w:rsidRPr="007A6A65">
          <w:rPr>
            <w:noProof/>
            <w:webHidden/>
          </w:rPr>
          <w:fldChar w:fldCharType="separate"/>
        </w:r>
        <w:r w:rsidR="005E426B">
          <w:rPr>
            <w:noProof/>
            <w:webHidden/>
          </w:rPr>
          <w:t>51</w:t>
        </w:r>
        <w:r w:rsidR="0089616A" w:rsidRPr="007A6A65">
          <w:rPr>
            <w:noProof/>
            <w:webHidden/>
          </w:rPr>
          <w:fldChar w:fldCharType="end"/>
        </w:r>
      </w:hyperlink>
    </w:p>
    <w:p w14:paraId="48BF31D7" w14:textId="77777777" w:rsidR="007A6A65" w:rsidRPr="007A6A65" w:rsidRDefault="00A11A6D">
      <w:pPr>
        <w:pStyle w:val="Spistreci2"/>
        <w:tabs>
          <w:tab w:val="right" w:leader="dot" w:pos="9061"/>
        </w:tabs>
        <w:rPr>
          <w:noProof/>
          <w:sz w:val="22"/>
          <w:szCs w:val="22"/>
        </w:rPr>
      </w:pPr>
      <w:hyperlink w:anchor="_Toc300933912" w:history="1">
        <w:r w:rsidR="007A6A65" w:rsidRPr="007A6A65">
          <w:rPr>
            <w:rStyle w:val="Hipercze"/>
            <w:noProof/>
          </w:rPr>
          <w:t>Obszary oraz zasady ochrony krajobrazu kulturowego</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_Toc300933912 \h </w:instrText>
        </w:r>
        <w:r w:rsidR="0089616A" w:rsidRPr="007A6A65">
          <w:rPr>
            <w:noProof/>
            <w:webHidden/>
          </w:rPr>
        </w:r>
        <w:r w:rsidR="0089616A" w:rsidRPr="007A6A65">
          <w:rPr>
            <w:noProof/>
            <w:webHidden/>
          </w:rPr>
          <w:fldChar w:fldCharType="separate"/>
        </w:r>
        <w:r w:rsidR="005E426B">
          <w:rPr>
            <w:noProof/>
            <w:webHidden/>
          </w:rPr>
          <w:t>54</w:t>
        </w:r>
        <w:r w:rsidR="0089616A" w:rsidRPr="007A6A65">
          <w:rPr>
            <w:noProof/>
            <w:webHidden/>
          </w:rPr>
          <w:fldChar w:fldCharType="end"/>
        </w:r>
      </w:hyperlink>
    </w:p>
    <w:p w14:paraId="69E7CF82" w14:textId="77777777" w:rsidR="007A6A65" w:rsidRPr="007A6A65" w:rsidRDefault="00A11A6D">
      <w:pPr>
        <w:pStyle w:val="Spistreci3"/>
        <w:tabs>
          <w:tab w:val="right" w:leader="dot" w:pos="9061"/>
        </w:tabs>
        <w:rPr>
          <w:rFonts w:ascii="Garamond" w:hAnsi="Garamond"/>
          <w:noProof/>
        </w:rPr>
      </w:pPr>
      <w:hyperlink w:anchor="_Toc300933913" w:history="1">
        <w:r w:rsidR="007A6A65" w:rsidRPr="007A6A65">
          <w:rPr>
            <w:rStyle w:val="Hipercze"/>
            <w:rFonts w:ascii="Garamond" w:hAnsi="Garamond"/>
            <w:noProof/>
          </w:rPr>
          <w:t>Strefa ”K” ochrony krajobrazu</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_Toc300933913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54</w:t>
        </w:r>
        <w:r w:rsidR="0089616A" w:rsidRPr="007A6A65">
          <w:rPr>
            <w:rFonts w:ascii="Garamond" w:hAnsi="Garamond"/>
            <w:noProof/>
            <w:webHidden/>
          </w:rPr>
          <w:fldChar w:fldCharType="end"/>
        </w:r>
      </w:hyperlink>
    </w:p>
    <w:p w14:paraId="7D109639" w14:textId="77777777" w:rsidR="007A6A65" w:rsidRPr="007A6A65" w:rsidRDefault="00A11A6D">
      <w:pPr>
        <w:pStyle w:val="Spistreci3"/>
        <w:tabs>
          <w:tab w:val="right" w:leader="dot" w:pos="9061"/>
        </w:tabs>
        <w:rPr>
          <w:rFonts w:ascii="Garamond" w:hAnsi="Garamond"/>
          <w:noProof/>
        </w:rPr>
      </w:pPr>
      <w:hyperlink w:anchor="_Toc300933914" w:history="1">
        <w:r w:rsidR="007A6A65" w:rsidRPr="007A6A65">
          <w:rPr>
            <w:rStyle w:val="Hipercze"/>
            <w:rFonts w:ascii="Garamond" w:hAnsi="Garamond"/>
            <w:noProof/>
          </w:rPr>
          <w:t>Strefa ”E” ochrony ekspozycji</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_Toc300933914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55</w:t>
        </w:r>
        <w:r w:rsidR="0089616A" w:rsidRPr="007A6A65">
          <w:rPr>
            <w:rFonts w:ascii="Garamond" w:hAnsi="Garamond"/>
            <w:noProof/>
            <w:webHidden/>
          </w:rPr>
          <w:fldChar w:fldCharType="end"/>
        </w:r>
      </w:hyperlink>
    </w:p>
    <w:p w14:paraId="00600D69" w14:textId="77777777" w:rsidR="007A6A65" w:rsidRPr="007A6A65" w:rsidRDefault="00A11A6D">
      <w:pPr>
        <w:pStyle w:val="Spistreci2"/>
        <w:tabs>
          <w:tab w:val="right" w:leader="dot" w:pos="9061"/>
        </w:tabs>
        <w:rPr>
          <w:noProof/>
          <w:sz w:val="22"/>
          <w:szCs w:val="22"/>
        </w:rPr>
      </w:pPr>
      <w:hyperlink w:anchor="_Toc300933915" w:history="1">
        <w:r w:rsidR="007A6A65" w:rsidRPr="007A6A65">
          <w:rPr>
            <w:rStyle w:val="Hipercze"/>
            <w:noProof/>
          </w:rPr>
          <w:t>Obszary oraz zasady ochrony uzdrowisk</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_Toc300933915 \h </w:instrText>
        </w:r>
        <w:r w:rsidR="0089616A" w:rsidRPr="007A6A65">
          <w:rPr>
            <w:noProof/>
            <w:webHidden/>
          </w:rPr>
        </w:r>
        <w:r w:rsidR="0089616A" w:rsidRPr="007A6A65">
          <w:rPr>
            <w:noProof/>
            <w:webHidden/>
          </w:rPr>
          <w:fldChar w:fldCharType="separate"/>
        </w:r>
        <w:r w:rsidR="005E426B">
          <w:rPr>
            <w:noProof/>
            <w:webHidden/>
          </w:rPr>
          <w:t>55</w:t>
        </w:r>
        <w:r w:rsidR="0089616A" w:rsidRPr="007A6A65">
          <w:rPr>
            <w:noProof/>
            <w:webHidden/>
          </w:rPr>
          <w:fldChar w:fldCharType="end"/>
        </w:r>
      </w:hyperlink>
    </w:p>
    <w:p w14:paraId="7FEF1CA1" w14:textId="77777777" w:rsidR="007A6A65" w:rsidRPr="007A6A65" w:rsidRDefault="00A11A6D">
      <w:pPr>
        <w:pStyle w:val="Spistreci1"/>
        <w:tabs>
          <w:tab w:val="right" w:leader="dot" w:pos="9061"/>
        </w:tabs>
        <w:rPr>
          <w:b w:val="0"/>
          <w:bCs w:val="0"/>
          <w:noProof/>
          <w:sz w:val="22"/>
          <w:szCs w:val="22"/>
        </w:rPr>
      </w:pPr>
      <w:hyperlink w:anchor="_Toc300933916" w:history="1">
        <w:r w:rsidR="007A6A65" w:rsidRPr="007A6A65">
          <w:rPr>
            <w:rStyle w:val="Hipercze"/>
            <w:noProof/>
          </w:rPr>
          <w:t>Obszary i zasady ochrony dziedzictwa kulturowego i zabytków oraz dóbr kultury współczesnej</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_Toc300933916 \h </w:instrText>
        </w:r>
        <w:r w:rsidR="0089616A" w:rsidRPr="007A6A65">
          <w:rPr>
            <w:noProof/>
            <w:webHidden/>
          </w:rPr>
        </w:r>
        <w:r w:rsidR="0089616A" w:rsidRPr="007A6A65">
          <w:rPr>
            <w:noProof/>
            <w:webHidden/>
          </w:rPr>
          <w:fldChar w:fldCharType="separate"/>
        </w:r>
        <w:r w:rsidR="005E426B">
          <w:rPr>
            <w:noProof/>
            <w:webHidden/>
          </w:rPr>
          <w:t>56</w:t>
        </w:r>
        <w:r w:rsidR="0089616A" w:rsidRPr="007A6A65">
          <w:rPr>
            <w:noProof/>
            <w:webHidden/>
          </w:rPr>
          <w:fldChar w:fldCharType="end"/>
        </w:r>
      </w:hyperlink>
    </w:p>
    <w:p w14:paraId="132A4221" w14:textId="77777777" w:rsidR="007A6A65" w:rsidRPr="007A6A65" w:rsidRDefault="00A11A6D">
      <w:pPr>
        <w:pStyle w:val="Spistreci2"/>
        <w:tabs>
          <w:tab w:val="right" w:leader="dot" w:pos="9061"/>
        </w:tabs>
        <w:rPr>
          <w:noProof/>
          <w:sz w:val="22"/>
          <w:szCs w:val="22"/>
        </w:rPr>
      </w:pPr>
      <w:hyperlink w:anchor="_Toc300933917" w:history="1">
        <w:r w:rsidR="007A6A65" w:rsidRPr="007A6A65">
          <w:rPr>
            <w:rStyle w:val="Hipercze"/>
            <w:noProof/>
          </w:rPr>
          <w:t>Obszary objęte ochroną dziedzictwa kulturowego i zabytków oraz dóbr kultury współczesnej,</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_Toc300933917 \h </w:instrText>
        </w:r>
        <w:r w:rsidR="0089616A" w:rsidRPr="007A6A65">
          <w:rPr>
            <w:noProof/>
            <w:webHidden/>
          </w:rPr>
        </w:r>
        <w:r w:rsidR="0089616A" w:rsidRPr="007A6A65">
          <w:rPr>
            <w:noProof/>
            <w:webHidden/>
          </w:rPr>
          <w:fldChar w:fldCharType="separate"/>
        </w:r>
        <w:r w:rsidR="005E426B">
          <w:rPr>
            <w:noProof/>
            <w:webHidden/>
          </w:rPr>
          <w:t>56</w:t>
        </w:r>
        <w:r w:rsidR="0089616A" w:rsidRPr="007A6A65">
          <w:rPr>
            <w:noProof/>
            <w:webHidden/>
          </w:rPr>
          <w:fldChar w:fldCharType="end"/>
        </w:r>
      </w:hyperlink>
    </w:p>
    <w:p w14:paraId="5737B498" w14:textId="77777777" w:rsidR="007A6A65" w:rsidRPr="007A6A65" w:rsidRDefault="00A11A6D">
      <w:pPr>
        <w:pStyle w:val="Spistreci3"/>
        <w:tabs>
          <w:tab w:val="right" w:leader="dot" w:pos="9061"/>
        </w:tabs>
        <w:rPr>
          <w:rFonts w:ascii="Garamond" w:hAnsi="Garamond"/>
          <w:noProof/>
        </w:rPr>
      </w:pPr>
      <w:hyperlink w:anchor="_Toc300933918" w:history="1">
        <w:r w:rsidR="007A6A65" w:rsidRPr="007A6A65">
          <w:rPr>
            <w:rStyle w:val="Hipercze"/>
            <w:rFonts w:ascii="Garamond" w:hAnsi="Garamond"/>
            <w:noProof/>
          </w:rPr>
          <w:t>Biestrzyków</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_Toc300933918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56</w:t>
        </w:r>
        <w:r w:rsidR="0089616A" w:rsidRPr="007A6A65">
          <w:rPr>
            <w:rFonts w:ascii="Garamond" w:hAnsi="Garamond"/>
            <w:noProof/>
            <w:webHidden/>
          </w:rPr>
          <w:fldChar w:fldCharType="end"/>
        </w:r>
      </w:hyperlink>
    </w:p>
    <w:p w14:paraId="0F180570" w14:textId="77777777" w:rsidR="007A6A65" w:rsidRPr="007A6A65" w:rsidRDefault="00A11A6D">
      <w:pPr>
        <w:pStyle w:val="Spistreci3"/>
        <w:tabs>
          <w:tab w:val="right" w:leader="dot" w:pos="9061"/>
        </w:tabs>
        <w:rPr>
          <w:rFonts w:ascii="Garamond" w:hAnsi="Garamond"/>
          <w:noProof/>
        </w:rPr>
      </w:pPr>
      <w:hyperlink w:anchor="_Toc300933919" w:history="1">
        <w:r w:rsidR="007A6A65" w:rsidRPr="007A6A65">
          <w:rPr>
            <w:rStyle w:val="Hipercze"/>
            <w:rFonts w:ascii="Garamond" w:hAnsi="Garamond"/>
            <w:noProof/>
          </w:rPr>
          <w:t>Radomierzyce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_Toc300933919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56</w:t>
        </w:r>
        <w:r w:rsidR="0089616A" w:rsidRPr="007A6A65">
          <w:rPr>
            <w:rFonts w:ascii="Garamond" w:hAnsi="Garamond"/>
            <w:noProof/>
            <w:webHidden/>
          </w:rPr>
          <w:fldChar w:fldCharType="end"/>
        </w:r>
      </w:hyperlink>
    </w:p>
    <w:p w14:paraId="2795417A" w14:textId="77777777" w:rsidR="007A6A65" w:rsidRPr="007A6A65" w:rsidRDefault="00A11A6D">
      <w:pPr>
        <w:pStyle w:val="Spistreci3"/>
        <w:tabs>
          <w:tab w:val="right" w:leader="dot" w:pos="9061"/>
        </w:tabs>
        <w:rPr>
          <w:rFonts w:ascii="Garamond" w:hAnsi="Garamond"/>
          <w:noProof/>
        </w:rPr>
      </w:pPr>
      <w:hyperlink w:anchor="_Toc300933920" w:history="1">
        <w:r w:rsidR="007A6A65" w:rsidRPr="007A6A65">
          <w:rPr>
            <w:rStyle w:val="Hipercze"/>
            <w:rFonts w:ascii="Garamond" w:hAnsi="Garamond"/>
            <w:noProof/>
          </w:rPr>
          <w:t>Bogusławice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_Toc300933920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57</w:t>
        </w:r>
        <w:r w:rsidR="0089616A" w:rsidRPr="007A6A65">
          <w:rPr>
            <w:rFonts w:ascii="Garamond" w:hAnsi="Garamond"/>
            <w:noProof/>
            <w:webHidden/>
          </w:rPr>
          <w:fldChar w:fldCharType="end"/>
        </w:r>
      </w:hyperlink>
    </w:p>
    <w:p w14:paraId="23FDAA1B" w14:textId="77777777" w:rsidR="007A6A65" w:rsidRPr="007A6A65" w:rsidRDefault="00A11A6D">
      <w:pPr>
        <w:pStyle w:val="Spistreci3"/>
        <w:tabs>
          <w:tab w:val="right" w:leader="dot" w:pos="9061"/>
        </w:tabs>
        <w:rPr>
          <w:rFonts w:ascii="Garamond" w:hAnsi="Garamond"/>
          <w:noProof/>
        </w:rPr>
      </w:pPr>
      <w:hyperlink w:anchor="_Toc300933921" w:history="1">
        <w:r w:rsidR="007A6A65" w:rsidRPr="007A6A65">
          <w:rPr>
            <w:rStyle w:val="Hipercze"/>
            <w:rFonts w:ascii="Garamond" w:hAnsi="Garamond"/>
            <w:noProof/>
          </w:rPr>
          <w:t>Groblice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_Toc300933921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57</w:t>
        </w:r>
        <w:r w:rsidR="0089616A" w:rsidRPr="007A6A65">
          <w:rPr>
            <w:rFonts w:ascii="Garamond" w:hAnsi="Garamond"/>
            <w:noProof/>
            <w:webHidden/>
          </w:rPr>
          <w:fldChar w:fldCharType="end"/>
        </w:r>
      </w:hyperlink>
    </w:p>
    <w:p w14:paraId="55739DE8" w14:textId="77777777" w:rsidR="007A6A65" w:rsidRPr="007A6A65" w:rsidRDefault="00A11A6D">
      <w:pPr>
        <w:pStyle w:val="Spistreci3"/>
        <w:tabs>
          <w:tab w:val="right" w:leader="dot" w:pos="9061"/>
        </w:tabs>
        <w:rPr>
          <w:rFonts w:ascii="Garamond" w:hAnsi="Garamond"/>
          <w:noProof/>
        </w:rPr>
      </w:pPr>
      <w:hyperlink w:anchor="_Toc300933922" w:history="1">
        <w:r w:rsidR="007A6A65" w:rsidRPr="007A6A65">
          <w:rPr>
            <w:rStyle w:val="Hipercze"/>
            <w:rFonts w:ascii="Garamond" w:hAnsi="Garamond"/>
            <w:noProof/>
          </w:rPr>
          <w:t>Durok</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_Toc300933922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57</w:t>
        </w:r>
        <w:r w:rsidR="0089616A" w:rsidRPr="007A6A65">
          <w:rPr>
            <w:rFonts w:ascii="Garamond" w:hAnsi="Garamond"/>
            <w:noProof/>
            <w:webHidden/>
          </w:rPr>
          <w:fldChar w:fldCharType="end"/>
        </w:r>
      </w:hyperlink>
    </w:p>
    <w:p w14:paraId="4F7DADCA" w14:textId="77777777" w:rsidR="007A6A65" w:rsidRPr="007A6A65" w:rsidRDefault="00A11A6D">
      <w:pPr>
        <w:pStyle w:val="Spistreci3"/>
        <w:tabs>
          <w:tab w:val="right" w:leader="dot" w:pos="9061"/>
        </w:tabs>
        <w:rPr>
          <w:rFonts w:ascii="Garamond" w:hAnsi="Garamond"/>
          <w:noProof/>
        </w:rPr>
      </w:pPr>
      <w:hyperlink w:anchor="_Toc300933923" w:history="1">
        <w:r w:rsidR="007A6A65" w:rsidRPr="007A6A65">
          <w:rPr>
            <w:rStyle w:val="Hipercze"/>
            <w:rFonts w:ascii="Garamond" w:hAnsi="Garamond"/>
            <w:noProof/>
          </w:rPr>
          <w:t>Grodziszów</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_Toc300933923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57</w:t>
        </w:r>
        <w:r w:rsidR="0089616A" w:rsidRPr="007A6A65">
          <w:rPr>
            <w:rFonts w:ascii="Garamond" w:hAnsi="Garamond"/>
            <w:noProof/>
            <w:webHidden/>
          </w:rPr>
          <w:fldChar w:fldCharType="end"/>
        </w:r>
      </w:hyperlink>
    </w:p>
    <w:p w14:paraId="2380F66D" w14:textId="77777777" w:rsidR="007A6A65" w:rsidRPr="007A6A65" w:rsidRDefault="00A11A6D">
      <w:pPr>
        <w:pStyle w:val="Spistreci3"/>
        <w:tabs>
          <w:tab w:val="right" w:leader="dot" w:pos="9061"/>
        </w:tabs>
        <w:rPr>
          <w:rFonts w:ascii="Garamond" w:hAnsi="Garamond"/>
          <w:noProof/>
        </w:rPr>
      </w:pPr>
      <w:hyperlink w:anchor="_Toc300933924" w:history="1">
        <w:r w:rsidR="007A6A65" w:rsidRPr="007A6A65">
          <w:rPr>
            <w:rStyle w:val="Hipercze"/>
            <w:rFonts w:ascii="Garamond" w:hAnsi="Garamond"/>
            <w:noProof/>
          </w:rPr>
          <w:t>Iwiny</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_Toc300933924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58</w:t>
        </w:r>
        <w:r w:rsidR="0089616A" w:rsidRPr="007A6A65">
          <w:rPr>
            <w:rFonts w:ascii="Garamond" w:hAnsi="Garamond"/>
            <w:noProof/>
            <w:webHidden/>
          </w:rPr>
          <w:fldChar w:fldCharType="end"/>
        </w:r>
      </w:hyperlink>
    </w:p>
    <w:p w14:paraId="257A777C" w14:textId="77777777" w:rsidR="007A6A65" w:rsidRPr="007A6A65" w:rsidRDefault="00A11A6D">
      <w:pPr>
        <w:pStyle w:val="Spistreci3"/>
        <w:tabs>
          <w:tab w:val="right" w:leader="dot" w:pos="9061"/>
        </w:tabs>
        <w:rPr>
          <w:rFonts w:ascii="Garamond" w:hAnsi="Garamond"/>
          <w:noProof/>
        </w:rPr>
      </w:pPr>
      <w:hyperlink w:anchor="_Toc300933925" w:history="1">
        <w:r w:rsidR="007A6A65" w:rsidRPr="007A6A65">
          <w:rPr>
            <w:rStyle w:val="Hipercze"/>
            <w:rFonts w:ascii="Garamond" w:hAnsi="Garamond"/>
            <w:noProof/>
          </w:rPr>
          <w:t>Kotowice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_Toc300933925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58</w:t>
        </w:r>
        <w:r w:rsidR="0089616A" w:rsidRPr="007A6A65">
          <w:rPr>
            <w:rFonts w:ascii="Garamond" w:hAnsi="Garamond"/>
            <w:noProof/>
            <w:webHidden/>
          </w:rPr>
          <w:fldChar w:fldCharType="end"/>
        </w:r>
      </w:hyperlink>
    </w:p>
    <w:p w14:paraId="66469940" w14:textId="77777777" w:rsidR="007A6A65" w:rsidRPr="007A6A65" w:rsidRDefault="00A11A6D">
      <w:pPr>
        <w:pStyle w:val="Spistreci3"/>
        <w:tabs>
          <w:tab w:val="right" w:leader="dot" w:pos="9061"/>
        </w:tabs>
        <w:rPr>
          <w:rFonts w:ascii="Garamond" w:hAnsi="Garamond"/>
          <w:noProof/>
        </w:rPr>
      </w:pPr>
      <w:hyperlink w:anchor="_Toc300933926" w:history="1">
        <w:r w:rsidR="007A6A65" w:rsidRPr="007A6A65">
          <w:rPr>
            <w:rStyle w:val="Hipercze"/>
            <w:rFonts w:ascii="Garamond" w:hAnsi="Garamond"/>
            <w:noProof/>
          </w:rPr>
          <w:t>Utrata</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_Toc300933926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58</w:t>
        </w:r>
        <w:r w:rsidR="0089616A" w:rsidRPr="007A6A65">
          <w:rPr>
            <w:rFonts w:ascii="Garamond" w:hAnsi="Garamond"/>
            <w:noProof/>
            <w:webHidden/>
          </w:rPr>
          <w:fldChar w:fldCharType="end"/>
        </w:r>
      </w:hyperlink>
    </w:p>
    <w:p w14:paraId="3D7217D9" w14:textId="77777777" w:rsidR="007A6A65" w:rsidRPr="007A6A65" w:rsidRDefault="00A11A6D">
      <w:pPr>
        <w:pStyle w:val="Spistreci3"/>
        <w:tabs>
          <w:tab w:val="right" w:leader="dot" w:pos="9061"/>
        </w:tabs>
        <w:rPr>
          <w:rFonts w:ascii="Garamond" w:hAnsi="Garamond"/>
          <w:noProof/>
        </w:rPr>
      </w:pPr>
      <w:hyperlink w:anchor="_Toc300933927" w:history="1">
        <w:r w:rsidR="007A6A65" w:rsidRPr="007A6A65">
          <w:rPr>
            <w:rStyle w:val="Hipercze"/>
            <w:rFonts w:ascii="Garamond" w:hAnsi="Garamond"/>
            <w:noProof/>
          </w:rPr>
          <w:t>Łukaszowice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_Toc300933927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58</w:t>
        </w:r>
        <w:r w:rsidR="0089616A" w:rsidRPr="007A6A65">
          <w:rPr>
            <w:rFonts w:ascii="Garamond" w:hAnsi="Garamond"/>
            <w:noProof/>
            <w:webHidden/>
          </w:rPr>
          <w:fldChar w:fldCharType="end"/>
        </w:r>
      </w:hyperlink>
    </w:p>
    <w:p w14:paraId="5D09B360" w14:textId="77777777" w:rsidR="007A6A65" w:rsidRPr="007A6A65" w:rsidRDefault="00A11A6D">
      <w:pPr>
        <w:pStyle w:val="Spistreci3"/>
        <w:tabs>
          <w:tab w:val="right" w:leader="dot" w:pos="9061"/>
        </w:tabs>
        <w:rPr>
          <w:rFonts w:ascii="Garamond" w:hAnsi="Garamond"/>
          <w:noProof/>
        </w:rPr>
      </w:pPr>
      <w:hyperlink w:anchor="_Toc300933928" w:history="1">
        <w:r w:rsidR="007A6A65" w:rsidRPr="007A6A65">
          <w:rPr>
            <w:rStyle w:val="Hipercze"/>
            <w:rFonts w:ascii="Garamond" w:hAnsi="Garamond"/>
            <w:noProof/>
          </w:rPr>
          <w:t>Mokry Dwór</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_Toc300933928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59</w:t>
        </w:r>
        <w:r w:rsidR="0089616A" w:rsidRPr="007A6A65">
          <w:rPr>
            <w:rFonts w:ascii="Garamond" w:hAnsi="Garamond"/>
            <w:noProof/>
            <w:webHidden/>
          </w:rPr>
          <w:fldChar w:fldCharType="end"/>
        </w:r>
      </w:hyperlink>
    </w:p>
    <w:p w14:paraId="58335805" w14:textId="77777777" w:rsidR="007A6A65" w:rsidRPr="007A6A65" w:rsidRDefault="00A11A6D">
      <w:pPr>
        <w:pStyle w:val="Spistreci3"/>
        <w:tabs>
          <w:tab w:val="right" w:leader="dot" w:pos="9061"/>
        </w:tabs>
        <w:rPr>
          <w:rFonts w:ascii="Garamond" w:hAnsi="Garamond"/>
          <w:noProof/>
        </w:rPr>
      </w:pPr>
      <w:hyperlink w:anchor="_Toc300933929" w:history="1">
        <w:r w:rsidR="007A6A65" w:rsidRPr="007A6A65">
          <w:rPr>
            <w:rStyle w:val="Hipercze"/>
            <w:rFonts w:ascii="Garamond" w:hAnsi="Garamond"/>
            <w:noProof/>
          </w:rPr>
          <w:t>Ozorzyce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_Toc300933929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59</w:t>
        </w:r>
        <w:r w:rsidR="0089616A" w:rsidRPr="007A6A65">
          <w:rPr>
            <w:rFonts w:ascii="Garamond" w:hAnsi="Garamond"/>
            <w:noProof/>
            <w:webHidden/>
          </w:rPr>
          <w:fldChar w:fldCharType="end"/>
        </w:r>
      </w:hyperlink>
    </w:p>
    <w:p w14:paraId="44C4921B" w14:textId="77777777" w:rsidR="007A6A65" w:rsidRPr="007A6A65" w:rsidRDefault="00A11A6D">
      <w:pPr>
        <w:pStyle w:val="Spistreci3"/>
        <w:tabs>
          <w:tab w:val="right" w:leader="dot" w:pos="9061"/>
        </w:tabs>
        <w:rPr>
          <w:rFonts w:ascii="Garamond" w:hAnsi="Garamond"/>
          <w:noProof/>
        </w:rPr>
      </w:pPr>
      <w:hyperlink w:anchor="_Toc300933930" w:history="1">
        <w:r w:rsidR="007A6A65" w:rsidRPr="007A6A65">
          <w:rPr>
            <w:rStyle w:val="Hipercze"/>
            <w:rFonts w:ascii="Garamond" w:hAnsi="Garamond"/>
            <w:noProof/>
          </w:rPr>
          <w:t>Radwanice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_Toc300933930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59</w:t>
        </w:r>
        <w:r w:rsidR="0089616A" w:rsidRPr="007A6A65">
          <w:rPr>
            <w:rFonts w:ascii="Garamond" w:hAnsi="Garamond"/>
            <w:noProof/>
            <w:webHidden/>
          </w:rPr>
          <w:fldChar w:fldCharType="end"/>
        </w:r>
      </w:hyperlink>
    </w:p>
    <w:p w14:paraId="4425EAED" w14:textId="77777777" w:rsidR="007A6A65" w:rsidRPr="007A6A65" w:rsidRDefault="00A11A6D">
      <w:pPr>
        <w:pStyle w:val="Spistreci3"/>
        <w:tabs>
          <w:tab w:val="right" w:leader="dot" w:pos="9061"/>
        </w:tabs>
        <w:rPr>
          <w:rFonts w:ascii="Garamond" w:hAnsi="Garamond"/>
          <w:noProof/>
        </w:rPr>
      </w:pPr>
      <w:hyperlink w:anchor="_Toc300933931" w:history="1">
        <w:r w:rsidR="007A6A65" w:rsidRPr="007A6A65">
          <w:rPr>
            <w:rStyle w:val="Hipercze"/>
            <w:rFonts w:ascii="Garamond" w:hAnsi="Garamond"/>
            <w:noProof/>
          </w:rPr>
          <w:t>Solniki</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_Toc300933931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59</w:t>
        </w:r>
        <w:r w:rsidR="0089616A" w:rsidRPr="007A6A65">
          <w:rPr>
            <w:rFonts w:ascii="Garamond" w:hAnsi="Garamond"/>
            <w:noProof/>
            <w:webHidden/>
          </w:rPr>
          <w:fldChar w:fldCharType="end"/>
        </w:r>
      </w:hyperlink>
    </w:p>
    <w:p w14:paraId="7DB26D1F" w14:textId="77777777" w:rsidR="007A6A65" w:rsidRPr="007A6A65" w:rsidRDefault="00A11A6D">
      <w:pPr>
        <w:pStyle w:val="Spistreci3"/>
        <w:tabs>
          <w:tab w:val="right" w:leader="dot" w:pos="9061"/>
        </w:tabs>
        <w:rPr>
          <w:rFonts w:ascii="Garamond" w:hAnsi="Garamond"/>
          <w:noProof/>
        </w:rPr>
      </w:pPr>
      <w:hyperlink w:anchor="_Toc300933932" w:history="1">
        <w:r w:rsidR="007A6A65" w:rsidRPr="007A6A65">
          <w:rPr>
            <w:rStyle w:val="Hipercze"/>
            <w:rFonts w:ascii="Garamond" w:hAnsi="Garamond"/>
            <w:noProof/>
          </w:rPr>
          <w:t>Siechnice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_Toc300933932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60</w:t>
        </w:r>
        <w:r w:rsidR="0089616A" w:rsidRPr="007A6A65">
          <w:rPr>
            <w:rFonts w:ascii="Garamond" w:hAnsi="Garamond"/>
            <w:noProof/>
            <w:webHidden/>
          </w:rPr>
          <w:fldChar w:fldCharType="end"/>
        </w:r>
      </w:hyperlink>
    </w:p>
    <w:p w14:paraId="41113519" w14:textId="77777777" w:rsidR="007A6A65" w:rsidRPr="007A6A65" w:rsidRDefault="00A11A6D">
      <w:pPr>
        <w:pStyle w:val="Spistreci3"/>
        <w:tabs>
          <w:tab w:val="right" w:leader="dot" w:pos="9061"/>
        </w:tabs>
        <w:rPr>
          <w:rFonts w:ascii="Garamond" w:hAnsi="Garamond"/>
          <w:noProof/>
        </w:rPr>
      </w:pPr>
      <w:hyperlink w:anchor="_Toc300933933" w:history="1">
        <w:r w:rsidR="007A6A65" w:rsidRPr="007A6A65">
          <w:rPr>
            <w:rStyle w:val="Hipercze"/>
            <w:rFonts w:ascii="Garamond" w:hAnsi="Garamond"/>
            <w:noProof/>
          </w:rPr>
          <w:t>Smardzów</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_Toc300933933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60</w:t>
        </w:r>
        <w:r w:rsidR="0089616A" w:rsidRPr="007A6A65">
          <w:rPr>
            <w:rFonts w:ascii="Garamond" w:hAnsi="Garamond"/>
            <w:noProof/>
            <w:webHidden/>
          </w:rPr>
          <w:fldChar w:fldCharType="end"/>
        </w:r>
      </w:hyperlink>
    </w:p>
    <w:p w14:paraId="4C2EDD38" w14:textId="77777777" w:rsidR="007A6A65" w:rsidRPr="007A6A65" w:rsidRDefault="00A11A6D">
      <w:pPr>
        <w:pStyle w:val="Spistreci3"/>
        <w:tabs>
          <w:tab w:val="right" w:leader="dot" w:pos="9061"/>
        </w:tabs>
        <w:rPr>
          <w:rFonts w:ascii="Garamond" w:hAnsi="Garamond"/>
          <w:noProof/>
        </w:rPr>
      </w:pPr>
      <w:hyperlink w:anchor="_Toc300933934" w:history="1">
        <w:r w:rsidR="007A6A65" w:rsidRPr="007A6A65">
          <w:rPr>
            <w:rStyle w:val="Hipercze"/>
            <w:rFonts w:ascii="Garamond" w:hAnsi="Garamond"/>
            <w:noProof/>
          </w:rPr>
          <w:t>Sulęcin</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_Toc300933934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61</w:t>
        </w:r>
        <w:r w:rsidR="0089616A" w:rsidRPr="007A6A65">
          <w:rPr>
            <w:rFonts w:ascii="Garamond" w:hAnsi="Garamond"/>
            <w:noProof/>
            <w:webHidden/>
          </w:rPr>
          <w:fldChar w:fldCharType="end"/>
        </w:r>
      </w:hyperlink>
    </w:p>
    <w:p w14:paraId="3CE97EB7" w14:textId="77777777" w:rsidR="007A6A65" w:rsidRPr="007A6A65" w:rsidRDefault="00A11A6D">
      <w:pPr>
        <w:pStyle w:val="Spistreci3"/>
        <w:tabs>
          <w:tab w:val="right" w:leader="dot" w:pos="9061"/>
        </w:tabs>
        <w:rPr>
          <w:rFonts w:ascii="Garamond" w:hAnsi="Garamond"/>
          <w:noProof/>
        </w:rPr>
      </w:pPr>
      <w:hyperlink w:anchor="_Toc300933935" w:history="1">
        <w:r w:rsidR="007A6A65" w:rsidRPr="007A6A65">
          <w:rPr>
            <w:rStyle w:val="Hipercze"/>
            <w:rFonts w:ascii="Garamond" w:hAnsi="Garamond"/>
            <w:noProof/>
          </w:rPr>
          <w:t>Szostakowice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_Toc300933935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61</w:t>
        </w:r>
        <w:r w:rsidR="0089616A" w:rsidRPr="007A6A65">
          <w:rPr>
            <w:rFonts w:ascii="Garamond" w:hAnsi="Garamond"/>
            <w:noProof/>
            <w:webHidden/>
          </w:rPr>
          <w:fldChar w:fldCharType="end"/>
        </w:r>
      </w:hyperlink>
    </w:p>
    <w:p w14:paraId="64AF165C" w14:textId="77777777" w:rsidR="007A6A65" w:rsidRPr="007A6A65" w:rsidRDefault="00A11A6D">
      <w:pPr>
        <w:pStyle w:val="Spistreci3"/>
        <w:tabs>
          <w:tab w:val="right" w:leader="dot" w:pos="9061"/>
        </w:tabs>
        <w:rPr>
          <w:rFonts w:ascii="Garamond" w:hAnsi="Garamond"/>
          <w:noProof/>
        </w:rPr>
      </w:pPr>
      <w:hyperlink w:anchor="_Toc300933936" w:history="1">
        <w:r w:rsidR="007A6A65" w:rsidRPr="007A6A65">
          <w:rPr>
            <w:rStyle w:val="Hipercze"/>
            <w:rFonts w:ascii="Garamond" w:hAnsi="Garamond"/>
            <w:noProof/>
          </w:rPr>
          <w:t>Sulimów</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_Toc300933936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61</w:t>
        </w:r>
        <w:r w:rsidR="0089616A" w:rsidRPr="007A6A65">
          <w:rPr>
            <w:rFonts w:ascii="Garamond" w:hAnsi="Garamond"/>
            <w:noProof/>
            <w:webHidden/>
          </w:rPr>
          <w:fldChar w:fldCharType="end"/>
        </w:r>
      </w:hyperlink>
    </w:p>
    <w:p w14:paraId="2BF9A622" w14:textId="77777777" w:rsidR="007A6A65" w:rsidRPr="007A6A65" w:rsidRDefault="00A11A6D">
      <w:pPr>
        <w:pStyle w:val="Spistreci3"/>
        <w:tabs>
          <w:tab w:val="right" w:leader="dot" w:pos="9061"/>
        </w:tabs>
        <w:rPr>
          <w:rFonts w:ascii="Garamond" w:hAnsi="Garamond"/>
          <w:noProof/>
        </w:rPr>
      </w:pPr>
      <w:hyperlink w:anchor="_Toc300933937" w:history="1">
        <w:r w:rsidR="007A6A65" w:rsidRPr="007A6A65">
          <w:rPr>
            <w:rStyle w:val="Hipercze"/>
            <w:rFonts w:ascii="Garamond" w:hAnsi="Garamond"/>
            <w:noProof/>
          </w:rPr>
          <w:t>Święta Katarzyna</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_Toc300933937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62</w:t>
        </w:r>
        <w:r w:rsidR="0089616A" w:rsidRPr="007A6A65">
          <w:rPr>
            <w:rFonts w:ascii="Garamond" w:hAnsi="Garamond"/>
            <w:noProof/>
            <w:webHidden/>
          </w:rPr>
          <w:fldChar w:fldCharType="end"/>
        </w:r>
      </w:hyperlink>
    </w:p>
    <w:p w14:paraId="2367309C" w14:textId="77777777" w:rsidR="007A6A65" w:rsidRPr="007A6A65" w:rsidRDefault="00A11A6D">
      <w:pPr>
        <w:pStyle w:val="Spistreci3"/>
        <w:tabs>
          <w:tab w:val="right" w:leader="dot" w:pos="9061"/>
        </w:tabs>
        <w:rPr>
          <w:rFonts w:ascii="Garamond" w:hAnsi="Garamond"/>
          <w:noProof/>
        </w:rPr>
      </w:pPr>
      <w:hyperlink w:anchor="_Toc300933938" w:history="1">
        <w:r w:rsidR="007A6A65" w:rsidRPr="007A6A65">
          <w:rPr>
            <w:rStyle w:val="Hipercze"/>
            <w:rFonts w:ascii="Garamond" w:hAnsi="Garamond"/>
            <w:noProof/>
          </w:rPr>
          <w:t>Trestno</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_Toc300933938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62</w:t>
        </w:r>
        <w:r w:rsidR="0089616A" w:rsidRPr="007A6A65">
          <w:rPr>
            <w:rFonts w:ascii="Garamond" w:hAnsi="Garamond"/>
            <w:noProof/>
            <w:webHidden/>
          </w:rPr>
          <w:fldChar w:fldCharType="end"/>
        </w:r>
      </w:hyperlink>
    </w:p>
    <w:p w14:paraId="48C0845F" w14:textId="77777777" w:rsidR="007A6A65" w:rsidRPr="007A6A65" w:rsidRDefault="00A11A6D">
      <w:pPr>
        <w:pStyle w:val="Spistreci3"/>
        <w:tabs>
          <w:tab w:val="right" w:leader="dot" w:pos="9061"/>
        </w:tabs>
        <w:rPr>
          <w:rFonts w:ascii="Garamond" w:hAnsi="Garamond"/>
          <w:noProof/>
        </w:rPr>
      </w:pPr>
      <w:hyperlink w:anchor="_Toc300933939" w:history="1">
        <w:r w:rsidR="007A6A65" w:rsidRPr="007A6A65">
          <w:rPr>
            <w:rStyle w:val="Hipercze"/>
            <w:rFonts w:ascii="Garamond" w:hAnsi="Garamond"/>
            <w:noProof/>
          </w:rPr>
          <w:t>Blizanowice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_Toc300933939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63</w:t>
        </w:r>
        <w:r w:rsidR="0089616A" w:rsidRPr="007A6A65">
          <w:rPr>
            <w:rFonts w:ascii="Garamond" w:hAnsi="Garamond"/>
            <w:noProof/>
            <w:webHidden/>
          </w:rPr>
          <w:fldChar w:fldCharType="end"/>
        </w:r>
      </w:hyperlink>
    </w:p>
    <w:p w14:paraId="1CA31717" w14:textId="77777777" w:rsidR="007A6A65" w:rsidRPr="007A6A65" w:rsidRDefault="00A11A6D">
      <w:pPr>
        <w:pStyle w:val="Spistreci2"/>
        <w:tabs>
          <w:tab w:val="right" w:leader="dot" w:pos="9061"/>
        </w:tabs>
        <w:rPr>
          <w:noProof/>
          <w:sz w:val="22"/>
          <w:szCs w:val="22"/>
        </w:rPr>
      </w:pPr>
      <w:hyperlink w:anchor="_Toc300933940" w:history="1">
        <w:r w:rsidR="007A6A65" w:rsidRPr="007A6A65">
          <w:rPr>
            <w:rStyle w:val="Hipercze"/>
            <w:noProof/>
          </w:rPr>
          <w:t>Zasady ochrony dziedzictwa kulturowego i zabytków oraz dóbr kultury współczesnej,</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_Toc300933940 \h </w:instrText>
        </w:r>
        <w:r w:rsidR="0089616A" w:rsidRPr="007A6A65">
          <w:rPr>
            <w:noProof/>
            <w:webHidden/>
          </w:rPr>
        </w:r>
        <w:r w:rsidR="0089616A" w:rsidRPr="007A6A65">
          <w:rPr>
            <w:noProof/>
            <w:webHidden/>
          </w:rPr>
          <w:fldChar w:fldCharType="separate"/>
        </w:r>
        <w:r w:rsidR="005E426B">
          <w:rPr>
            <w:noProof/>
            <w:webHidden/>
          </w:rPr>
          <w:t>64</w:t>
        </w:r>
        <w:r w:rsidR="0089616A" w:rsidRPr="007A6A65">
          <w:rPr>
            <w:noProof/>
            <w:webHidden/>
          </w:rPr>
          <w:fldChar w:fldCharType="end"/>
        </w:r>
      </w:hyperlink>
    </w:p>
    <w:p w14:paraId="37B99A62" w14:textId="77777777" w:rsidR="007A6A65" w:rsidRPr="007A6A65" w:rsidRDefault="00A11A6D">
      <w:pPr>
        <w:pStyle w:val="Spistreci3"/>
        <w:tabs>
          <w:tab w:val="right" w:leader="dot" w:pos="9061"/>
        </w:tabs>
        <w:rPr>
          <w:rFonts w:ascii="Garamond" w:hAnsi="Garamond"/>
          <w:noProof/>
        </w:rPr>
      </w:pPr>
      <w:hyperlink w:anchor="_Toc300933941" w:history="1">
        <w:r w:rsidR="007A6A65" w:rsidRPr="007A6A65">
          <w:rPr>
            <w:rStyle w:val="Hipercze"/>
            <w:rFonts w:ascii="Garamond" w:hAnsi="Garamond"/>
            <w:noProof/>
          </w:rPr>
          <w:t>Strefa ”A” – ścisłej ochrony konserwatorskiej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_Toc300933941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64</w:t>
        </w:r>
        <w:r w:rsidR="0089616A" w:rsidRPr="007A6A65">
          <w:rPr>
            <w:rFonts w:ascii="Garamond" w:hAnsi="Garamond"/>
            <w:noProof/>
            <w:webHidden/>
          </w:rPr>
          <w:fldChar w:fldCharType="end"/>
        </w:r>
      </w:hyperlink>
    </w:p>
    <w:p w14:paraId="666470F3" w14:textId="77777777" w:rsidR="007A6A65" w:rsidRPr="007A6A65" w:rsidRDefault="00A11A6D">
      <w:pPr>
        <w:pStyle w:val="Spistreci3"/>
        <w:tabs>
          <w:tab w:val="right" w:leader="dot" w:pos="9061"/>
        </w:tabs>
        <w:rPr>
          <w:rFonts w:ascii="Garamond" w:hAnsi="Garamond"/>
          <w:noProof/>
        </w:rPr>
      </w:pPr>
      <w:hyperlink w:anchor="_Toc300933942" w:history="1">
        <w:r w:rsidR="007A6A65" w:rsidRPr="007A6A65">
          <w:rPr>
            <w:rStyle w:val="Hipercze"/>
            <w:rFonts w:ascii="Garamond" w:hAnsi="Garamond"/>
            <w:noProof/>
          </w:rPr>
          <w:t>Strefa ”B” ochrony konserwatorskiej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_Toc300933942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65</w:t>
        </w:r>
        <w:r w:rsidR="0089616A" w:rsidRPr="007A6A65">
          <w:rPr>
            <w:rFonts w:ascii="Garamond" w:hAnsi="Garamond"/>
            <w:noProof/>
            <w:webHidden/>
          </w:rPr>
          <w:fldChar w:fldCharType="end"/>
        </w:r>
      </w:hyperlink>
    </w:p>
    <w:p w14:paraId="364E01D4" w14:textId="77777777" w:rsidR="007A6A65" w:rsidRPr="007A6A65" w:rsidRDefault="00A11A6D">
      <w:pPr>
        <w:pStyle w:val="Spistreci3"/>
        <w:tabs>
          <w:tab w:val="right" w:leader="dot" w:pos="9061"/>
        </w:tabs>
        <w:rPr>
          <w:rFonts w:ascii="Garamond" w:hAnsi="Garamond"/>
          <w:noProof/>
        </w:rPr>
      </w:pPr>
      <w:hyperlink w:anchor="_Toc300933943" w:history="1">
        <w:r w:rsidR="007A6A65" w:rsidRPr="007A6A65">
          <w:rPr>
            <w:rStyle w:val="Hipercze"/>
            <w:rFonts w:ascii="Garamond" w:hAnsi="Garamond"/>
            <w:noProof/>
          </w:rPr>
          <w:t>Strefa ”W” ochrony archeologicznej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_Toc300933943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66</w:t>
        </w:r>
        <w:r w:rsidR="0089616A" w:rsidRPr="007A6A65">
          <w:rPr>
            <w:rFonts w:ascii="Garamond" w:hAnsi="Garamond"/>
            <w:noProof/>
            <w:webHidden/>
          </w:rPr>
          <w:fldChar w:fldCharType="end"/>
        </w:r>
      </w:hyperlink>
    </w:p>
    <w:p w14:paraId="69A8FCE7" w14:textId="77777777" w:rsidR="007A6A65" w:rsidRPr="007A6A65" w:rsidRDefault="00A11A6D">
      <w:pPr>
        <w:pStyle w:val="Spistreci3"/>
        <w:tabs>
          <w:tab w:val="right" w:leader="dot" w:pos="9061"/>
        </w:tabs>
        <w:rPr>
          <w:rFonts w:ascii="Garamond" w:hAnsi="Garamond"/>
          <w:noProof/>
        </w:rPr>
      </w:pPr>
      <w:hyperlink w:anchor="_Toc300933944" w:history="1">
        <w:r w:rsidR="007A6A65" w:rsidRPr="007A6A65">
          <w:rPr>
            <w:rStyle w:val="Hipercze"/>
            <w:rFonts w:ascii="Garamond" w:hAnsi="Garamond"/>
            <w:noProof/>
          </w:rPr>
          <w:t>Strefa ”OW” obserwacji archeologicznej o domniemanej zawartości reliktów archeologicznych w miejscowościach, których średniowieczna metryka potwierdzona jest w źródłach historycznych</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_Toc300933944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66</w:t>
        </w:r>
        <w:r w:rsidR="0089616A" w:rsidRPr="007A6A65">
          <w:rPr>
            <w:rFonts w:ascii="Garamond" w:hAnsi="Garamond"/>
            <w:noProof/>
            <w:webHidden/>
          </w:rPr>
          <w:fldChar w:fldCharType="end"/>
        </w:r>
      </w:hyperlink>
    </w:p>
    <w:p w14:paraId="12FB106C" w14:textId="77777777" w:rsidR="007A6A65" w:rsidRPr="007A6A65" w:rsidRDefault="00A11A6D">
      <w:pPr>
        <w:pStyle w:val="Spistreci3"/>
        <w:tabs>
          <w:tab w:val="right" w:leader="dot" w:pos="9061"/>
        </w:tabs>
        <w:rPr>
          <w:rFonts w:ascii="Garamond" w:hAnsi="Garamond"/>
          <w:noProof/>
        </w:rPr>
      </w:pPr>
      <w:hyperlink w:anchor="_Toc300933945" w:history="1">
        <w:r w:rsidR="007A6A65" w:rsidRPr="007A6A65">
          <w:rPr>
            <w:rStyle w:val="Hipercze"/>
            <w:rFonts w:ascii="Garamond" w:hAnsi="Garamond"/>
            <w:noProof/>
          </w:rPr>
          <w:t>Ochrona zabytków archeologicznych</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_Toc300933945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66</w:t>
        </w:r>
        <w:r w:rsidR="0089616A" w:rsidRPr="007A6A65">
          <w:rPr>
            <w:rFonts w:ascii="Garamond" w:hAnsi="Garamond"/>
            <w:noProof/>
            <w:webHidden/>
          </w:rPr>
          <w:fldChar w:fldCharType="end"/>
        </w:r>
      </w:hyperlink>
    </w:p>
    <w:p w14:paraId="44B1C54B" w14:textId="77777777" w:rsidR="007A6A65" w:rsidRPr="007A6A65" w:rsidRDefault="00A11A6D">
      <w:pPr>
        <w:pStyle w:val="Spistreci3"/>
        <w:tabs>
          <w:tab w:val="right" w:leader="dot" w:pos="9061"/>
        </w:tabs>
        <w:rPr>
          <w:rFonts w:ascii="Garamond" w:hAnsi="Garamond"/>
          <w:noProof/>
        </w:rPr>
      </w:pPr>
      <w:hyperlink w:anchor="_Toc300933946" w:history="1">
        <w:r w:rsidR="007A6A65" w:rsidRPr="007A6A65">
          <w:rPr>
            <w:rStyle w:val="Hipercze"/>
            <w:rFonts w:ascii="Garamond" w:hAnsi="Garamond"/>
            <w:noProof/>
          </w:rPr>
          <w:t>Strefy ochrony zabytkowych układów zieleni kształtowanej – parki, cmentarze, aleje.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_Toc300933946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70</w:t>
        </w:r>
        <w:r w:rsidR="0089616A" w:rsidRPr="007A6A65">
          <w:rPr>
            <w:rFonts w:ascii="Garamond" w:hAnsi="Garamond"/>
            <w:noProof/>
            <w:webHidden/>
          </w:rPr>
          <w:fldChar w:fldCharType="end"/>
        </w:r>
      </w:hyperlink>
    </w:p>
    <w:p w14:paraId="72EAA1B7" w14:textId="77777777" w:rsidR="007A6A65" w:rsidRPr="007A6A65" w:rsidRDefault="00A11A6D">
      <w:pPr>
        <w:pStyle w:val="Spistreci3"/>
        <w:tabs>
          <w:tab w:val="right" w:leader="dot" w:pos="9061"/>
        </w:tabs>
        <w:rPr>
          <w:rFonts w:ascii="Garamond" w:hAnsi="Garamond"/>
          <w:noProof/>
        </w:rPr>
      </w:pPr>
      <w:hyperlink w:anchor="_Toc300933947" w:history="1">
        <w:r w:rsidR="007A6A65" w:rsidRPr="007A6A65">
          <w:rPr>
            <w:rStyle w:val="Hipercze"/>
            <w:rFonts w:ascii="Garamond" w:hAnsi="Garamond"/>
            <w:noProof/>
          </w:rPr>
          <w:t>Obszar krajobrazu chronionego</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_Toc300933947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71</w:t>
        </w:r>
        <w:r w:rsidR="0089616A" w:rsidRPr="007A6A65">
          <w:rPr>
            <w:rFonts w:ascii="Garamond" w:hAnsi="Garamond"/>
            <w:noProof/>
            <w:webHidden/>
          </w:rPr>
          <w:fldChar w:fldCharType="end"/>
        </w:r>
      </w:hyperlink>
    </w:p>
    <w:p w14:paraId="2E4AD0A8" w14:textId="77777777" w:rsidR="007A6A65" w:rsidRPr="007A6A65" w:rsidRDefault="00A11A6D">
      <w:pPr>
        <w:pStyle w:val="Spistreci1"/>
        <w:tabs>
          <w:tab w:val="right" w:leader="dot" w:pos="9061"/>
        </w:tabs>
        <w:rPr>
          <w:b w:val="0"/>
          <w:bCs w:val="0"/>
          <w:noProof/>
          <w:sz w:val="22"/>
          <w:szCs w:val="22"/>
        </w:rPr>
      </w:pPr>
      <w:hyperlink w:anchor="_Toc300933948" w:history="1">
        <w:r w:rsidR="007A6A65" w:rsidRPr="007A6A65">
          <w:rPr>
            <w:rStyle w:val="Hipercze"/>
            <w:noProof/>
          </w:rPr>
          <w:t>Kierunki rozwoju systemów komunikacji  i infrastruktury technicznej</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_Toc300933948 \h </w:instrText>
        </w:r>
        <w:r w:rsidR="0089616A" w:rsidRPr="007A6A65">
          <w:rPr>
            <w:noProof/>
            <w:webHidden/>
          </w:rPr>
        </w:r>
        <w:r w:rsidR="0089616A" w:rsidRPr="007A6A65">
          <w:rPr>
            <w:noProof/>
            <w:webHidden/>
          </w:rPr>
          <w:fldChar w:fldCharType="separate"/>
        </w:r>
        <w:r w:rsidR="005E426B">
          <w:rPr>
            <w:noProof/>
            <w:webHidden/>
          </w:rPr>
          <w:t>72</w:t>
        </w:r>
        <w:r w:rsidR="0089616A" w:rsidRPr="007A6A65">
          <w:rPr>
            <w:noProof/>
            <w:webHidden/>
          </w:rPr>
          <w:fldChar w:fldCharType="end"/>
        </w:r>
      </w:hyperlink>
    </w:p>
    <w:p w14:paraId="07339B85" w14:textId="77777777" w:rsidR="007A6A65" w:rsidRPr="007A6A65" w:rsidRDefault="00A11A6D">
      <w:pPr>
        <w:pStyle w:val="Spistreci2"/>
        <w:tabs>
          <w:tab w:val="right" w:leader="dot" w:pos="9061"/>
        </w:tabs>
        <w:rPr>
          <w:noProof/>
          <w:sz w:val="22"/>
          <w:szCs w:val="22"/>
        </w:rPr>
      </w:pPr>
      <w:hyperlink w:anchor="_Toc300933949" w:history="1">
        <w:r w:rsidR="007A6A65" w:rsidRPr="007A6A65">
          <w:rPr>
            <w:rStyle w:val="Hipercze"/>
            <w:noProof/>
          </w:rPr>
          <w:t>Kierunki rozwoju systemu komunikacji</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_Toc300933949 \h </w:instrText>
        </w:r>
        <w:r w:rsidR="0089616A" w:rsidRPr="007A6A65">
          <w:rPr>
            <w:noProof/>
            <w:webHidden/>
          </w:rPr>
        </w:r>
        <w:r w:rsidR="0089616A" w:rsidRPr="007A6A65">
          <w:rPr>
            <w:noProof/>
            <w:webHidden/>
          </w:rPr>
          <w:fldChar w:fldCharType="separate"/>
        </w:r>
        <w:r w:rsidR="005E426B">
          <w:rPr>
            <w:noProof/>
            <w:webHidden/>
          </w:rPr>
          <w:t>72</w:t>
        </w:r>
        <w:r w:rsidR="0089616A" w:rsidRPr="007A6A65">
          <w:rPr>
            <w:noProof/>
            <w:webHidden/>
          </w:rPr>
          <w:fldChar w:fldCharType="end"/>
        </w:r>
      </w:hyperlink>
    </w:p>
    <w:p w14:paraId="61E1F2AA" w14:textId="77777777" w:rsidR="007A6A65" w:rsidRPr="007A6A65" w:rsidRDefault="00A11A6D">
      <w:pPr>
        <w:pStyle w:val="Spistreci3"/>
        <w:tabs>
          <w:tab w:val="right" w:leader="dot" w:pos="9061"/>
        </w:tabs>
        <w:rPr>
          <w:rFonts w:ascii="Garamond" w:hAnsi="Garamond"/>
          <w:noProof/>
        </w:rPr>
      </w:pPr>
      <w:hyperlink w:anchor="_Toc300933950" w:history="1">
        <w:r w:rsidR="007A6A65" w:rsidRPr="007A6A65">
          <w:rPr>
            <w:rStyle w:val="Hipercze"/>
            <w:rFonts w:ascii="Garamond" w:hAnsi="Garamond"/>
            <w:noProof/>
          </w:rPr>
          <w:t>Kierunki rozwoju systemu komunikacji drogowej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_Toc300933950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72</w:t>
        </w:r>
        <w:r w:rsidR="0089616A" w:rsidRPr="007A6A65">
          <w:rPr>
            <w:rFonts w:ascii="Garamond" w:hAnsi="Garamond"/>
            <w:noProof/>
            <w:webHidden/>
          </w:rPr>
          <w:fldChar w:fldCharType="end"/>
        </w:r>
      </w:hyperlink>
    </w:p>
    <w:p w14:paraId="34274A30" w14:textId="77777777" w:rsidR="007A6A65" w:rsidRPr="007A6A65" w:rsidRDefault="00A11A6D">
      <w:pPr>
        <w:pStyle w:val="Spistreci3"/>
        <w:tabs>
          <w:tab w:val="right" w:leader="dot" w:pos="9061"/>
        </w:tabs>
        <w:rPr>
          <w:rFonts w:ascii="Garamond" w:hAnsi="Garamond"/>
          <w:noProof/>
        </w:rPr>
      </w:pPr>
      <w:hyperlink w:anchor="_Toc300933951" w:history="1">
        <w:r w:rsidR="007A6A65" w:rsidRPr="007A6A65">
          <w:rPr>
            <w:rStyle w:val="Hipercze"/>
            <w:rFonts w:ascii="Garamond" w:hAnsi="Garamond"/>
            <w:noProof/>
          </w:rPr>
          <w:t>Kierunki rozwoju systemu komunikacji rowerowej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_Toc300933951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74</w:t>
        </w:r>
        <w:r w:rsidR="0089616A" w:rsidRPr="007A6A65">
          <w:rPr>
            <w:rFonts w:ascii="Garamond" w:hAnsi="Garamond"/>
            <w:noProof/>
            <w:webHidden/>
          </w:rPr>
          <w:fldChar w:fldCharType="end"/>
        </w:r>
      </w:hyperlink>
    </w:p>
    <w:p w14:paraId="6255D286" w14:textId="77777777" w:rsidR="007A6A65" w:rsidRPr="007A6A65" w:rsidRDefault="00A11A6D">
      <w:pPr>
        <w:pStyle w:val="Spistreci3"/>
        <w:tabs>
          <w:tab w:val="right" w:leader="dot" w:pos="9061"/>
        </w:tabs>
        <w:rPr>
          <w:rFonts w:ascii="Garamond" w:hAnsi="Garamond"/>
          <w:noProof/>
        </w:rPr>
      </w:pPr>
      <w:hyperlink w:anchor="_Toc300933952" w:history="1">
        <w:r w:rsidR="007A6A65" w:rsidRPr="007A6A65">
          <w:rPr>
            <w:rStyle w:val="Hipercze"/>
            <w:rFonts w:ascii="Garamond" w:hAnsi="Garamond"/>
            <w:noProof/>
          </w:rPr>
          <w:t>Kierunki rozwoju systemu komunikacji kolejowej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_Toc300933952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74</w:t>
        </w:r>
        <w:r w:rsidR="0089616A" w:rsidRPr="007A6A65">
          <w:rPr>
            <w:rFonts w:ascii="Garamond" w:hAnsi="Garamond"/>
            <w:noProof/>
            <w:webHidden/>
          </w:rPr>
          <w:fldChar w:fldCharType="end"/>
        </w:r>
      </w:hyperlink>
    </w:p>
    <w:p w14:paraId="117A5CA3" w14:textId="77777777" w:rsidR="007A6A65" w:rsidRPr="007A6A65" w:rsidRDefault="00A11A6D">
      <w:pPr>
        <w:pStyle w:val="Spistreci3"/>
        <w:tabs>
          <w:tab w:val="right" w:leader="dot" w:pos="9061"/>
        </w:tabs>
        <w:rPr>
          <w:rFonts w:ascii="Garamond" w:hAnsi="Garamond"/>
          <w:noProof/>
        </w:rPr>
      </w:pPr>
      <w:hyperlink w:anchor="_Toc300933953" w:history="1">
        <w:r w:rsidR="007A6A65" w:rsidRPr="007A6A65">
          <w:rPr>
            <w:rStyle w:val="Hipercze"/>
            <w:rFonts w:ascii="Garamond" w:hAnsi="Garamond"/>
            <w:noProof/>
          </w:rPr>
          <w:t>Kierunki rozwoju systemu komunikacji wodnej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_Toc300933953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75</w:t>
        </w:r>
        <w:r w:rsidR="0089616A" w:rsidRPr="007A6A65">
          <w:rPr>
            <w:rFonts w:ascii="Garamond" w:hAnsi="Garamond"/>
            <w:noProof/>
            <w:webHidden/>
          </w:rPr>
          <w:fldChar w:fldCharType="end"/>
        </w:r>
      </w:hyperlink>
    </w:p>
    <w:p w14:paraId="1E4099A8" w14:textId="77777777" w:rsidR="007A6A65" w:rsidRPr="007A6A65" w:rsidRDefault="00A11A6D">
      <w:pPr>
        <w:pStyle w:val="Spistreci3"/>
        <w:tabs>
          <w:tab w:val="right" w:leader="dot" w:pos="9061"/>
        </w:tabs>
        <w:rPr>
          <w:rFonts w:ascii="Garamond" w:hAnsi="Garamond"/>
          <w:noProof/>
        </w:rPr>
      </w:pPr>
      <w:hyperlink w:anchor="_Toc300933954" w:history="1">
        <w:r w:rsidR="007A6A65" w:rsidRPr="007A6A65">
          <w:rPr>
            <w:rStyle w:val="Hipercze"/>
            <w:rFonts w:ascii="Garamond" w:hAnsi="Garamond"/>
            <w:noProof/>
          </w:rPr>
          <w:t>Kierunki rozwoju systemu komunikacji lotniczej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_Toc300933954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76</w:t>
        </w:r>
        <w:r w:rsidR="0089616A" w:rsidRPr="007A6A65">
          <w:rPr>
            <w:rFonts w:ascii="Garamond" w:hAnsi="Garamond"/>
            <w:noProof/>
            <w:webHidden/>
          </w:rPr>
          <w:fldChar w:fldCharType="end"/>
        </w:r>
      </w:hyperlink>
    </w:p>
    <w:p w14:paraId="2F537D9A" w14:textId="77777777" w:rsidR="007A6A65" w:rsidRPr="007A6A65" w:rsidRDefault="00A11A6D">
      <w:pPr>
        <w:pStyle w:val="Spistreci3"/>
        <w:tabs>
          <w:tab w:val="right" w:leader="dot" w:pos="9061"/>
        </w:tabs>
        <w:rPr>
          <w:rFonts w:ascii="Garamond" w:hAnsi="Garamond"/>
          <w:noProof/>
        </w:rPr>
      </w:pPr>
      <w:hyperlink w:anchor="_Toc300933955" w:history="1">
        <w:r w:rsidR="007A6A65" w:rsidRPr="007A6A65">
          <w:rPr>
            <w:rStyle w:val="Hipercze"/>
            <w:rFonts w:ascii="Garamond" w:hAnsi="Garamond"/>
            <w:noProof/>
          </w:rPr>
          <w:t>Kierunki rozwoju infrastruktury technicznej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_Toc300933955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76</w:t>
        </w:r>
        <w:r w:rsidR="0089616A" w:rsidRPr="007A6A65">
          <w:rPr>
            <w:rFonts w:ascii="Garamond" w:hAnsi="Garamond"/>
            <w:noProof/>
            <w:webHidden/>
          </w:rPr>
          <w:fldChar w:fldCharType="end"/>
        </w:r>
      </w:hyperlink>
    </w:p>
    <w:p w14:paraId="31063FEF" w14:textId="77777777" w:rsidR="007A6A65" w:rsidRPr="007A6A65" w:rsidRDefault="00A11A6D">
      <w:pPr>
        <w:pStyle w:val="Spistreci3"/>
        <w:tabs>
          <w:tab w:val="right" w:leader="dot" w:pos="9061"/>
        </w:tabs>
        <w:rPr>
          <w:rFonts w:ascii="Garamond" w:hAnsi="Garamond"/>
          <w:noProof/>
        </w:rPr>
      </w:pPr>
      <w:hyperlink w:anchor="_Toc300933956" w:history="1">
        <w:r w:rsidR="007A6A65" w:rsidRPr="007A6A65">
          <w:rPr>
            <w:rStyle w:val="Hipercze"/>
            <w:rFonts w:ascii="Garamond" w:hAnsi="Garamond"/>
            <w:noProof/>
          </w:rPr>
          <w:t>Gospodarka wodno-ściekowa</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_Toc300933956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76</w:t>
        </w:r>
        <w:r w:rsidR="0089616A" w:rsidRPr="007A6A65">
          <w:rPr>
            <w:rFonts w:ascii="Garamond" w:hAnsi="Garamond"/>
            <w:noProof/>
            <w:webHidden/>
          </w:rPr>
          <w:fldChar w:fldCharType="end"/>
        </w:r>
      </w:hyperlink>
    </w:p>
    <w:p w14:paraId="57CF7622" w14:textId="77777777" w:rsidR="007A6A65" w:rsidRPr="007A6A65" w:rsidRDefault="00A11A6D">
      <w:pPr>
        <w:pStyle w:val="Spistreci4"/>
        <w:tabs>
          <w:tab w:val="right" w:leader="dot" w:pos="9061"/>
        </w:tabs>
        <w:rPr>
          <w:rFonts w:ascii="Garamond" w:hAnsi="Garamond"/>
          <w:noProof/>
        </w:rPr>
      </w:pPr>
      <w:hyperlink w:anchor="_Toc300933957" w:history="1">
        <w:r w:rsidR="007A6A65" w:rsidRPr="007A6A65">
          <w:rPr>
            <w:rStyle w:val="Hipercze"/>
            <w:rFonts w:ascii="Garamond" w:hAnsi="Garamond"/>
            <w:noProof/>
          </w:rPr>
          <w:t>zaopatrzenie w wodę</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_Toc300933957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76</w:t>
        </w:r>
        <w:r w:rsidR="0089616A" w:rsidRPr="007A6A65">
          <w:rPr>
            <w:rFonts w:ascii="Garamond" w:hAnsi="Garamond"/>
            <w:noProof/>
            <w:webHidden/>
          </w:rPr>
          <w:fldChar w:fldCharType="end"/>
        </w:r>
      </w:hyperlink>
    </w:p>
    <w:p w14:paraId="4CF3ED0A" w14:textId="77777777" w:rsidR="007A6A65" w:rsidRPr="007A6A65" w:rsidRDefault="00A11A6D">
      <w:pPr>
        <w:pStyle w:val="Spistreci4"/>
        <w:tabs>
          <w:tab w:val="right" w:leader="dot" w:pos="9061"/>
        </w:tabs>
        <w:rPr>
          <w:rFonts w:ascii="Garamond" w:hAnsi="Garamond"/>
          <w:noProof/>
        </w:rPr>
      </w:pPr>
      <w:hyperlink w:anchor="_Toc300933958" w:history="1">
        <w:r w:rsidR="007A6A65" w:rsidRPr="007A6A65">
          <w:rPr>
            <w:rStyle w:val="Hipercze"/>
            <w:rFonts w:ascii="Garamond" w:hAnsi="Garamond"/>
            <w:noProof/>
          </w:rPr>
          <w:t>oczyszczanie ścieków sanitarnych</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_Toc300933958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77</w:t>
        </w:r>
        <w:r w:rsidR="0089616A" w:rsidRPr="007A6A65">
          <w:rPr>
            <w:rFonts w:ascii="Garamond" w:hAnsi="Garamond"/>
            <w:noProof/>
            <w:webHidden/>
          </w:rPr>
          <w:fldChar w:fldCharType="end"/>
        </w:r>
      </w:hyperlink>
    </w:p>
    <w:p w14:paraId="44D967AF" w14:textId="77777777" w:rsidR="007A6A65" w:rsidRPr="007A6A65" w:rsidRDefault="00A11A6D">
      <w:pPr>
        <w:pStyle w:val="Spistreci3"/>
        <w:tabs>
          <w:tab w:val="right" w:leader="dot" w:pos="9061"/>
        </w:tabs>
        <w:rPr>
          <w:rFonts w:ascii="Garamond" w:hAnsi="Garamond"/>
          <w:noProof/>
        </w:rPr>
      </w:pPr>
      <w:hyperlink w:anchor="_Toc300933959" w:history="1">
        <w:r w:rsidR="007A6A65" w:rsidRPr="007A6A65">
          <w:rPr>
            <w:rStyle w:val="Hipercze"/>
            <w:rFonts w:ascii="Garamond" w:hAnsi="Garamond"/>
            <w:noProof/>
          </w:rPr>
          <w:t>Gospodarka odpadami</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_Toc300933959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79</w:t>
        </w:r>
        <w:r w:rsidR="0089616A" w:rsidRPr="007A6A65">
          <w:rPr>
            <w:rFonts w:ascii="Garamond" w:hAnsi="Garamond"/>
            <w:noProof/>
            <w:webHidden/>
          </w:rPr>
          <w:fldChar w:fldCharType="end"/>
        </w:r>
      </w:hyperlink>
    </w:p>
    <w:p w14:paraId="636B7040" w14:textId="77777777" w:rsidR="007A6A65" w:rsidRPr="007A6A65" w:rsidRDefault="00A11A6D">
      <w:pPr>
        <w:pStyle w:val="Spistreci3"/>
        <w:tabs>
          <w:tab w:val="right" w:leader="dot" w:pos="9061"/>
        </w:tabs>
        <w:rPr>
          <w:rFonts w:ascii="Garamond" w:hAnsi="Garamond"/>
          <w:noProof/>
        </w:rPr>
      </w:pPr>
      <w:hyperlink w:anchor="_Toc300933960" w:history="1">
        <w:r w:rsidR="007A6A65" w:rsidRPr="007A6A65">
          <w:rPr>
            <w:rStyle w:val="Hipercze"/>
            <w:rFonts w:ascii="Garamond" w:hAnsi="Garamond"/>
            <w:noProof/>
          </w:rPr>
          <w:t>Energetyka.</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_Toc300933960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80</w:t>
        </w:r>
        <w:r w:rsidR="0089616A" w:rsidRPr="007A6A65">
          <w:rPr>
            <w:rFonts w:ascii="Garamond" w:hAnsi="Garamond"/>
            <w:noProof/>
            <w:webHidden/>
          </w:rPr>
          <w:fldChar w:fldCharType="end"/>
        </w:r>
      </w:hyperlink>
    </w:p>
    <w:p w14:paraId="2BBE32A0" w14:textId="77777777" w:rsidR="007A6A65" w:rsidRPr="007A6A65" w:rsidRDefault="00A11A6D">
      <w:pPr>
        <w:pStyle w:val="Spistreci4"/>
        <w:tabs>
          <w:tab w:val="right" w:leader="dot" w:pos="9061"/>
        </w:tabs>
        <w:rPr>
          <w:rFonts w:ascii="Garamond" w:hAnsi="Garamond"/>
          <w:noProof/>
        </w:rPr>
      </w:pPr>
      <w:hyperlink w:anchor="_Toc300933961" w:history="1">
        <w:r w:rsidR="007A6A65" w:rsidRPr="007A6A65">
          <w:rPr>
            <w:rStyle w:val="Hipercze"/>
            <w:rFonts w:ascii="Garamond" w:hAnsi="Garamond"/>
            <w:noProof/>
          </w:rPr>
          <w:t>energia elektryczna</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_Toc300933961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80</w:t>
        </w:r>
        <w:r w:rsidR="0089616A" w:rsidRPr="007A6A65">
          <w:rPr>
            <w:rFonts w:ascii="Garamond" w:hAnsi="Garamond"/>
            <w:noProof/>
            <w:webHidden/>
          </w:rPr>
          <w:fldChar w:fldCharType="end"/>
        </w:r>
      </w:hyperlink>
    </w:p>
    <w:p w14:paraId="3AA8E2C4" w14:textId="77777777" w:rsidR="007A6A65" w:rsidRPr="007A6A65" w:rsidRDefault="00A11A6D">
      <w:pPr>
        <w:pStyle w:val="Spistreci4"/>
        <w:tabs>
          <w:tab w:val="right" w:leader="dot" w:pos="9061"/>
        </w:tabs>
        <w:rPr>
          <w:rFonts w:ascii="Garamond" w:hAnsi="Garamond"/>
          <w:noProof/>
        </w:rPr>
      </w:pPr>
      <w:hyperlink w:anchor="_Toc300933962" w:history="1">
        <w:r w:rsidR="007A6A65" w:rsidRPr="007A6A65">
          <w:rPr>
            <w:rStyle w:val="Hipercze"/>
            <w:rFonts w:ascii="Garamond" w:hAnsi="Garamond"/>
            <w:noProof/>
          </w:rPr>
          <w:t>ciepło</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_Toc300933962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82</w:t>
        </w:r>
        <w:r w:rsidR="0089616A" w:rsidRPr="007A6A65">
          <w:rPr>
            <w:rFonts w:ascii="Garamond" w:hAnsi="Garamond"/>
            <w:noProof/>
            <w:webHidden/>
          </w:rPr>
          <w:fldChar w:fldCharType="end"/>
        </w:r>
      </w:hyperlink>
    </w:p>
    <w:p w14:paraId="7C104D58" w14:textId="77777777" w:rsidR="007A6A65" w:rsidRPr="007A6A65" w:rsidRDefault="00A11A6D">
      <w:pPr>
        <w:pStyle w:val="Spistreci4"/>
        <w:tabs>
          <w:tab w:val="right" w:leader="dot" w:pos="9061"/>
        </w:tabs>
        <w:rPr>
          <w:rFonts w:ascii="Garamond" w:hAnsi="Garamond"/>
          <w:noProof/>
        </w:rPr>
      </w:pPr>
      <w:hyperlink w:anchor="_Toc300933963" w:history="1">
        <w:r w:rsidR="007A6A65" w:rsidRPr="007A6A65">
          <w:rPr>
            <w:rStyle w:val="Hipercze"/>
            <w:rFonts w:ascii="Garamond" w:hAnsi="Garamond"/>
            <w:noProof/>
          </w:rPr>
          <w:t>gaz</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_Toc300933963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83</w:t>
        </w:r>
        <w:r w:rsidR="0089616A" w:rsidRPr="007A6A65">
          <w:rPr>
            <w:rFonts w:ascii="Garamond" w:hAnsi="Garamond"/>
            <w:noProof/>
            <w:webHidden/>
          </w:rPr>
          <w:fldChar w:fldCharType="end"/>
        </w:r>
      </w:hyperlink>
    </w:p>
    <w:p w14:paraId="18742880" w14:textId="77777777" w:rsidR="007A6A65" w:rsidRPr="007A6A65" w:rsidRDefault="00A11A6D">
      <w:pPr>
        <w:pStyle w:val="Spistreci3"/>
        <w:tabs>
          <w:tab w:val="right" w:leader="dot" w:pos="9061"/>
        </w:tabs>
        <w:rPr>
          <w:rFonts w:ascii="Garamond" w:hAnsi="Garamond"/>
          <w:noProof/>
        </w:rPr>
      </w:pPr>
      <w:hyperlink w:anchor="_Toc300933964" w:history="1">
        <w:r w:rsidR="007A6A65" w:rsidRPr="007A6A65">
          <w:rPr>
            <w:rStyle w:val="Hipercze"/>
            <w:rFonts w:ascii="Garamond" w:hAnsi="Garamond"/>
            <w:noProof/>
          </w:rPr>
          <w:t>Telekomunikacja.</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_Toc300933964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85</w:t>
        </w:r>
        <w:r w:rsidR="0089616A" w:rsidRPr="007A6A65">
          <w:rPr>
            <w:rFonts w:ascii="Garamond" w:hAnsi="Garamond"/>
            <w:noProof/>
            <w:webHidden/>
          </w:rPr>
          <w:fldChar w:fldCharType="end"/>
        </w:r>
      </w:hyperlink>
    </w:p>
    <w:p w14:paraId="3B426FF8" w14:textId="77777777" w:rsidR="007A6A65" w:rsidRPr="007A6A65" w:rsidRDefault="00A11A6D">
      <w:pPr>
        <w:pStyle w:val="Spistreci1"/>
        <w:tabs>
          <w:tab w:val="right" w:leader="dot" w:pos="9061"/>
        </w:tabs>
        <w:rPr>
          <w:b w:val="0"/>
          <w:bCs w:val="0"/>
          <w:noProof/>
          <w:sz w:val="22"/>
          <w:szCs w:val="22"/>
        </w:rPr>
      </w:pPr>
      <w:hyperlink w:anchor="_Toc300933965" w:history="1">
        <w:r w:rsidR="007A6A65" w:rsidRPr="007A6A65">
          <w:rPr>
            <w:rStyle w:val="Hipercze"/>
            <w:noProof/>
          </w:rPr>
          <w:t>Obszary, na których rozmieszczone będą inwestycje celu publicznego o znaczeniu lokalnym</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_Toc300933965 \h </w:instrText>
        </w:r>
        <w:r w:rsidR="0089616A" w:rsidRPr="007A6A65">
          <w:rPr>
            <w:noProof/>
            <w:webHidden/>
          </w:rPr>
        </w:r>
        <w:r w:rsidR="0089616A" w:rsidRPr="007A6A65">
          <w:rPr>
            <w:noProof/>
            <w:webHidden/>
          </w:rPr>
          <w:fldChar w:fldCharType="separate"/>
        </w:r>
        <w:r w:rsidR="005E426B">
          <w:rPr>
            <w:noProof/>
            <w:webHidden/>
          </w:rPr>
          <w:t>86</w:t>
        </w:r>
        <w:r w:rsidR="0089616A" w:rsidRPr="007A6A65">
          <w:rPr>
            <w:noProof/>
            <w:webHidden/>
          </w:rPr>
          <w:fldChar w:fldCharType="end"/>
        </w:r>
      </w:hyperlink>
    </w:p>
    <w:p w14:paraId="7ECE6324" w14:textId="77777777" w:rsidR="007A6A65" w:rsidRPr="007A6A65" w:rsidRDefault="00A11A6D">
      <w:pPr>
        <w:pStyle w:val="Spistreci1"/>
        <w:tabs>
          <w:tab w:val="right" w:leader="dot" w:pos="9061"/>
        </w:tabs>
        <w:rPr>
          <w:b w:val="0"/>
          <w:bCs w:val="0"/>
          <w:noProof/>
          <w:sz w:val="22"/>
          <w:szCs w:val="22"/>
        </w:rPr>
      </w:pPr>
      <w:hyperlink w:anchor="_Toc300933966" w:history="1">
        <w:r w:rsidR="007A6A65" w:rsidRPr="007A6A65">
          <w:rPr>
            <w:rStyle w:val="Hipercze"/>
            <w:noProof/>
          </w:rPr>
          <w:t>Obszary, na których rozmieszczone będą inwestycje celu publicznego o znaczeniu ponadlokalnym, zgodnie z ustaleniami planu zagospodarowania przestrzennego województwa i ustaleniami programów</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_Toc300933966 \h </w:instrText>
        </w:r>
        <w:r w:rsidR="0089616A" w:rsidRPr="007A6A65">
          <w:rPr>
            <w:noProof/>
            <w:webHidden/>
          </w:rPr>
        </w:r>
        <w:r w:rsidR="0089616A" w:rsidRPr="007A6A65">
          <w:rPr>
            <w:noProof/>
            <w:webHidden/>
          </w:rPr>
          <w:fldChar w:fldCharType="separate"/>
        </w:r>
        <w:r w:rsidR="005E426B">
          <w:rPr>
            <w:noProof/>
            <w:webHidden/>
          </w:rPr>
          <w:t>87</w:t>
        </w:r>
        <w:r w:rsidR="0089616A" w:rsidRPr="007A6A65">
          <w:rPr>
            <w:noProof/>
            <w:webHidden/>
          </w:rPr>
          <w:fldChar w:fldCharType="end"/>
        </w:r>
      </w:hyperlink>
    </w:p>
    <w:p w14:paraId="4EBE6B6A" w14:textId="77777777" w:rsidR="007A6A65" w:rsidRPr="007A6A65" w:rsidRDefault="00A11A6D">
      <w:pPr>
        <w:pStyle w:val="Spistreci2"/>
        <w:tabs>
          <w:tab w:val="right" w:leader="dot" w:pos="9061"/>
        </w:tabs>
        <w:rPr>
          <w:noProof/>
          <w:sz w:val="22"/>
          <w:szCs w:val="22"/>
        </w:rPr>
      </w:pPr>
      <w:hyperlink w:anchor="_Toc300933967" w:history="1">
        <w:r w:rsidR="007A6A65" w:rsidRPr="007A6A65">
          <w:rPr>
            <w:rStyle w:val="Hipercze"/>
            <w:noProof/>
          </w:rPr>
          <w:t>Obszary, na których rozmieszczone będą inwestycje celu publicznego o znaczeniu ponadlokalnym, zgodnie z ustaleniami planu zagospodarowania przestrzennego województwa i ustaleniami programów na terenie gminy Siechnice związane są z lokalizacją następujących inwestycji:</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_Toc300933967 \h </w:instrText>
        </w:r>
        <w:r w:rsidR="0089616A" w:rsidRPr="007A6A65">
          <w:rPr>
            <w:noProof/>
            <w:webHidden/>
          </w:rPr>
        </w:r>
        <w:r w:rsidR="0089616A" w:rsidRPr="007A6A65">
          <w:rPr>
            <w:noProof/>
            <w:webHidden/>
          </w:rPr>
          <w:fldChar w:fldCharType="separate"/>
        </w:r>
        <w:r w:rsidR="005E426B">
          <w:rPr>
            <w:noProof/>
            <w:webHidden/>
          </w:rPr>
          <w:t>87</w:t>
        </w:r>
        <w:r w:rsidR="0089616A" w:rsidRPr="007A6A65">
          <w:rPr>
            <w:noProof/>
            <w:webHidden/>
          </w:rPr>
          <w:fldChar w:fldCharType="end"/>
        </w:r>
      </w:hyperlink>
    </w:p>
    <w:p w14:paraId="7A2BADC7" w14:textId="77777777" w:rsidR="007A6A65" w:rsidRPr="007A6A65" w:rsidRDefault="00A11A6D">
      <w:pPr>
        <w:pStyle w:val="Spistreci2"/>
        <w:tabs>
          <w:tab w:val="right" w:leader="dot" w:pos="9061"/>
        </w:tabs>
        <w:rPr>
          <w:noProof/>
          <w:sz w:val="22"/>
          <w:szCs w:val="22"/>
        </w:rPr>
      </w:pPr>
      <w:hyperlink w:anchor="_Toc300933968" w:history="1">
        <w:r w:rsidR="007A6A65" w:rsidRPr="007A6A65">
          <w:rPr>
            <w:rStyle w:val="Hipercze"/>
            <w:noProof/>
          </w:rPr>
          <w:t>Obszary, dla których obowiązkowe jest sporządzenie miejscowego planu zagospodarowania przestrzennego na podstawie przepisów odrębnych, w tym obszary wymagające przeprowadzenia scaleń i podziału nieruchomości, a także obszary rozmieszczenia obiektów handlowych o powierzchni sprzedaży powyżej 1000 m</w:t>
        </w:r>
        <w:r w:rsidR="007A6A65" w:rsidRPr="007A6A65">
          <w:rPr>
            <w:rStyle w:val="Hipercze"/>
            <w:noProof/>
            <w:vertAlign w:val="superscript"/>
          </w:rPr>
          <w:t xml:space="preserve">2 </w:t>
        </w:r>
        <w:r w:rsidR="007A6A65" w:rsidRPr="007A6A65">
          <w:rPr>
            <w:rStyle w:val="Hipercze"/>
            <w:noProof/>
          </w:rPr>
          <w:t>oraz obszary przestrzeni publicznej</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_Toc300933968 \h </w:instrText>
        </w:r>
        <w:r w:rsidR="0089616A" w:rsidRPr="007A6A65">
          <w:rPr>
            <w:noProof/>
            <w:webHidden/>
          </w:rPr>
        </w:r>
        <w:r w:rsidR="0089616A" w:rsidRPr="007A6A65">
          <w:rPr>
            <w:noProof/>
            <w:webHidden/>
          </w:rPr>
          <w:fldChar w:fldCharType="separate"/>
        </w:r>
        <w:r w:rsidR="005E426B">
          <w:rPr>
            <w:noProof/>
            <w:webHidden/>
          </w:rPr>
          <w:t>88</w:t>
        </w:r>
        <w:r w:rsidR="0089616A" w:rsidRPr="007A6A65">
          <w:rPr>
            <w:noProof/>
            <w:webHidden/>
          </w:rPr>
          <w:fldChar w:fldCharType="end"/>
        </w:r>
      </w:hyperlink>
    </w:p>
    <w:p w14:paraId="78B69730" w14:textId="77777777" w:rsidR="007A6A65" w:rsidRPr="007A6A65" w:rsidRDefault="00A11A6D">
      <w:pPr>
        <w:pStyle w:val="Spistreci3"/>
        <w:tabs>
          <w:tab w:val="right" w:leader="dot" w:pos="9061"/>
        </w:tabs>
        <w:rPr>
          <w:rFonts w:ascii="Garamond" w:hAnsi="Garamond"/>
          <w:noProof/>
        </w:rPr>
      </w:pPr>
      <w:hyperlink w:anchor="_Toc300933969" w:history="1">
        <w:r w:rsidR="007A6A65" w:rsidRPr="007A6A65">
          <w:rPr>
            <w:rStyle w:val="Hipercze"/>
            <w:rFonts w:ascii="Garamond" w:hAnsi="Garamond"/>
            <w:noProof/>
          </w:rPr>
          <w:t>Obszary, dla których obowiązkowe jest sporządzenie miejscowego planu zagospodarowania przestrzennego na podstawie przepisów odrębnych.</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_Toc300933969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88</w:t>
        </w:r>
        <w:r w:rsidR="0089616A" w:rsidRPr="007A6A65">
          <w:rPr>
            <w:rFonts w:ascii="Garamond" w:hAnsi="Garamond"/>
            <w:noProof/>
            <w:webHidden/>
          </w:rPr>
          <w:fldChar w:fldCharType="end"/>
        </w:r>
      </w:hyperlink>
    </w:p>
    <w:p w14:paraId="0FD2FBDC" w14:textId="77777777" w:rsidR="007A6A65" w:rsidRPr="007A6A65" w:rsidRDefault="00A11A6D">
      <w:pPr>
        <w:pStyle w:val="Spistreci3"/>
        <w:tabs>
          <w:tab w:val="right" w:leader="dot" w:pos="9061"/>
        </w:tabs>
        <w:rPr>
          <w:rFonts w:ascii="Garamond" w:hAnsi="Garamond"/>
          <w:noProof/>
        </w:rPr>
      </w:pPr>
      <w:hyperlink w:anchor="_Toc300933970" w:history="1">
        <w:r w:rsidR="007A6A65" w:rsidRPr="007A6A65">
          <w:rPr>
            <w:rStyle w:val="Hipercze"/>
            <w:rFonts w:ascii="Garamond" w:hAnsi="Garamond"/>
            <w:noProof/>
          </w:rPr>
          <w:t>Obszary, które wymagają przeprowadzenia scaleń i podziału nieruchomości.</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_Toc300933970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88</w:t>
        </w:r>
        <w:r w:rsidR="0089616A" w:rsidRPr="007A6A65">
          <w:rPr>
            <w:rFonts w:ascii="Garamond" w:hAnsi="Garamond"/>
            <w:noProof/>
            <w:webHidden/>
          </w:rPr>
          <w:fldChar w:fldCharType="end"/>
        </w:r>
      </w:hyperlink>
    </w:p>
    <w:p w14:paraId="2C14DE4C" w14:textId="77777777" w:rsidR="007A6A65" w:rsidRPr="007A6A65" w:rsidRDefault="00A11A6D">
      <w:pPr>
        <w:pStyle w:val="Spistreci3"/>
        <w:tabs>
          <w:tab w:val="right" w:leader="dot" w:pos="9061"/>
        </w:tabs>
        <w:rPr>
          <w:rFonts w:ascii="Garamond" w:hAnsi="Garamond"/>
          <w:noProof/>
        </w:rPr>
      </w:pPr>
      <w:hyperlink w:anchor="_Toc300933971" w:history="1">
        <w:r w:rsidR="007A6A65" w:rsidRPr="007A6A65">
          <w:rPr>
            <w:rStyle w:val="Hipercze"/>
            <w:rFonts w:ascii="Garamond" w:hAnsi="Garamond"/>
            <w:noProof/>
          </w:rPr>
          <w:t>Obszary rozmieszczenia obiektów handlowych o powierzchni sprzedaży powyżej 1000 m2</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_Toc300933971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88</w:t>
        </w:r>
        <w:r w:rsidR="0089616A" w:rsidRPr="007A6A65">
          <w:rPr>
            <w:rFonts w:ascii="Garamond" w:hAnsi="Garamond"/>
            <w:noProof/>
            <w:webHidden/>
          </w:rPr>
          <w:fldChar w:fldCharType="end"/>
        </w:r>
      </w:hyperlink>
    </w:p>
    <w:p w14:paraId="37A0C601" w14:textId="77777777" w:rsidR="007A6A65" w:rsidRPr="007A6A65" w:rsidRDefault="00A11A6D">
      <w:pPr>
        <w:pStyle w:val="Spistreci3"/>
        <w:tabs>
          <w:tab w:val="right" w:leader="dot" w:pos="9061"/>
        </w:tabs>
        <w:rPr>
          <w:rFonts w:ascii="Garamond" w:hAnsi="Garamond"/>
          <w:noProof/>
        </w:rPr>
      </w:pPr>
      <w:hyperlink w:anchor="_Toc300933972" w:history="1">
        <w:r w:rsidR="007A6A65" w:rsidRPr="007A6A65">
          <w:rPr>
            <w:rStyle w:val="Hipercze"/>
            <w:rFonts w:ascii="Garamond" w:hAnsi="Garamond"/>
            <w:noProof/>
          </w:rPr>
          <w:t>Obszary przestrzeni publicznej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_Toc300933972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88</w:t>
        </w:r>
        <w:r w:rsidR="0089616A" w:rsidRPr="007A6A65">
          <w:rPr>
            <w:rFonts w:ascii="Garamond" w:hAnsi="Garamond"/>
            <w:noProof/>
            <w:webHidden/>
          </w:rPr>
          <w:fldChar w:fldCharType="end"/>
        </w:r>
      </w:hyperlink>
    </w:p>
    <w:p w14:paraId="2DD8D747" w14:textId="77777777" w:rsidR="007A6A65" w:rsidRPr="007A6A65" w:rsidRDefault="00A11A6D">
      <w:pPr>
        <w:pStyle w:val="Spistreci4"/>
        <w:tabs>
          <w:tab w:val="right" w:leader="dot" w:pos="9061"/>
        </w:tabs>
        <w:rPr>
          <w:rFonts w:ascii="Garamond" w:hAnsi="Garamond"/>
          <w:noProof/>
        </w:rPr>
      </w:pPr>
      <w:hyperlink w:anchor="_Toc300933973" w:history="1">
        <w:r w:rsidR="007A6A65" w:rsidRPr="007A6A65">
          <w:rPr>
            <w:rStyle w:val="Hipercze"/>
            <w:rFonts w:ascii="Garamond" w:hAnsi="Garamond"/>
            <w:noProof/>
          </w:rPr>
          <w:t>na terenie miasta Siechnice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_Toc300933973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88</w:t>
        </w:r>
        <w:r w:rsidR="0089616A" w:rsidRPr="007A6A65">
          <w:rPr>
            <w:rFonts w:ascii="Garamond" w:hAnsi="Garamond"/>
            <w:noProof/>
            <w:webHidden/>
          </w:rPr>
          <w:fldChar w:fldCharType="end"/>
        </w:r>
      </w:hyperlink>
    </w:p>
    <w:p w14:paraId="72C77A22" w14:textId="77777777" w:rsidR="007A6A65" w:rsidRPr="007A6A65" w:rsidRDefault="00A11A6D">
      <w:pPr>
        <w:pStyle w:val="Spistreci4"/>
        <w:tabs>
          <w:tab w:val="right" w:leader="dot" w:pos="9061"/>
        </w:tabs>
        <w:rPr>
          <w:rFonts w:ascii="Garamond" w:hAnsi="Garamond"/>
          <w:noProof/>
        </w:rPr>
      </w:pPr>
      <w:hyperlink w:anchor="_Toc300933974" w:history="1">
        <w:r w:rsidR="007A6A65" w:rsidRPr="007A6A65">
          <w:rPr>
            <w:rStyle w:val="Hipercze"/>
            <w:rFonts w:ascii="Garamond" w:hAnsi="Garamond"/>
            <w:noProof/>
          </w:rPr>
          <w:t>na terenie miejscowości Święta Katarzyna</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_Toc300933974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89</w:t>
        </w:r>
        <w:r w:rsidR="0089616A" w:rsidRPr="007A6A65">
          <w:rPr>
            <w:rFonts w:ascii="Garamond" w:hAnsi="Garamond"/>
            <w:noProof/>
            <w:webHidden/>
          </w:rPr>
          <w:fldChar w:fldCharType="end"/>
        </w:r>
      </w:hyperlink>
    </w:p>
    <w:p w14:paraId="69A56528" w14:textId="77777777" w:rsidR="007A6A65" w:rsidRPr="007A6A65" w:rsidRDefault="00A11A6D">
      <w:pPr>
        <w:pStyle w:val="Spistreci4"/>
        <w:tabs>
          <w:tab w:val="right" w:leader="dot" w:pos="9061"/>
        </w:tabs>
        <w:rPr>
          <w:rFonts w:ascii="Garamond" w:hAnsi="Garamond"/>
          <w:noProof/>
        </w:rPr>
      </w:pPr>
      <w:hyperlink w:anchor="_Toc300933975" w:history="1">
        <w:r w:rsidR="007A6A65" w:rsidRPr="007A6A65">
          <w:rPr>
            <w:rStyle w:val="Hipercze"/>
            <w:rFonts w:ascii="Garamond" w:hAnsi="Garamond"/>
            <w:noProof/>
          </w:rPr>
          <w:t>na terenie miejscowości Radwanice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_Toc300933975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89</w:t>
        </w:r>
        <w:r w:rsidR="0089616A" w:rsidRPr="007A6A65">
          <w:rPr>
            <w:rFonts w:ascii="Garamond" w:hAnsi="Garamond"/>
            <w:noProof/>
            <w:webHidden/>
          </w:rPr>
          <w:fldChar w:fldCharType="end"/>
        </w:r>
      </w:hyperlink>
    </w:p>
    <w:p w14:paraId="0926A4A6" w14:textId="77777777" w:rsidR="007A6A65" w:rsidRPr="007A6A65" w:rsidRDefault="00A11A6D">
      <w:pPr>
        <w:pStyle w:val="Spistreci4"/>
        <w:tabs>
          <w:tab w:val="right" w:leader="dot" w:pos="9061"/>
        </w:tabs>
        <w:rPr>
          <w:rFonts w:ascii="Garamond" w:hAnsi="Garamond"/>
          <w:noProof/>
        </w:rPr>
      </w:pPr>
      <w:hyperlink w:anchor="_Toc300933976" w:history="1">
        <w:r w:rsidR="007A6A65" w:rsidRPr="007A6A65">
          <w:rPr>
            <w:rStyle w:val="Hipercze"/>
            <w:rFonts w:ascii="Garamond" w:hAnsi="Garamond"/>
            <w:noProof/>
          </w:rPr>
          <w:t>na terenie miejscowości Żerniki Wrocławskie</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_Toc300933976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89</w:t>
        </w:r>
        <w:r w:rsidR="0089616A" w:rsidRPr="007A6A65">
          <w:rPr>
            <w:rFonts w:ascii="Garamond" w:hAnsi="Garamond"/>
            <w:noProof/>
            <w:webHidden/>
          </w:rPr>
          <w:fldChar w:fldCharType="end"/>
        </w:r>
      </w:hyperlink>
    </w:p>
    <w:p w14:paraId="2A87241C" w14:textId="77777777" w:rsidR="007A6A65" w:rsidRPr="007A6A65" w:rsidRDefault="00A11A6D">
      <w:pPr>
        <w:pStyle w:val="Spistreci2"/>
        <w:tabs>
          <w:tab w:val="right" w:leader="dot" w:pos="9061"/>
        </w:tabs>
        <w:rPr>
          <w:noProof/>
          <w:sz w:val="22"/>
          <w:szCs w:val="22"/>
        </w:rPr>
      </w:pPr>
      <w:hyperlink w:anchor="_Toc300933977" w:history="1">
        <w:r w:rsidR="007A6A65" w:rsidRPr="007A6A65">
          <w:rPr>
            <w:rStyle w:val="Hipercze"/>
            <w:noProof/>
          </w:rPr>
          <w:t>Obszary, dla których gmina zamierza sporządzić miejscowy plan zagospodarowania przestrzennego w tym obszary wymagające zmiany przeznaczenia gruntów rolnych i leśnych na cele nierolnicze i nieleśne</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_Toc300933977 \h </w:instrText>
        </w:r>
        <w:r w:rsidR="0089616A" w:rsidRPr="007A6A65">
          <w:rPr>
            <w:noProof/>
            <w:webHidden/>
          </w:rPr>
        </w:r>
        <w:r w:rsidR="0089616A" w:rsidRPr="007A6A65">
          <w:rPr>
            <w:noProof/>
            <w:webHidden/>
          </w:rPr>
          <w:fldChar w:fldCharType="separate"/>
        </w:r>
        <w:r w:rsidR="005E426B">
          <w:rPr>
            <w:noProof/>
            <w:webHidden/>
          </w:rPr>
          <w:t>89</w:t>
        </w:r>
        <w:r w:rsidR="0089616A" w:rsidRPr="007A6A65">
          <w:rPr>
            <w:noProof/>
            <w:webHidden/>
          </w:rPr>
          <w:fldChar w:fldCharType="end"/>
        </w:r>
      </w:hyperlink>
    </w:p>
    <w:p w14:paraId="1D811BAB" w14:textId="77777777" w:rsidR="007A6A65" w:rsidRPr="007A6A65" w:rsidRDefault="00A11A6D">
      <w:pPr>
        <w:pStyle w:val="Spistreci2"/>
        <w:tabs>
          <w:tab w:val="right" w:leader="dot" w:pos="9061"/>
        </w:tabs>
        <w:rPr>
          <w:noProof/>
          <w:sz w:val="22"/>
          <w:szCs w:val="22"/>
        </w:rPr>
      </w:pPr>
      <w:hyperlink w:anchor="_Toc300933978" w:history="1">
        <w:r w:rsidR="007A6A65" w:rsidRPr="007A6A65">
          <w:rPr>
            <w:rStyle w:val="Hipercze"/>
            <w:noProof/>
          </w:rPr>
          <w:t>Kierunki i zasady kształtowania rolniczej i leśnej przestrzeni produkcyjnej</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_Toc300933978 \h </w:instrText>
        </w:r>
        <w:r w:rsidR="0089616A" w:rsidRPr="007A6A65">
          <w:rPr>
            <w:noProof/>
            <w:webHidden/>
          </w:rPr>
        </w:r>
        <w:r w:rsidR="0089616A" w:rsidRPr="007A6A65">
          <w:rPr>
            <w:noProof/>
            <w:webHidden/>
          </w:rPr>
          <w:fldChar w:fldCharType="separate"/>
        </w:r>
        <w:r w:rsidR="005E426B">
          <w:rPr>
            <w:noProof/>
            <w:webHidden/>
          </w:rPr>
          <w:t>90</w:t>
        </w:r>
        <w:r w:rsidR="0089616A" w:rsidRPr="007A6A65">
          <w:rPr>
            <w:noProof/>
            <w:webHidden/>
          </w:rPr>
          <w:fldChar w:fldCharType="end"/>
        </w:r>
      </w:hyperlink>
    </w:p>
    <w:p w14:paraId="7D0F2C42" w14:textId="77777777" w:rsidR="007A6A65" w:rsidRPr="007A6A65" w:rsidRDefault="00A11A6D">
      <w:pPr>
        <w:pStyle w:val="Spistreci3"/>
        <w:tabs>
          <w:tab w:val="right" w:leader="dot" w:pos="9061"/>
        </w:tabs>
        <w:rPr>
          <w:rFonts w:ascii="Garamond" w:hAnsi="Garamond"/>
          <w:noProof/>
        </w:rPr>
      </w:pPr>
      <w:hyperlink w:anchor="_Toc300933979" w:history="1">
        <w:r w:rsidR="007A6A65" w:rsidRPr="007A6A65">
          <w:rPr>
            <w:rStyle w:val="Hipercze"/>
            <w:rFonts w:ascii="Garamond" w:hAnsi="Garamond"/>
            <w:noProof/>
          </w:rPr>
          <w:t>Kierunki i zasady kształtowania rolniczej przestrzeni produkcyjnej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_Toc300933979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90</w:t>
        </w:r>
        <w:r w:rsidR="0089616A" w:rsidRPr="007A6A65">
          <w:rPr>
            <w:rFonts w:ascii="Garamond" w:hAnsi="Garamond"/>
            <w:noProof/>
            <w:webHidden/>
          </w:rPr>
          <w:fldChar w:fldCharType="end"/>
        </w:r>
      </w:hyperlink>
    </w:p>
    <w:p w14:paraId="4A21E892" w14:textId="77777777" w:rsidR="007A6A65" w:rsidRPr="007A6A65" w:rsidRDefault="00A11A6D">
      <w:pPr>
        <w:pStyle w:val="Spistreci3"/>
        <w:tabs>
          <w:tab w:val="right" w:leader="dot" w:pos="9061"/>
        </w:tabs>
        <w:rPr>
          <w:rFonts w:ascii="Garamond" w:hAnsi="Garamond"/>
          <w:noProof/>
        </w:rPr>
      </w:pPr>
      <w:hyperlink w:anchor="_Toc300933980" w:history="1">
        <w:r w:rsidR="007A6A65" w:rsidRPr="007A6A65">
          <w:rPr>
            <w:rStyle w:val="Hipercze"/>
            <w:rFonts w:ascii="Garamond" w:hAnsi="Garamond"/>
            <w:smallCaps/>
            <w:noProof/>
          </w:rPr>
          <w:t>K</w:t>
        </w:r>
        <w:r w:rsidR="007A6A65" w:rsidRPr="007A6A65">
          <w:rPr>
            <w:rStyle w:val="Hipercze"/>
            <w:rFonts w:ascii="Garamond" w:hAnsi="Garamond"/>
            <w:noProof/>
          </w:rPr>
          <w:t>ierunki i zasady kształtowania leśnej przestrzeni produkcyjnej</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_Toc300933980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90</w:t>
        </w:r>
        <w:r w:rsidR="0089616A" w:rsidRPr="007A6A65">
          <w:rPr>
            <w:rFonts w:ascii="Garamond" w:hAnsi="Garamond"/>
            <w:noProof/>
            <w:webHidden/>
          </w:rPr>
          <w:fldChar w:fldCharType="end"/>
        </w:r>
      </w:hyperlink>
    </w:p>
    <w:p w14:paraId="11E407FA" w14:textId="77777777" w:rsidR="007A6A65" w:rsidRPr="007A6A65" w:rsidRDefault="00A11A6D">
      <w:pPr>
        <w:pStyle w:val="Spistreci2"/>
        <w:tabs>
          <w:tab w:val="right" w:leader="dot" w:pos="9061"/>
        </w:tabs>
        <w:rPr>
          <w:noProof/>
          <w:sz w:val="22"/>
          <w:szCs w:val="22"/>
        </w:rPr>
      </w:pPr>
      <w:hyperlink w:anchor="_Toc300933981" w:history="1">
        <w:r w:rsidR="007A6A65" w:rsidRPr="007A6A65">
          <w:rPr>
            <w:rStyle w:val="Hipercze"/>
            <w:noProof/>
          </w:rPr>
          <w:t>Obszary narażone na niebezpieczeństwo powodzi i osuwania się mas ziemnych</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_Toc300933981 \h </w:instrText>
        </w:r>
        <w:r w:rsidR="0089616A" w:rsidRPr="007A6A65">
          <w:rPr>
            <w:noProof/>
            <w:webHidden/>
          </w:rPr>
        </w:r>
        <w:r w:rsidR="0089616A" w:rsidRPr="007A6A65">
          <w:rPr>
            <w:noProof/>
            <w:webHidden/>
          </w:rPr>
          <w:fldChar w:fldCharType="separate"/>
        </w:r>
        <w:r w:rsidR="005E426B">
          <w:rPr>
            <w:noProof/>
            <w:webHidden/>
          </w:rPr>
          <w:t>91</w:t>
        </w:r>
        <w:r w:rsidR="0089616A" w:rsidRPr="007A6A65">
          <w:rPr>
            <w:noProof/>
            <w:webHidden/>
          </w:rPr>
          <w:fldChar w:fldCharType="end"/>
        </w:r>
      </w:hyperlink>
    </w:p>
    <w:p w14:paraId="7412BA9D" w14:textId="77777777" w:rsidR="007A6A65" w:rsidRPr="007A6A65" w:rsidRDefault="00A11A6D">
      <w:pPr>
        <w:pStyle w:val="Spistreci3"/>
        <w:tabs>
          <w:tab w:val="right" w:leader="dot" w:pos="9061"/>
        </w:tabs>
        <w:rPr>
          <w:rFonts w:ascii="Garamond" w:hAnsi="Garamond"/>
          <w:noProof/>
        </w:rPr>
      </w:pPr>
      <w:hyperlink w:anchor="_Toc300933982" w:history="1">
        <w:r w:rsidR="007A6A65" w:rsidRPr="007A6A65">
          <w:rPr>
            <w:rStyle w:val="Hipercze"/>
            <w:rFonts w:ascii="Garamond" w:hAnsi="Garamond"/>
            <w:noProof/>
          </w:rPr>
          <w:t>Obszary narażone na niebezpieczeństwo powodzi.</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_Toc300933982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91</w:t>
        </w:r>
        <w:r w:rsidR="0089616A" w:rsidRPr="007A6A65">
          <w:rPr>
            <w:rFonts w:ascii="Garamond" w:hAnsi="Garamond"/>
            <w:noProof/>
            <w:webHidden/>
          </w:rPr>
          <w:fldChar w:fldCharType="end"/>
        </w:r>
      </w:hyperlink>
    </w:p>
    <w:p w14:paraId="0D8E0D1A" w14:textId="77777777" w:rsidR="007A6A65" w:rsidRPr="007A6A65" w:rsidRDefault="00A11A6D">
      <w:pPr>
        <w:pStyle w:val="Spistreci2"/>
        <w:tabs>
          <w:tab w:val="right" w:leader="dot" w:pos="9061"/>
        </w:tabs>
        <w:rPr>
          <w:noProof/>
          <w:sz w:val="22"/>
          <w:szCs w:val="22"/>
        </w:rPr>
      </w:pPr>
      <w:hyperlink w:anchor="_Toc300933983" w:history="1">
        <w:r w:rsidR="007A6A65" w:rsidRPr="007A6A65">
          <w:rPr>
            <w:rStyle w:val="Hipercze"/>
            <w:noProof/>
          </w:rPr>
          <w:t>Obiekty lub obszary, dla których wyznacza się w złożu kopaliny filar ochronny</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_Toc300933983 \h </w:instrText>
        </w:r>
        <w:r w:rsidR="0089616A" w:rsidRPr="007A6A65">
          <w:rPr>
            <w:noProof/>
            <w:webHidden/>
          </w:rPr>
        </w:r>
        <w:r w:rsidR="0089616A" w:rsidRPr="007A6A65">
          <w:rPr>
            <w:noProof/>
            <w:webHidden/>
          </w:rPr>
          <w:fldChar w:fldCharType="separate"/>
        </w:r>
        <w:r w:rsidR="005E426B">
          <w:rPr>
            <w:noProof/>
            <w:webHidden/>
          </w:rPr>
          <w:t>94</w:t>
        </w:r>
        <w:r w:rsidR="0089616A" w:rsidRPr="007A6A65">
          <w:rPr>
            <w:noProof/>
            <w:webHidden/>
          </w:rPr>
          <w:fldChar w:fldCharType="end"/>
        </w:r>
      </w:hyperlink>
    </w:p>
    <w:p w14:paraId="1D995FDC" w14:textId="77777777" w:rsidR="007A6A65" w:rsidRPr="007A6A65" w:rsidRDefault="00A11A6D">
      <w:pPr>
        <w:pStyle w:val="Spistreci2"/>
        <w:tabs>
          <w:tab w:val="right" w:leader="dot" w:pos="9061"/>
        </w:tabs>
        <w:rPr>
          <w:noProof/>
          <w:sz w:val="22"/>
          <w:szCs w:val="22"/>
        </w:rPr>
      </w:pPr>
      <w:hyperlink w:anchor="_Toc300933984" w:history="1">
        <w:r w:rsidR="007A6A65" w:rsidRPr="007A6A65">
          <w:rPr>
            <w:rStyle w:val="Hipercze"/>
            <w:noProof/>
          </w:rPr>
          <w:t>Obszary wymagające przekształceń, rehabilitacji lub rekultywacji</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_Toc300933984 \h </w:instrText>
        </w:r>
        <w:r w:rsidR="0089616A" w:rsidRPr="007A6A65">
          <w:rPr>
            <w:noProof/>
            <w:webHidden/>
          </w:rPr>
        </w:r>
        <w:r w:rsidR="0089616A" w:rsidRPr="007A6A65">
          <w:rPr>
            <w:noProof/>
            <w:webHidden/>
          </w:rPr>
          <w:fldChar w:fldCharType="separate"/>
        </w:r>
        <w:r w:rsidR="005E426B">
          <w:rPr>
            <w:noProof/>
            <w:webHidden/>
          </w:rPr>
          <w:t>94</w:t>
        </w:r>
        <w:r w:rsidR="0089616A" w:rsidRPr="007A6A65">
          <w:rPr>
            <w:noProof/>
            <w:webHidden/>
          </w:rPr>
          <w:fldChar w:fldCharType="end"/>
        </w:r>
      </w:hyperlink>
    </w:p>
    <w:p w14:paraId="1FFF445B" w14:textId="77777777" w:rsidR="007A6A65" w:rsidRPr="007A6A65" w:rsidRDefault="00A11A6D">
      <w:pPr>
        <w:pStyle w:val="Spistreci3"/>
        <w:tabs>
          <w:tab w:val="right" w:leader="dot" w:pos="9061"/>
        </w:tabs>
        <w:rPr>
          <w:rFonts w:ascii="Garamond" w:hAnsi="Garamond"/>
          <w:noProof/>
        </w:rPr>
      </w:pPr>
      <w:hyperlink w:anchor="_Toc300933985" w:history="1">
        <w:r w:rsidR="007A6A65" w:rsidRPr="007A6A65">
          <w:rPr>
            <w:rStyle w:val="Hipercze"/>
            <w:rFonts w:ascii="Garamond" w:hAnsi="Garamond"/>
            <w:noProof/>
          </w:rPr>
          <w:t>Obszary wymagające przekształceń.</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_Toc300933985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94</w:t>
        </w:r>
        <w:r w:rsidR="0089616A" w:rsidRPr="007A6A65">
          <w:rPr>
            <w:rFonts w:ascii="Garamond" w:hAnsi="Garamond"/>
            <w:noProof/>
            <w:webHidden/>
          </w:rPr>
          <w:fldChar w:fldCharType="end"/>
        </w:r>
      </w:hyperlink>
    </w:p>
    <w:p w14:paraId="1EEE0AD6" w14:textId="77777777" w:rsidR="007A6A65" w:rsidRPr="007A6A65" w:rsidRDefault="00A11A6D">
      <w:pPr>
        <w:pStyle w:val="Spistreci3"/>
        <w:tabs>
          <w:tab w:val="right" w:leader="dot" w:pos="9061"/>
        </w:tabs>
        <w:rPr>
          <w:rFonts w:ascii="Garamond" w:hAnsi="Garamond"/>
          <w:noProof/>
        </w:rPr>
      </w:pPr>
      <w:hyperlink w:anchor="_Toc300933986" w:history="1">
        <w:r w:rsidR="007A6A65" w:rsidRPr="007A6A65">
          <w:rPr>
            <w:rStyle w:val="Hipercze"/>
            <w:rFonts w:ascii="Garamond" w:hAnsi="Garamond"/>
            <w:noProof/>
          </w:rPr>
          <w:t>Obszary wymagające rehabilitacji.</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_Toc300933986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95</w:t>
        </w:r>
        <w:r w:rsidR="0089616A" w:rsidRPr="007A6A65">
          <w:rPr>
            <w:rFonts w:ascii="Garamond" w:hAnsi="Garamond"/>
            <w:noProof/>
            <w:webHidden/>
          </w:rPr>
          <w:fldChar w:fldCharType="end"/>
        </w:r>
      </w:hyperlink>
    </w:p>
    <w:p w14:paraId="2D227AED" w14:textId="77777777" w:rsidR="007A6A65" w:rsidRPr="007A6A65" w:rsidRDefault="00A11A6D">
      <w:pPr>
        <w:pStyle w:val="Spistreci3"/>
        <w:tabs>
          <w:tab w:val="right" w:leader="dot" w:pos="9061"/>
        </w:tabs>
        <w:rPr>
          <w:rFonts w:ascii="Garamond" w:hAnsi="Garamond"/>
          <w:noProof/>
        </w:rPr>
      </w:pPr>
      <w:hyperlink w:anchor="_Toc300933987" w:history="1">
        <w:r w:rsidR="007A6A65" w:rsidRPr="007A6A65">
          <w:rPr>
            <w:rStyle w:val="Hipercze"/>
            <w:rFonts w:ascii="Garamond" w:hAnsi="Garamond"/>
            <w:noProof/>
          </w:rPr>
          <w:t>Obszary wymagające rekultywacji.</w:t>
        </w:r>
        <w:r w:rsidR="007A6A65" w:rsidRPr="007A6A65">
          <w:rPr>
            <w:rFonts w:ascii="Garamond" w:hAnsi="Garamond"/>
            <w:noProof/>
            <w:webHidden/>
          </w:rPr>
          <w:tab/>
        </w:r>
        <w:r w:rsidR="0089616A" w:rsidRPr="007A6A65">
          <w:rPr>
            <w:rFonts w:ascii="Garamond" w:hAnsi="Garamond"/>
            <w:noProof/>
            <w:webHidden/>
          </w:rPr>
          <w:fldChar w:fldCharType="begin"/>
        </w:r>
        <w:r w:rsidR="007A6A65" w:rsidRPr="007A6A65">
          <w:rPr>
            <w:rFonts w:ascii="Garamond" w:hAnsi="Garamond"/>
            <w:noProof/>
            <w:webHidden/>
          </w:rPr>
          <w:instrText xml:space="preserve"> PAGEREF _Toc300933987 \h </w:instrText>
        </w:r>
        <w:r w:rsidR="0089616A" w:rsidRPr="007A6A65">
          <w:rPr>
            <w:rFonts w:ascii="Garamond" w:hAnsi="Garamond"/>
            <w:noProof/>
            <w:webHidden/>
          </w:rPr>
        </w:r>
        <w:r w:rsidR="0089616A" w:rsidRPr="007A6A65">
          <w:rPr>
            <w:rFonts w:ascii="Garamond" w:hAnsi="Garamond"/>
            <w:noProof/>
            <w:webHidden/>
          </w:rPr>
          <w:fldChar w:fldCharType="separate"/>
        </w:r>
        <w:r w:rsidR="005E426B">
          <w:rPr>
            <w:rFonts w:ascii="Garamond" w:hAnsi="Garamond"/>
            <w:noProof/>
            <w:webHidden/>
          </w:rPr>
          <w:t>95</w:t>
        </w:r>
        <w:r w:rsidR="0089616A" w:rsidRPr="007A6A65">
          <w:rPr>
            <w:rFonts w:ascii="Garamond" w:hAnsi="Garamond"/>
            <w:noProof/>
            <w:webHidden/>
          </w:rPr>
          <w:fldChar w:fldCharType="end"/>
        </w:r>
      </w:hyperlink>
    </w:p>
    <w:p w14:paraId="1ED29F01" w14:textId="77777777" w:rsidR="007A6A65" w:rsidRPr="007A6A65" w:rsidRDefault="00A11A6D">
      <w:pPr>
        <w:pStyle w:val="Spistreci2"/>
        <w:tabs>
          <w:tab w:val="right" w:leader="dot" w:pos="9061"/>
        </w:tabs>
        <w:rPr>
          <w:noProof/>
          <w:sz w:val="22"/>
          <w:szCs w:val="22"/>
        </w:rPr>
      </w:pPr>
      <w:hyperlink w:anchor="_Toc300933988" w:history="1">
        <w:r w:rsidR="007A6A65" w:rsidRPr="007A6A65">
          <w:rPr>
            <w:rStyle w:val="Hipercze"/>
            <w:noProof/>
          </w:rPr>
          <w:t>Granice terenów zamkniętych i ich stref ochronnych</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_Toc300933988 \h </w:instrText>
        </w:r>
        <w:r w:rsidR="0089616A" w:rsidRPr="007A6A65">
          <w:rPr>
            <w:noProof/>
            <w:webHidden/>
          </w:rPr>
        </w:r>
        <w:r w:rsidR="0089616A" w:rsidRPr="007A6A65">
          <w:rPr>
            <w:noProof/>
            <w:webHidden/>
          </w:rPr>
          <w:fldChar w:fldCharType="separate"/>
        </w:r>
        <w:r w:rsidR="005E426B">
          <w:rPr>
            <w:noProof/>
            <w:webHidden/>
          </w:rPr>
          <w:t>95</w:t>
        </w:r>
        <w:r w:rsidR="0089616A" w:rsidRPr="007A6A65">
          <w:rPr>
            <w:noProof/>
            <w:webHidden/>
          </w:rPr>
          <w:fldChar w:fldCharType="end"/>
        </w:r>
      </w:hyperlink>
    </w:p>
    <w:p w14:paraId="112AB917" w14:textId="77777777" w:rsidR="007A6A65" w:rsidRPr="007A6A65" w:rsidRDefault="00A11A6D">
      <w:pPr>
        <w:pStyle w:val="Spistreci2"/>
        <w:tabs>
          <w:tab w:val="right" w:leader="dot" w:pos="9061"/>
        </w:tabs>
        <w:rPr>
          <w:noProof/>
          <w:sz w:val="22"/>
          <w:szCs w:val="22"/>
        </w:rPr>
      </w:pPr>
      <w:hyperlink w:anchor="_Toc300933989" w:history="1">
        <w:r w:rsidR="007A6A65" w:rsidRPr="007A6A65">
          <w:rPr>
            <w:rStyle w:val="Hipercze"/>
            <w:noProof/>
          </w:rPr>
          <w:t>Inne obszary problemowe, w zależności od uwarunkowań i potrzeb zagospodarowania występujących w gminie</w:t>
        </w:r>
        <w:r w:rsidR="007A6A65" w:rsidRPr="007A6A65">
          <w:rPr>
            <w:noProof/>
            <w:webHidden/>
          </w:rPr>
          <w:tab/>
        </w:r>
        <w:r w:rsidR="0089616A" w:rsidRPr="007A6A65">
          <w:rPr>
            <w:noProof/>
            <w:webHidden/>
          </w:rPr>
          <w:fldChar w:fldCharType="begin"/>
        </w:r>
        <w:r w:rsidR="007A6A65" w:rsidRPr="007A6A65">
          <w:rPr>
            <w:noProof/>
            <w:webHidden/>
          </w:rPr>
          <w:instrText xml:space="preserve"> PAGEREF _Toc300933989 \h </w:instrText>
        </w:r>
        <w:r w:rsidR="0089616A" w:rsidRPr="007A6A65">
          <w:rPr>
            <w:noProof/>
            <w:webHidden/>
          </w:rPr>
        </w:r>
        <w:r w:rsidR="0089616A" w:rsidRPr="007A6A65">
          <w:rPr>
            <w:noProof/>
            <w:webHidden/>
          </w:rPr>
          <w:fldChar w:fldCharType="separate"/>
        </w:r>
        <w:r w:rsidR="005E426B">
          <w:rPr>
            <w:noProof/>
            <w:webHidden/>
          </w:rPr>
          <w:t>98</w:t>
        </w:r>
        <w:r w:rsidR="0089616A" w:rsidRPr="007A6A65">
          <w:rPr>
            <w:noProof/>
            <w:webHidden/>
          </w:rPr>
          <w:fldChar w:fldCharType="end"/>
        </w:r>
      </w:hyperlink>
    </w:p>
    <w:p w14:paraId="2F0B6506" w14:textId="77777777" w:rsidR="00B07239" w:rsidRPr="00B04189" w:rsidRDefault="0089616A" w:rsidP="00F07BAC">
      <w:r w:rsidRPr="007A6A65">
        <w:fldChar w:fldCharType="end"/>
      </w:r>
    </w:p>
    <w:tbl>
      <w:tblPr>
        <w:tblW w:w="9644" w:type="dxa"/>
        <w:tblInd w:w="-180" w:type="dxa"/>
        <w:tblCellMar>
          <w:left w:w="0" w:type="dxa"/>
          <w:right w:w="0" w:type="dxa"/>
        </w:tblCellMar>
        <w:tblLook w:val="0000" w:firstRow="0" w:lastRow="0" w:firstColumn="0" w:lastColumn="0" w:noHBand="0" w:noVBand="0"/>
      </w:tblPr>
      <w:tblGrid>
        <w:gridCol w:w="700"/>
        <w:gridCol w:w="8"/>
        <w:gridCol w:w="12"/>
        <w:gridCol w:w="1022"/>
        <w:gridCol w:w="5025"/>
        <w:gridCol w:w="1440"/>
        <w:gridCol w:w="1362"/>
        <w:gridCol w:w="344"/>
      </w:tblGrid>
      <w:tr w:rsidR="00B07239" w:rsidRPr="00B04189" w14:paraId="3A760556" w14:textId="77777777" w:rsidTr="00B332D3">
        <w:trPr>
          <w:gridAfter w:val="1"/>
          <w:wAfter w:w="290" w:type="dxa"/>
          <w:trHeight w:val="255"/>
        </w:trPr>
        <w:tc>
          <w:tcPr>
            <w:tcW w:w="720" w:type="dxa"/>
            <w:gridSpan w:val="3"/>
          </w:tcPr>
          <w:p w14:paraId="632F5D76" w14:textId="77777777" w:rsidR="00B07239" w:rsidRPr="00B04189" w:rsidRDefault="00B07239" w:rsidP="00F07BAC">
            <w:pPr>
              <w:pStyle w:val="Nagwek1"/>
              <w:rPr>
                <w:sz w:val="24"/>
              </w:rPr>
            </w:pPr>
            <w:r w:rsidRPr="00B04189">
              <w:lastRenderedPageBreak/>
              <w:br w:type="page"/>
            </w:r>
          </w:p>
        </w:tc>
        <w:tc>
          <w:tcPr>
            <w:tcW w:w="8634" w:type="dxa"/>
            <w:gridSpan w:val="4"/>
            <w:noWrap/>
            <w:tcMar>
              <w:top w:w="20" w:type="dxa"/>
              <w:left w:w="20" w:type="dxa"/>
              <w:bottom w:w="0" w:type="dxa"/>
              <w:right w:w="20" w:type="dxa"/>
            </w:tcMar>
          </w:tcPr>
          <w:p w14:paraId="2B21603E" w14:textId="77777777" w:rsidR="00CE278A" w:rsidRPr="00B04189" w:rsidRDefault="00B07239" w:rsidP="00F07BAC">
            <w:pPr>
              <w:pStyle w:val="Nagwekrozdzia"/>
            </w:pPr>
            <w:bookmarkStart w:id="5" w:name="_Toc178151659"/>
            <w:bookmarkStart w:id="6" w:name="_Toc207079910"/>
            <w:bookmarkStart w:id="7" w:name="_Toc207080318"/>
            <w:bookmarkStart w:id="8" w:name="_Toc207122663"/>
            <w:bookmarkStart w:id="9" w:name="_Toc207157824"/>
            <w:bookmarkStart w:id="10" w:name="_Toc207158782"/>
            <w:bookmarkStart w:id="11" w:name="_Toc300933855"/>
            <w:r w:rsidRPr="00B04189">
              <w:t xml:space="preserve">Kierunki zmian w strukturze przestrzennej gminy </w:t>
            </w:r>
            <w:r w:rsidRPr="00B04189">
              <w:br/>
              <w:t>oraz w przeznaczeniu terenów</w:t>
            </w:r>
            <w:bookmarkEnd w:id="5"/>
            <w:bookmarkEnd w:id="6"/>
            <w:bookmarkEnd w:id="7"/>
            <w:bookmarkEnd w:id="8"/>
            <w:bookmarkEnd w:id="9"/>
            <w:bookmarkEnd w:id="10"/>
            <w:r w:rsidR="00CE278A" w:rsidRPr="00B04189">
              <w:t xml:space="preserve"> - uzasadnienie przyjętych rozwiązań i synteza ustaleń projektu studium</w:t>
            </w:r>
            <w:bookmarkEnd w:id="11"/>
          </w:p>
        </w:tc>
      </w:tr>
      <w:tr w:rsidR="00B07239" w:rsidRPr="00B04189" w14:paraId="4D6B0C0D" w14:textId="77777777" w:rsidTr="00B332D3">
        <w:trPr>
          <w:gridAfter w:val="1"/>
          <w:wAfter w:w="290" w:type="dxa"/>
          <w:trHeight w:val="255"/>
        </w:trPr>
        <w:tc>
          <w:tcPr>
            <w:tcW w:w="720" w:type="dxa"/>
            <w:gridSpan w:val="3"/>
          </w:tcPr>
          <w:p w14:paraId="5CB793C6" w14:textId="77777777" w:rsidR="00B07239" w:rsidRPr="00B04189" w:rsidRDefault="00B07239" w:rsidP="00F07BAC">
            <w:pPr>
              <w:pStyle w:val="Nagwek1"/>
            </w:pPr>
            <w:bookmarkStart w:id="12" w:name="_Toc207079911"/>
            <w:bookmarkStart w:id="13" w:name="_Toc207080319"/>
            <w:bookmarkStart w:id="14" w:name="_Toc207122664"/>
            <w:bookmarkStart w:id="15" w:name="_Toc207157825"/>
            <w:bookmarkStart w:id="16" w:name="_Toc207158783"/>
            <w:bookmarkEnd w:id="12"/>
            <w:bookmarkEnd w:id="13"/>
            <w:bookmarkEnd w:id="14"/>
            <w:bookmarkEnd w:id="15"/>
            <w:bookmarkEnd w:id="16"/>
          </w:p>
        </w:tc>
        <w:tc>
          <w:tcPr>
            <w:tcW w:w="8634" w:type="dxa"/>
            <w:gridSpan w:val="4"/>
            <w:noWrap/>
            <w:tcMar>
              <w:top w:w="20" w:type="dxa"/>
              <w:left w:w="20" w:type="dxa"/>
              <w:bottom w:w="0" w:type="dxa"/>
              <w:right w:w="20" w:type="dxa"/>
            </w:tcMar>
          </w:tcPr>
          <w:p w14:paraId="09AD037A" w14:textId="77777777" w:rsidR="00B07239" w:rsidRPr="00B04189" w:rsidRDefault="00B07239" w:rsidP="00247DCF">
            <w:pPr>
              <w:pStyle w:val="paragrafww1"/>
            </w:pPr>
            <w:bookmarkStart w:id="17" w:name="_Toc178151660"/>
            <w:bookmarkStart w:id="18" w:name="_Toc207079912"/>
            <w:bookmarkStart w:id="19" w:name="_Toc207122665"/>
            <w:bookmarkStart w:id="20" w:name="_Toc207158784"/>
            <w:bookmarkStart w:id="21" w:name="_Toc300933856"/>
            <w:r w:rsidRPr="00B04189">
              <w:t>Kierunki zmian w strukturze funkcjonalno-przestrzennej gminy</w:t>
            </w:r>
            <w:bookmarkEnd w:id="17"/>
            <w:bookmarkEnd w:id="18"/>
            <w:bookmarkEnd w:id="19"/>
            <w:bookmarkEnd w:id="20"/>
            <w:bookmarkEnd w:id="21"/>
          </w:p>
        </w:tc>
      </w:tr>
      <w:tr w:rsidR="00B07239" w:rsidRPr="00B04189" w14:paraId="470DBF93" w14:textId="77777777" w:rsidTr="00B332D3">
        <w:trPr>
          <w:gridAfter w:val="1"/>
          <w:wAfter w:w="290" w:type="dxa"/>
          <w:trHeight w:val="255"/>
        </w:trPr>
        <w:tc>
          <w:tcPr>
            <w:tcW w:w="720" w:type="dxa"/>
            <w:gridSpan w:val="3"/>
          </w:tcPr>
          <w:p w14:paraId="1EBA396C" w14:textId="77777777" w:rsidR="00B07239" w:rsidRPr="00B04189" w:rsidRDefault="00B07239" w:rsidP="00F07BAC">
            <w:pPr>
              <w:pStyle w:val="Nagwek1"/>
            </w:pPr>
          </w:p>
        </w:tc>
        <w:tc>
          <w:tcPr>
            <w:tcW w:w="8634" w:type="dxa"/>
            <w:gridSpan w:val="4"/>
            <w:noWrap/>
            <w:tcMar>
              <w:top w:w="20" w:type="dxa"/>
              <w:left w:w="20" w:type="dxa"/>
              <w:bottom w:w="0" w:type="dxa"/>
              <w:right w:w="20" w:type="dxa"/>
            </w:tcMar>
          </w:tcPr>
          <w:p w14:paraId="6939B0E2" w14:textId="77777777" w:rsidR="00B07239" w:rsidRPr="00B04189" w:rsidRDefault="00B07239" w:rsidP="00F07BAC">
            <w:bookmarkStart w:id="22" w:name="_Toc207079913"/>
            <w:r w:rsidRPr="00B04189">
              <w:t>Wyznaczone w niniejszym studium kierunki zagospodarowania terenów podkreślają obecne tendencje rozwoju obecnej struktury funkcjonalno-przestrzennej gminy.</w:t>
            </w:r>
            <w:bookmarkEnd w:id="22"/>
          </w:p>
          <w:p w14:paraId="6543C755" w14:textId="77777777" w:rsidR="00B07239" w:rsidRPr="00B04189" w:rsidRDefault="00B07239" w:rsidP="00F07BAC">
            <w:bookmarkStart w:id="23" w:name="_Toc207079914"/>
            <w:r w:rsidRPr="00B04189">
              <w:t xml:space="preserve">Zakłada się rozwój układu </w:t>
            </w:r>
            <w:proofErr w:type="spellStart"/>
            <w:r w:rsidRPr="00B04189">
              <w:t>fukcjonalno</w:t>
            </w:r>
            <w:proofErr w:type="spellEnd"/>
            <w:r w:rsidRPr="00B04189">
              <w:t>-przestrzennego zagospodarowania na całym obszarze gminy, z ograniczeniami wynikającymi z ochrony środowiska przyrodniczego i zagrożenia powodziowego – czyli obszary dolinne rzeki Odry i Oławy oraz ochrony rolniczej przestrzeni produkcyjnej – jaką stanowią duże, zwarte kompleksy gruntów rolnych o wysokich, chronionych klasach bonitacyjnych, występujące w południowej części gminy.</w:t>
            </w:r>
            <w:bookmarkEnd w:id="23"/>
          </w:p>
          <w:p w14:paraId="74430408" w14:textId="77777777" w:rsidR="00B07239" w:rsidRPr="00B04189" w:rsidRDefault="00B07239" w:rsidP="00F07BAC">
            <w:bookmarkStart w:id="24" w:name="_Toc207079915"/>
            <w:r w:rsidRPr="00B04189">
              <w:t>Wzmocnienie obecnej struktury funkcjo</w:t>
            </w:r>
            <w:r w:rsidR="00DD2C94">
              <w:t xml:space="preserve">nalno-przestrzennej związanej z </w:t>
            </w:r>
            <w:r w:rsidRPr="00B04189">
              <w:t>zagospodarowywaniem terenów planuje się głównie w dwóch obszarach:</w:t>
            </w:r>
            <w:bookmarkEnd w:id="24"/>
          </w:p>
          <w:p w14:paraId="49FEA649" w14:textId="77777777" w:rsidR="00B07239" w:rsidRPr="00B04189" w:rsidRDefault="00B07239" w:rsidP="00F07BAC">
            <w:bookmarkStart w:id="25" w:name="_Toc207079916"/>
            <w:r w:rsidRPr="00B04189">
              <w:t>pierwszym wschodnim, gdzie planuje się zlanie w całość osadnictwa Siechnic, Radwanic, Świętej Katarzyny, Zębic i Groblic, z środkiem ciężkości położonym  w północno-zachodniej części miasta Siechnice,</w:t>
            </w:r>
            <w:bookmarkEnd w:id="25"/>
          </w:p>
          <w:p w14:paraId="493E1044" w14:textId="77777777" w:rsidR="00B07239" w:rsidRPr="00B04189" w:rsidRDefault="00B07239" w:rsidP="00F07BAC">
            <w:bookmarkStart w:id="26" w:name="_Toc207079917"/>
            <w:r w:rsidRPr="00B04189">
              <w:t xml:space="preserve">drugim zachodnim, gdzie zakłada się podobne zjawisko połączenia zagospodarowania osadnictwa Żernik Wrocławskich, Iwin, </w:t>
            </w:r>
            <w:proofErr w:type="spellStart"/>
            <w:r w:rsidRPr="00B04189">
              <w:t>Smardzowa</w:t>
            </w:r>
            <w:proofErr w:type="spellEnd"/>
            <w:r w:rsidRPr="00B04189">
              <w:t xml:space="preserve">, Radomierzyc, Biestrzykowa oraz Łukaszowic z środkiem ciężkości położonym  na styku obrębów Żerniki Wrocławskie, Smardzów i </w:t>
            </w:r>
            <w:proofErr w:type="spellStart"/>
            <w:r w:rsidRPr="00B04189">
              <w:t>Iwiny</w:t>
            </w:r>
            <w:proofErr w:type="spellEnd"/>
            <w:r w:rsidRPr="00B04189">
              <w:t>.</w:t>
            </w:r>
            <w:bookmarkEnd w:id="26"/>
          </w:p>
          <w:p w14:paraId="6D02E10F" w14:textId="77777777" w:rsidR="00B07239" w:rsidRPr="00B04189" w:rsidRDefault="00B07239" w:rsidP="00F07BAC">
            <w:bookmarkStart w:id="27" w:name="_Toc207079918"/>
            <w:r w:rsidRPr="00B04189">
              <w:t>Na obszarach tych planuje się koncentrację zarówno zagospodarowania związanego z zabudową mieszkaniową i gospodarczą w powiązaniu z bardzo mocnymi, podwójnymi osiami komunikacyjnymi drogowo-kolejowymi.</w:t>
            </w:r>
            <w:bookmarkEnd w:id="27"/>
          </w:p>
          <w:p w14:paraId="2280ECEB" w14:textId="77777777" w:rsidR="00B07239" w:rsidRPr="00045862" w:rsidRDefault="00B07239" w:rsidP="00995EC9">
            <w:bookmarkStart w:id="28" w:name="_Toc207079919"/>
            <w:r w:rsidRPr="00B04189">
              <w:t xml:space="preserve">Trzeci z głównych obszarów stanowiących podstawę struktury  funkcjonalno-przestrzennej stanowi obszar o znacznych walorach przyrodniczych dolin rzek Odry i Oławy, gdzie przewiduje się niewielki rozwój zainwestowania – głównie zabudowy mieszkaniowej oraz usług turystyki, sportu i rekreacji. Na obszarze tym osadnictwo skupia się jedynie w czterech miejscowościach, tj. w Kotowicach, Mokrym Dworze, Trestnie i </w:t>
            </w:r>
            <w:proofErr w:type="spellStart"/>
            <w:r w:rsidRPr="00B04189">
              <w:t>Blizanowicach</w:t>
            </w:r>
            <w:proofErr w:type="spellEnd"/>
            <w:r w:rsidRPr="00B04189">
              <w:t xml:space="preserve"> oraz niewielkiej osadzie Durok</w:t>
            </w:r>
            <w:r w:rsidRPr="00995EC9">
              <w:rPr>
                <w:color w:val="0D0D0D"/>
              </w:rPr>
              <w:t xml:space="preserve">. </w:t>
            </w:r>
            <w:r w:rsidR="00903328" w:rsidRPr="00302C77">
              <w:rPr>
                <w:i/>
                <w:strike/>
                <w:color w:val="0070C0"/>
              </w:rPr>
              <w:t>W znacznej mierze obszar ten jest położony na terenach zagrożonych wodami powodziowymi, ale także potencjalnego zagrożenia powodzią (, mimo zabezpieczenia terenów wałami przeciwpowodziowymi.</w:t>
            </w:r>
            <w:r w:rsidR="00903328" w:rsidRPr="00302C77">
              <w:rPr>
                <w:i/>
                <w:color w:val="0070C0"/>
              </w:rPr>
              <w:t xml:space="preserve"> 2)</w:t>
            </w:r>
            <w:r w:rsidR="00903328" w:rsidRPr="00302C77">
              <w:rPr>
                <w:color w:val="0070C0"/>
              </w:rPr>
              <w:t>.</w:t>
            </w:r>
            <w:bookmarkEnd w:id="28"/>
          </w:p>
        </w:tc>
      </w:tr>
      <w:tr w:rsidR="00B07239" w:rsidRPr="00B04189" w14:paraId="550568D3" w14:textId="77777777" w:rsidTr="00B332D3">
        <w:trPr>
          <w:gridAfter w:val="1"/>
          <w:wAfter w:w="290" w:type="dxa"/>
          <w:trHeight w:val="255"/>
        </w:trPr>
        <w:tc>
          <w:tcPr>
            <w:tcW w:w="720" w:type="dxa"/>
            <w:gridSpan w:val="3"/>
            <w:vAlign w:val="center"/>
          </w:tcPr>
          <w:p w14:paraId="757B39D3" w14:textId="77777777" w:rsidR="00B07239" w:rsidRPr="00B04189" w:rsidRDefault="00B07239" w:rsidP="00F07BAC">
            <w:pPr>
              <w:pStyle w:val="Nagwek1"/>
            </w:pPr>
            <w:bookmarkStart w:id="29" w:name="_Toc207079920"/>
            <w:bookmarkStart w:id="30" w:name="_Toc207080320"/>
            <w:bookmarkStart w:id="31" w:name="_Toc207122666"/>
            <w:bookmarkStart w:id="32" w:name="_Toc207157826"/>
            <w:bookmarkStart w:id="33" w:name="_Toc207158785"/>
            <w:bookmarkEnd w:id="29"/>
            <w:bookmarkEnd w:id="30"/>
            <w:bookmarkEnd w:id="31"/>
            <w:bookmarkEnd w:id="32"/>
            <w:bookmarkEnd w:id="33"/>
          </w:p>
        </w:tc>
        <w:tc>
          <w:tcPr>
            <w:tcW w:w="8634" w:type="dxa"/>
            <w:gridSpan w:val="4"/>
            <w:noWrap/>
            <w:tcMar>
              <w:top w:w="20" w:type="dxa"/>
              <w:left w:w="20" w:type="dxa"/>
              <w:bottom w:w="0" w:type="dxa"/>
              <w:right w:w="20" w:type="dxa"/>
            </w:tcMar>
          </w:tcPr>
          <w:p w14:paraId="1366422D" w14:textId="77777777" w:rsidR="00B07239" w:rsidRPr="00B04189" w:rsidRDefault="00B07239" w:rsidP="00247DCF">
            <w:pPr>
              <w:pStyle w:val="paragrafww1"/>
            </w:pPr>
            <w:bookmarkStart w:id="34" w:name="_Toc178151661"/>
            <w:bookmarkStart w:id="35" w:name="_Toc207079921"/>
            <w:bookmarkStart w:id="36" w:name="_Toc207122667"/>
            <w:bookmarkStart w:id="37" w:name="_Toc207158786"/>
            <w:bookmarkStart w:id="38" w:name="_Toc300933857"/>
            <w:r w:rsidRPr="00B04189">
              <w:t>Kierunki zmian w przeznaczeniu terenów.</w:t>
            </w:r>
            <w:bookmarkEnd w:id="34"/>
            <w:bookmarkEnd w:id="35"/>
            <w:bookmarkEnd w:id="36"/>
            <w:bookmarkEnd w:id="37"/>
            <w:bookmarkEnd w:id="38"/>
          </w:p>
        </w:tc>
      </w:tr>
      <w:tr w:rsidR="00B07239" w:rsidRPr="00B04189" w14:paraId="7A81A69B" w14:textId="77777777" w:rsidTr="00B332D3">
        <w:trPr>
          <w:gridAfter w:val="1"/>
          <w:wAfter w:w="290" w:type="dxa"/>
          <w:trHeight w:val="255"/>
        </w:trPr>
        <w:tc>
          <w:tcPr>
            <w:tcW w:w="720" w:type="dxa"/>
            <w:gridSpan w:val="3"/>
            <w:vAlign w:val="center"/>
          </w:tcPr>
          <w:p w14:paraId="4B93547F" w14:textId="77777777" w:rsidR="00B07239" w:rsidRPr="00B04189" w:rsidRDefault="00B07239" w:rsidP="00F07BAC">
            <w:pPr>
              <w:pStyle w:val="Nagwek1"/>
            </w:pPr>
          </w:p>
        </w:tc>
        <w:tc>
          <w:tcPr>
            <w:tcW w:w="8634" w:type="dxa"/>
            <w:gridSpan w:val="4"/>
            <w:noWrap/>
            <w:tcMar>
              <w:top w:w="20" w:type="dxa"/>
              <w:left w:w="20" w:type="dxa"/>
              <w:bottom w:w="0" w:type="dxa"/>
              <w:right w:w="20" w:type="dxa"/>
            </w:tcMar>
          </w:tcPr>
          <w:p w14:paraId="6E1D70EA" w14:textId="77777777" w:rsidR="00B07239" w:rsidRPr="00B04189" w:rsidRDefault="00B07239" w:rsidP="00F07BAC">
            <w:r w:rsidRPr="00B04189">
              <w:t xml:space="preserve">Zasadniczy kierunek zmian w przeznaczeniu terenu stanowi planowanie przekształcenie </w:t>
            </w:r>
            <w:r w:rsidRPr="00B04189">
              <w:lastRenderedPageBreak/>
              <w:t xml:space="preserve">terenów dziś użytkowanych rolniczo na cele zabudowy mieszkaniowej, usługowej, produkcyjnej i </w:t>
            </w:r>
            <w:proofErr w:type="spellStart"/>
            <w:r w:rsidRPr="00B04189">
              <w:t>magazynowo-składowej</w:t>
            </w:r>
            <w:proofErr w:type="spellEnd"/>
            <w:r w:rsidRPr="00B04189">
              <w:t>. Jedynie w zaledwie kilku przypadkach wyznacza się inne kierunki rozwoju, niż ustalone przeznaczenie w już obowiązujących na terenie gminy miejscowych planach zagospodarowania przestrzennego, jednakże z zastrzeżeniem możliwości utrzymania dotychczasowego przeznaczenia oraz warunków zabudowy.</w:t>
            </w:r>
          </w:p>
        </w:tc>
      </w:tr>
      <w:tr w:rsidR="00B07239" w:rsidRPr="00B04189" w14:paraId="4E59D98B" w14:textId="77777777" w:rsidTr="00B332D3">
        <w:trPr>
          <w:trHeight w:val="255"/>
        </w:trPr>
        <w:tc>
          <w:tcPr>
            <w:tcW w:w="708" w:type="dxa"/>
            <w:gridSpan w:val="2"/>
          </w:tcPr>
          <w:p w14:paraId="5AE19433" w14:textId="77777777" w:rsidR="00B07239" w:rsidRPr="00B04189" w:rsidRDefault="00B07239" w:rsidP="00F07BAC">
            <w:pPr>
              <w:pStyle w:val="Nagwek1"/>
            </w:pPr>
            <w:r w:rsidRPr="00B04189">
              <w:lastRenderedPageBreak/>
              <w:br w:type="page"/>
            </w:r>
          </w:p>
        </w:tc>
        <w:tc>
          <w:tcPr>
            <w:tcW w:w="8936" w:type="dxa"/>
            <w:gridSpan w:val="6"/>
            <w:noWrap/>
            <w:tcMar>
              <w:top w:w="20" w:type="dxa"/>
              <w:left w:w="20" w:type="dxa"/>
              <w:bottom w:w="0" w:type="dxa"/>
              <w:right w:w="20" w:type="dxa"/>
            </w:tcMar>
          </w:tcPr>
          <w:p w14:paraId="1AFF472A" w14:textId="77777777" w:rsidR="00B07239" w:rsidRPr="00B04189" w:rsidRDefault="00B07239" w:rsidP="00F07BAC">
            <w:pPr>
              <w:pStyle w:val="Nagwekrozdzia"/>
            </w:pPr>
            <w:r w:rsidRPr="00B04189">
              <w:br/>
            </w:r>
            <w:bookmarkStart w:id="39" w:name="_Toc178151662"/>
            <w:bookmarkStart w:id="40" w:name="_Toc207079922"/>
            <w:bookmarkStart w:id="41" w:name="_Toc207080321"/>
            <w:bookmarkStart w:id="42" w:name="_Toc207122668"/>
            <w:bookmarkStart w:id="43" w:name="_Toc207157827"/>
            <w:bookmarkStart w:id="44" w:name="_Toc207158787"/>
            <w:bookmarkStart w:id="45" w:name="_Toc300933858"/>
            <w:r w:rsidRPr="00B04189">
              <w:t>Kierunki i wskaźniki dotyczące zagospodarowania oraz użytkowania terenów, w tym tereny wyłączone spod zabudowy</w:t>
            </w:r>
            <w:bookmarkEnd w:id="39"/>
            <w:bookmarkEnd w:id="40"/>
            <w:bookmarkEnd w:id="41"/>
            <w:bookmarkEnd w:id="42"/>
            <w:bookmarkEnd w:id="43"/>
            <w:bookmarkEnd w:id="44"/>
            <w:bookmarkEnd w:id="45"/>
          </w:p>
        </w:tc>
      </w:tr>
      <w:tr w:rsidR="00B07239" w:rsidRPr="00B04189" w14:paraId="5163270E" w14:textId="77777777" w:rsidTr="00B332D3">
        <w:trPr>
          <w:trHeight w:val="255"/>
        </w:trPr>
        <w:tc>
          <w:tcPr>
            <w:tcW w:w="708" w:type="dxa"/>
            <w:gridSpan w:val="2"/>
            <w:vAlign w:val="center"/>
          </w:tcPr>
          <w:p w14:paraId="67FB87AE" w14:textId="77777777" w:rsidR="00B07239" w:rsidRPr="00B04189" w:rsidRDefault="00B07239" w:rsidP="00F07BAC">
            <w:pPr>
              <w:pStyle w:val="Nagwek1"/>
            </w:pPr>
            <w:bookmarkStart w:id="46" w:name="_Toc207079923"/>
            <w:bookmarkStart w:id="47" w:name="_Toc207080322"/>
            <w:bookmarkStart w:id="48" w:name="_Toc207122669"/>
            <w:bookmarkStart w:id="49" w:name="_Toc207157828"/>
            <w:bookmarkStart w:id="50" w:name="_Toc207158788"/>
            <w:bookmarkEnd w:id="46"/>
            <w:bookmarkEnd w:id="47"/>
            <w:bookmarkEnd w:id="48"/>
            <w:bookmarkEnd w:id="49"/>
            <w:bookmarkEnd w:id="50"/>
          </w:p>
        </w:tc>
        <w:tc>
          <w:tcPr>
            <w:tcW w:w="8936" w:type="dxa"/>
            <w:gridSpan w:val="6"/>
            <w:noWrap/>
            <w:tcMar>
              <w:top w:w="20" w:type="dxa"/>
              <w:left w:w="20" w:type="dxa"/>
              <w:bottom w:w="0" w:type="dxa"/>
              <w:right w:w="20" w:type="dxa"/>
            </w:tcMar>
            <w:vAlign w:val="center"/>
          </w:tcPr>
          <w:p w14:paraId="3791046A" w14:textId="77777777" w:rsidR="00B07239" w:rsidRPr="00B04189" w:rsidRDefault="00B07239" w:rsidP="00247DCF">
            <w:pPr>
              <w:pStyle w:val="paragrafww1"/>
            </w:pPr>
            <w:bookmarkStart w:id="51" w:name="_Toc178151663"/>
            <w:bookmarkStart w:id="52" w:name="_Toc207079924"/>
            <w:bookmarkStart w:id="53" w:name="_Toc207122670"/>
            <w:bookmarkStart w:id="54" w:name="_Toc207158789"/>
            <w:bookmarkStart w:id="55" w:name="_Toc300933859"/>
            <w:r w:rsidRPr="00B04189">
              <w:t>Kierunki dotyczące zagospodarowania oraz użytkowania terenów</w:t>
            </w:r>
            <w:bookmarkEnd w:id="51"/>
            <w:bookmarkEnd w:id="52"/>
            <w:bookmarkEnd w:id="53"/>
            <w:bookmarkEnd w:id="54"/>
            <w:bookmarkEnd w:id="55"/>
          </w:p>
        </w:tc>
      </w:tr>
      <w:tr w:rsidR="00B07239" w:rsidRPr="00B04189" w14:paraId="5746DC32" w14:textId="77777777" w:rsidTr="00B332D3">
        <w:trPr>
          <w:trHeight w:val="255"/>
        </w:trPr>
        <w:tc>
          <w:tcPr>
            <w:tcW w:w="708" w:type="dxa"/>
            <w:gridSpan w:val="2"/>
            <w:vAlign w:val="center"/>
          </w:tcPr>
          <w:p w14:paraId="63DE280A" w14:textId="77777777" w:rsidR="00B07239" w:rsidRPr="00B04189" w:rsidRDefault="00B07239" w:rsidP="00F07BAC">
            <w:pPr>
              <w:pStyle w:val="Nagwek1"/>
            </w:pPr>
          </w:p>
        </w:tc>
        <w:tc>
          <w:tcPr>
            <w:tcW w:w="8936" w:type="dxa"/>
            <w:gridSpan w:val="6"/>
            <w:noWrap/>
            <w:tcMar>
              <w:top w:w="20" w:type="dxa"/>
              <w:left w:w="20" w:type="dxa"/>
              <w:bottom w:w="0" w:type="dxa"/>
              <w:right w:w="20" w:type="dxa"/>
            </w:tcMar>
            <w:vAlign w:val="center"/>
          </w:tcPr>
          <w:p w14:paraId="5CB2ED4F" w14:textId="77777777" w:rsidR="00B07239" w:rsidRPr="00B04189" w:rsidRDefault="00B07239" w:rsidP="00F07BAC">
            <w:r w:rsidRPr="00B04189">
              <w:t xml:space="preserve">Dla całego terenu gminy </w:t>
            </w:r>
            <w:r w:rsidR="00C9033C" w:rsidRPr="00B04189">
              <w:t>Siechnice</w:t>
            </w:r>
            <w:r w:rsidRPr="00B04189">
              <w:t xml:space="preserve"> ustalono szczegółowe kierunki zagospodarowania terenu, które zostały przedstawione w Tomie III - </w:t>
            </w:r>
            <w:r w:rsidRPr="00B04189">
              <w:rPr>
                <w:i/>
                <w:iCs/>
              </w:rPr>
              <w:t>Ustaleniach szczegółowych</w:t>
            </w:r>
          </w:p>
        </w:tc>
      </w:tr>
      <w:tr w:rsidR="00B07239" w:rsidRPr="00B04189" w14:paraId="58E8811F" w14:textId="77777777" w:rsidTr="00B332D3">
        <w:trPr>
          <w:trHeight w:val="255"/>
        </w:trPr>
        <w:tc>
          <w:tcPr>
            <w:tcW w:w="708" w:type="dxa"/>
            <w:gridSpan w:val="2"/>
            <w:vAlign w:val="center"/>
          </w:tcPr>
          <w:p w14:paraId="547A449A" w14:textId="77777777" w:rsidR="00B07239" w:rsidRPr="00440EFA" w:rsidRDefault="00B07239" w:rsidP="00F07BAC">
            <w:pPr>
              <w:pStyle w:val="Nagwek1"/>
              <w:rPr>
                <w:sz w:val="24"/>
              </w:rPr>
            </w:pPr>
          </w:p>
        </w:tc>
        <w:tc>
          <w:tcPr>
            <w:tcW w:w="8936" w:type="dxa"/>
            <w:gridSpan w:val="6"/>
            <w:noWrap/>
            <w:tcMar>
              <w:top w:w="20" w:type="dxa"/>
              <w:left w:w="20" w:type="dxa"/>
              <w:bottom w:w="0" w:type="dxa"/>
              <w:right w:w="20" w:type="dxa"/>
            </w:tcMar>
            <w:vAlign w:val="center"/>
          </w:tcPr>
          <w:p w14:paraId="71A6AAFF" w14:textId="77777777" w:rsidR="00B07239" w:rsidRPr="00440EFA" w:rsidRDefault="00B07239" w:rsidP="00F07BAC">
            <w:r w:rsidRPr="00440EFA">
              <w:t xml:space="preserve">Dla całego obszaru gminy </w:t>
            </w:r>
            <w:r w:rsidR="00C9033C" w:rsidRPr="00440EFA">
              <w:t>Siechnice</w:t>
            </w:r>
            <w:r w:rsidRPr="00440EFA">
              <w:t xml:space="preserve"> ustalono szczegółowe kierunki rozwoju. Teren gminy został podzielony na jednostki, z których każda otrzymała indywidualny numer identyfikacyjny. Numeracja jednostek składa się z trzech podstawowych elementów:</w:t>
            </w:r>
          </w:p>
          <w:p w14:paraId="21FAFDC9" w14:textId="77777777" w:rsidR="00B07239" w:rsidRPr="00440EFA" w:rsidRDefault="00B07239" w:rsidP="00F07BAC">
            <w:r w:rsidRPr="00440EFA">
              <w:t xml:space="preserve">symbol typu jednostki – opisanego od jednej do czterech dużych liter, które stanowią symbol podstawowego kierunku rozwoju zagospodarowania na obszarze objętym jednostką (np.: </w:t>
            </w:r>
            <w:r w:rsidRPr="00440EFA">
              <w:rPr>
                <w:b/>
              </w:rPr>
              <w:t xml:space="preserve">MN - </w:t>
            </w:r>
            <w:r w:rsidRPr="00440EFA">
              <w:rPr>
                <w:color w:val="000000"/>
              </w:rPr>
              <w:t>Tereny zabudowy mieszkaniowej jednorodzinnej</w:t>
            </w:r>
            <w:r w:rsidRPr="00440EFA">
              <w:t>),</w:t>
            </w:r>
          </w:p>
          <w:p w14:paraId="34E6D951" w14:textId="77777777" w:rsidR="00B07239" w:rsidRPr="00440EFA" w:rsidRDefault="00B07239" w:rsidP="00F07BAC">
            <w:r w:rsidRPr="00440EFA">
              <w:t xml:space="preserve">identyfikatora obrębu – opisanego dwoma literami, pierwszą dużą, drugą małą, stanowiących zazwyczaj początek nazwy obrębu, na terenie którego jednostka jest zlokalizowana (np.: </w:t>
            </w:r>
            <w:r w:rsidRPr="00440EFA">
              <w:rPr>
                <w:b/>
              </w:rPr>
              <w:t xml:space="preserve">Bi - </w:t>
            </w:r>
            <w:r w:rsidRPr="00440EFA">
              <w:t xml:space="preserve"> Biestrzyków), gdzie jest on oddzielony myślnikiem od symbolu typu jednostki,</w:t>
            </w:r>
          </w:p>
          <w:p w14:paraId="172BD557" w14:textId="77777777" w:rsidR="00B07239" w:rsidRPr="00440EFA" w:rsidRDefault="00B07239" w:rsidP="00F07BAC">
            <w:r w:rsidRPr="00440EFA">
              <w:t xml:space="preserve">numeru jednostki –  kolejnej liczby jednostki danego typu w poszczególnym obrębie (np.: </w:t>
            </w:r>
            <w:r w:rsidRPr="00440EFA">
              <w:rPr>
                <w:b/>
              </w:rPr>
              <w:t>1, 2, 3 ... itd.</w:t>
            </w:r>
            <w:r w:rsidRPr="00440EFA">
              <w:t>).</w:t>
            </w:r>
          </w:p>
          <w:p w14:paraId="07A42714" w14:textId="77777777" w:rsidR="00B07239" w:rsidRPr="00440EFA" w:rsidRDefault="00B07239" w:rsidP="00F07BAC">
            <w:r w:rsidRPr="00440EFA">
              <w:t xml:space="preserve">Przykładowy identyfikator przedstawia się w następujący sposób – </w:t>
            </w:r>
            <w:r w:rsidRPr="00440EFA">
              <w:rPr>
                <w:b/>
              </w:rPr>
              <w:t>MN-Bi1</w:t>
            </w:r>
            <w:r w:rsidRPr="00440EFA">
              <w:t xml:space="preserve"> – co oznacza, że jednostka zlokalizowana jest na terenie obrębu Biestrzyków i jest to pierwszy z </w:t>
            </w:r>
            <w:r w:rsidRPr="00440EFA">
              <w:rPr>
                <w:i/>
              </w:rPr>
              <w:t>t</w:t>
            </w:r>
            <w:r w:rsidRPr="00440EFA">
              <w:rPr>
                <w:i/>
                <w:color w:val="000000"/>
              </w:rPr>
              <w:t>erenów zabudowy mieszkaniowej jednorodzinnej</w:t>
            </w:r>
            <w:r w:rsidRPr="00440EFA">
              <w:rPr>
                <w:color w:val="000000"/>
              </w:rPr>
              <w:t>.</w:t>
            </w:r>
          </w:p>
          <w:p w14:paraId="3F7BCDC8" w14:textId="77777777" w:rsidR="00995EC9" w:rsidRPr="00440EFA" w:rsidRDefault="00440EFA" w:rsidP="00F07BAC">
            <w:pPr>
              <w:rPr>
                <w:i/>
                <w:color w:val="FF0000"/>
              </w:rPr>
            </w:pPr>
            <w:r>
              <w:rPr>
                <w:i/>
                <w:color w:val="FF0000"/>
              </w:rPr>
              <w:t>(</w:t>
            </w:r>
            <w:r w:rsidR="00995EC9" w:rsidRPr="00440EFA">
              <w:rPr>
                <w:i/>
                <w:color w:val="FF0000"/>
              </w:rPr>
              <w:t xml:space="preserve">Niniejsza zmiana studium jest realizowana na podstawie </w:t>
            </w:r>
            <w:r w:rsidR="00995EC9" w:rsidRPr="00440EFA">
              <w:rPr>
                <w:rFonts w:cs="Garamond-Bold"/>
                <w:bCs/>
                <w:i/>
                <w:color w:val="FF0000"/>
              </w:rPr>
              <w:t>Uchwały Nr XVI/132/12 Rady Miejskiej W Siechnicach z dnia 30 stycznia 2012 r. w sprawie przystąpienia do sporządzenia zmiany Studium uwarunkowań i kierunków zagospodarowania przestrzennego gminy Siechnice dla terenu obejmującego część obrębu Żerniki Wrocławskie w rejonie centrum miejscowości.</w:t>
            </w:r>
          </w:p>
          <w:p w14:paraId="0B924F3F" w14:textId="77777777" w:rsidR="00D74075" w:rsidRDefault="00D74075" w:rsidP="00F07BAC">
            <w:pPr>
              <w:rPr>
                <w:i/>
                <w:color w:val="FF0000"/>
              </w:rPr>
            </w:pPr>
            <w:r w:rsidRPr="00440EFA">
              <w:rPr>
                <w:i/>
                <w:color w:val="FF0000"/>
              </w:rPr>
              <w:t xml:space="preserve">Zmiany wprowadzone w studium zostały </w:t>
            </w:r>
            <w:proofErr w:type="spellStart"/>
            <w:r w:rsidRPr="00440EFA">
              <w:rPr>
                <w:i/>
                <w:color w:val="FF0000"/>
              </w:rPr>
              <w:t>oznaczone</w:t>
            </w:r>
            <w:r w:rsidR="00995EC9" w:rsidRPr="00440EFA">
              <w:rPr>
                <w:i/>
                <w:color w:val="FF0000"/>
              </w:rPr>
              <w:t>kolorem</w:t>
            </w:r>
            <w:proofErr w:type="spellEnd"/>
            <w:r w:rsidR="00995EC9" w:rsidRPr="00440EFA">
              <w:rPr>
                <w:i/>
                <w:color w:val="FF0000"/>
              </w:rPr>
              <w:t xml:space="preserve"> czerwonym,</w:t>
            </w:r>
            <w:r w:rsidRPr="00440EFA">
              <w:rPr>
                <w:i/>
                <w:color w:val="FF0000"/>
              </w:rPr>
              <w:t xml:space="preserve"> pochyłą </w:t>
            </w:r>
            <w:r w:rsidR="00DD2C94">
              <w:rPr>
                <w:i/>
                <w:color w:val="FF0000"/>
              </w:rPr>
              <w:t>cz</w:t>
            </w:r>
            <w:r w:rsidRPr="00440EFA">
              <w:rPr>
                <w:i/>
                <w:color w:val="FF0000"/>
              </w:rPr>
              <w:t xml:space="preserve">cionką oraz </w:t>
            </w:r>
            <w:r w:rsidR="00995EC9" w:rsidRPr="00440EFA">
              <w:rPr>
                <w:i/>
                <w:color w:val="FF0000"/>
              </w:rPr>
              <w:t>numerem 1 – (……………….)1.</w:t>
            </w:r>
          </w:p>
          <w:p w14:paraId="06F6D259" w14:textId="77777777" w:rsidR="00903328" w:rsidRPr="00903328" w:rsidRDefault="00903328" w:rsidP="00F07BAC">
            <w:pPr>
              <w:rPr>
                <w:rFonts w:cs="Garamond-Bold"/>
                <w:bCs/>
                <w:i/>
                <w:color w:val="0070C0"/>
              </w:rPr>
            </w:pPr>
            <w:r>
              <w:rPr>
                <w:i/>
                <w:color w:val="FF0000"/>
              </w:rPr>
              <w:t>(</w:t>
            </w:r>
            <w:r w:rsidRPr="00903328">
              <w:rPr>
                <w:i/>
                <w:color w:val="0070C0"/>
              </w:rPr>
              <w:t xml:space="preserve">Druga zmiana </w:t>
            </w:r>
            <w:r w:rsidRPr="00903328">
              <w:rPr>
                <w:rFonts w:cs="Garamond-Bold"/>
                <w:bCs/>
                <w:i/>
                <w:color w:val="0070C0"/>
              </w:rPr>
              <w:t xml:space="preserve">Studium uwarunkowań i kierunków zagospodarowania przestrzennego gminy Siechnice dla terenu obejmującego części obrębów Radwanice, Siechnice, </w:t>
            </w:r>
            <w:proofErr w:type="spellStart"/>
            <w:r w:rsidRPr="00903328">
              <w:rPr>
                <w:rFonts w:cs="Garamond-Bold"/>
                <w:bCs/>
                <w:i/>
                <w:color w:val="0070C0"/>
              </w:rPr>
              <w:t>Prawocin</w:t>
            </w:r>
            <w:proofErr w:type="spellEnd"/>
            <w:r w:rsidRPr="00903328">
              <w:rPr>
                <w:rFonts w:cs="Garamond-Bold"/>
                <w:bCs/>
                <w:i/>
                <w:color w:val="0070C0"/>
              </w:rPr>
              <w:t xml:space="preserve">, Zębice i Grodziszów realizowana na podstawie </w:t>
            </w:r>
            <w:r w:rsidRPr="00903328">
              <w:rPr>
                <w:i/>
                <w:color w:val="0070C0"/>
              </w:rPr>
              <w:t xml:space="preserve">Nr </w:t>
            </w:r>
            <w:r w:rsidRPr="00903328">
              <w:rPr>
                <w:bCs/>
                <w:i/>
                <w:color w:val="0070C0"/>
              </w:rPr>
              <w:t xml:space="preserve">IV/23/11 </w:t>
            </w:r>
            <w:r w:rsidRPr="00903328">
              <w:rPr>
                <w:rFonts w:cs="Garamond-Bold"/>
                <w:bCs/>
                <w:i/>
                <w:color w:val="0070C0"/>
              </w:rPr>
              <w:t>Rady Miejskiej w Siechnicach</w:t>
            </w:r>
            <w:r w:rsidRPr="00903328">
              <w:rPr>
                <w:bCs/>
                <w:i/>
                <w:color w:val="0070C0"/>
              </w:rPr>
              <w:t xml:space="preserve"> z dnia 27 stycznia 2011r.</w:t>
            </w:r>
            <w:r w:rsidRPr="00903328">
              <w:rPr>
                <w:i/>
                <w:color w:val="0070C0"/>
              </w:rPr>
              <w:t xml:space="preserve"> w sprawie przystąpienia </w:t>
            </w:r>
            <w:r w:rsidRPr="00903328">
              <w:rPr>
                <w:bCs/>
                <w:i/>
                <w:color w:val="0070C0"/>
              </w:rPr>
              <w:t xml:space="preserve">do sporządzenia zmiany Studium uwarunkowań i kierunków zagospodarowania przestrzennego gminy Siechnice dla terenu obejmującego części obrębów Radwanice, Siechnice, </w:t>
            </w:r>
            <w:proofErr w:type="spellStart"/>
            <w:r w:rsidRPr="00903328">
              <w:rPr>
                <w:bCs/>
                <w:i/>
                <w:color w:val="0070C0"/>
              </w:rPr>
              <w:t>Prawocin</w:t>
            </w:r>
            <w:proofErr w:type="spellEnd"/>
            <w:r w:rsidRPr="00903328">
              <w:rPr>
                <w:bCs/>
                <w:i/>
                <w:color w:val="0070C0"/>
              </w:rPr>
              <w:t xml:space="preserve">, Zębice i Grodziszów, oraz Uchwały Nr X/89/11 </w:t>
            </w:r>
            <w:r w:rsidRPr="00903328">
              <w:rPr>
                <w:rFonts w:cs="Garamond-Bold"/>
                <w:bCs/>
                <w:i/>
                <w:color w:val="0070C0"/>
              </w:rPr>
              <w:t>Rady Miejskiej w Siechnicach</w:t>
            </w:r>
            <w:r w:rsidRPr="00903328">
              <w:rPr>
                <w:bCs/>
                <w:i/>
                <w:color w:val="0070C0"/>
              </w:rPr>
              <w:t xml:space="preserve"> z dnia 25 sierpnia 2011r. w sprawie zmiany załącznika graficznego do Uchwały </w:t>
            </w:r>
            <w:r w:rsidRPr="00903328">
              <w:rPr>
                <w:i/>
                <w:color w:val="0070C0"/>
              </w:rPr>
              <w:t xml:space="preserve">Nr </w:t>
            </w:r>
            <w:r w:rsidRPr="00903328">
              <w:rPr>
                <w:bCs/>
                <w:i/>
                <w:color w:val="0070C0"/>
              </w:rPr>
              <w:t>IV/23/11 z dnia 27 stycznia 2011r.</w:t>
            </w:r>
            <w:r w:rsidRPr="00903328">
              <w:rPr>
                <w:i/>
                <w:color w:val="0070C0"/>
              </w:rPr>
              <w:t xml:space="preserve"> w sprawie przystąpienia </w:t>
            </w:r>
            <w:r w:rsidRPr="00903328">
              <w:rPr>
                <w:bCs/>
                <w:i/>
                <w:color w:val="0070C0"/>
              </w:rPr>
              <w:t xml:space="preserve">do sporządzenia zmiany Studium </w:t>
            </w:r>
            <w:r w:rsidRPr="00903328">
              <w:rPr>
                <w:bCs/>
                <w:i/>
                <w:color w:val="0070C0"/>
              </w:rPr>
              <w:lastRenderedPageBreak/>
              <w:t xml:space="preserve">uwarunkowań i kierunków zagospodarowania przestrzennego gminy Siechnice dla terenu obejmującego części obrębów Radwanice, Siechnice, </w:t>
            </w:r>
            <w:proofErr w:type="spellStart"/>
            <w:r w:rsidRPr="00903328">
              <w:rPr>
                <w:bCs/>
                <w:i/>
                <w:color w:val="0070C0"/>
              </w:rPr>
              <w:t>Prawocin</w:t>
            </w:r>
            <w:proofErr w:type="spellEnd"/>
            <w:r w:rsidRPr="00903328">
              <w:rPr>
                <w:bCs/>
                <w:i/>
                <w:color w:val="0070C0"/>
              </w:rPr>
              <w:t>, Zębice i Grodziszów</w:t>
            </w:r>
            <w:r w:rsidRPr="00903328">
              <w:rPr>
                <w:rFonts w:cs="Garamond-Bold"/>
                <w:bCs/>
                <w:i/>
                <w:color w:val="0070C0"/>
              </w:rPr>
              <w:t>.</w:t>
            </w:r>
          </w:p>
          <w:p w14:paraId="45F0451F" w14:textId="77777777" w:rsidR="00903328" w:rsidRDefault="00903328" w:rsidP="00F07BAC">
            <w:pPr>
              <w:rPr>
                <w:i/>
                <w:color w:val="0070C0"/>
              </w:rPr>
            </w:pPr>
            <w:r w:rsidRPr="00903328">
              <w:rPr>
                <w:i/>
                <w:color w:val="0070C0"/>
              </w:rPr>
              <w:t>Zmiany wprowadzone w studium zostały oznaczone kolorem niebieski</w:t>
            </w:r>
            <w:r w:rsidR="00DD2C94">
              <w:rPr>
                <w:i/>
                <w:color w:val="0070C0"/>
              </w:rPr>
              <w:t>m, pochyłą c</w:t>
            </w:r>
            <w:r w:rsidRPr="00903328">
              <w:rPr>
                <w:i/>
                <w:color w:val="0070C0"/>
              </w:rPr>
              <w:t>zcionką oraz numerem 2 – (……………….)2.</w:t>
            </w:r>
          </w:p>
          <w:p w14:paraId="2D989738" w14:textId="77777777" w:rsidR="001C7929" w:rsidRPr="001C7929" w:rsidRDefault="001C7929" w:rsidP="001C7929">
            <w:pPr>
              <w:rPr>
                <w:i/>
                <w:color w:val="E36C0A" w:themeColor="accent6" w:themeShade="BF"/>
              </w:rPr>
            </w:pPr>
            <w:r w:rsidRPr="001C7929">
              <w:rPr>
                <w:i/>
                <w:color w:val="E36C0A" w:themeColor="accent6" w:themeShade="BF"/>
              </w:rPr>
              <w:t xml:space="preserve">(Niniejsza zmiana studium jest realizowana na podstawie </w:t>
            </w:r>
            <w:r w:rsidRPr="001C7929">
              <w:rPr>
                <w:rFonts w:cs="Garamond-Bold"/>
                <w:bCs/>
                <w:i/>
                <w:color w:val="E36C0A" w:themeColor="accent6" w:themeShade="BF"/>
              </w:rPr>
              <w:t xml:space="preserve">Uchwały Nr XVI/131/12 Rady Miejskiej w Siechnicach z dnia 30stycznia 2012r. w sprawie przystąpienia do sporządzenia zmiany Studium uwarunkowań i kierunków zagospodarowania przestrzennego gminy Siechnice dla terenu obejmującego część obrębu Groblice w rejonie ulic Łąkowej i </w:t>
            </w:r>
            <w:proofErr w:type="spellStart"/>
            <w:r w:rsidRPr="001C7929">
              <w:rPr>
                <w:rFonts w:cs="Garamond-Bold"/>
                <w:bCs/>
                <w:i/>
                <w:color w:val="E36C0A" w:themeColor="accent6" w:themeShade="BF"/>
              </w:rPr>
              <w:t>Kotowickiej</w:t>
            </w:r>
            <w:proofErr w:type="spellEnd"/>
            <w:r w:rsidRPr="001C7929">
              <w:rPr>
                <w:rFonts w:cs="Garamond-Bold"/>
                <w:bCs/>
                <w:i/>
                <w:color w:val="E36C0A" w:themeColor="accent6" w:themeShade="BF"/>
              </w:rPr>
              <w:t>.</w:t>
            </w:r>
          </w:p>
          <w:p w14:paraId="51EE1AD5" w14:textId="0C0440F2" w:rsidR="001C7929" w:rsidRPr="001C7929" w:rsidRDefault="001C7929" w:rsidP="001C7929">
            <w:pPr>
              <w:rPr>
                <w:i/>
                <w:color w:val="E36C0A" w:themeColor="accent6" w:themeShade="BF"/>
              </w:rPr>
            </w:pPr>
            <w:r w:rsidRPr="001C7929">
              <w:rPr>
                <w:i/>
                <w:color w:val="E36C0A" w:themeColor="accent6" w:themeShade="BF"/>
              </w:rPr>
              <w:t xml:space="preserve">Zmiany wprowadzone w studium zostały oznaczone kolorem pomarańczowym, pochyłą </w:t>
            </w:r>
            <w:proofErr w:type="spellStart"/>
            <w:r w:rsidRPr="001C7929">
              <w:rPr>
                <w:i/>
                <w:color w:val="E36C0A" w:themeColor="accent6" w:themeShade="BF"/>
              </w:rPr>
              <w:t>trzcionką</w:t>
            </w:r>
            <w:proofErr w:type="spellEnd"/>
            <w:r w:rsidRPr="001C7929">
              <w:rPr>
                <w:i/>
                <w:color w:val="E36C0A" w:themeColor="accent6" w:themeShade="BF"/>
              </w:rPr>
              <w:t xml:space="preserve"> oraz numerem 3 – (……………….)</w:t>
            </w:r>
            <w:r w:rsidR="00767529">
              <w:rPr>
                <w:i/>
                <w:color w:val="E36C0A" w:themeColor="accent6" w:themeShade="BF"/>
              </w:rPr>
              <w:t>3</w:t>
            </w:r>
          </w:p>
          <w:p w14:paraId="36882EE7" w14:textId="77777777" w:rsidR="004A4B82" w:rsidRPr="00440EFA" w:rsidRDefault="003F42D1" w:rsidP="004A4B82">
            <w:pPr>
              <w:pStyle w:val="22"/>
              <w:rPr>
                <w:rFonts w:ascii="Garamond" w:hAnsi="Garamond"/>
                <w:b w:val="0"/>
                <w:szCs w:val="24"/>
              </w:rPr>
            </w:pPr>
            <w:r w:rsidRPr="00440EFA">
              <w:rPr>
                <w:rFonts w:ascii="Garamond" w:hAnsi="Garamond"/>
                <w:b w:val="0"/>
                <w:szCs w:val="24"/>
              </w:rPr>
              <w:t>Aktualność studium uchwalonego w 2010r. umożliwia wykonanie jednolitego tekstu studium  oraz wskazanie zmian na załąc</w:t>
            </w:r>
            <w:r w:rsidR="00184417" w:rsidRPr="00440EFA">
              <w:rPr>
                <w:rFonts w:ascii="Garamond" w:hAnsi="Garamond"/>
                <w:b w:val="0"/>
                <w:szCs w:val="24"/>
              </w:rPr>
              <w:t xml:space="preserve">znikach graficznych do studium. </w:t>
            </w:r>
            <w:r w:rsidR="00995EC9" w:rsidRPr="00440EFA">
              <w:rPr>
                <w:rFonts w:ascii="Garamond" w:hAnsi="Garamond"/>
                <w:b w:val="0"/>
                <w:szCs w:val="24"/>
              </w:rPr>
              <w:t>U</w:t>
            </w:r>
            <w:r w:rsidR="00184417" w:rsidRPr="00440EFA">
              <w:rPr>
                <w:rFonts w:ascii="Garamond" w:hAnsi="Garamond"/>
                <w:b w:val="0"/>
                <w:szCs w:val="24"/>
              </w:rPr>
              <w:t>warun</w:t>
            </w:r>
            <w:r w:rsidR="00995EC9" w:rsidRPr="00440EFA">
              <w:rPr>
                <w:rFonts w:ascii="Garamond" w:hAnsi="Garamond"/>
                <w:b w:val="0"/>
                <w:szCs w:val="24"/>
              </w:rPr>
              <w:t>kowania rozwoju przestrzennego zachowują zasadniczą aktualność</w:t>
            </w:r>
            <w:r w:rsidR="00184417" w:rsidRPr="00440EFA">
              <w:rPr>
                <w:rFonts w:ascii="Garamond" w:hAnsi="Garamond"/>
                <w:b w:val="0"/>
                <w:szCs w:val="24"/>
              </w:rPr>
              <w:t>.</w:t>
            </w:r>
            <w:r w:rsidR="004A4B82" w:rsidRPr="00440EFA">
              <w:rPr>
                <w:rFonts w:ascii="Garamond" w:hAnsi="Garamond"/>
                <w:b w:val="0"/>
                <w:szCs w:val="24"/>
              </w:rPr>
              <w:t xml:space="preserve"> Dane wymagające weryfikacji zostały uwzględnione </w:t>
            </w:r>
            <w:r w:rsidR="00DD2C94">
              <w:rPr>
                <w:rFonts w:ascii="Garamond" w:hAnsi="Garamond"/>
                <w:b w:val="0"/>
                <w:szCs w:val="24"/>
              </w:rPr>
              <w:t>w analizie wykona</w:t>
            </w:r>
            <w:r w:rsidR="004A4B82" w:rsidRPr="00440EFA">
              <w:rPr>
                <w:rFonts w:ascii="Garamond" w:hAnsi="Garamond"/>
                <w:b w:val="0"/>
                <w:szCs w:val="24"/>
              </w:rPr>
              <w:t xml:space="preserve">nej ze względu na zmienione przepisy </w:t>
            </w:r>
            <w:proofErr w:type="spellStart"/>
            <w:r w:rsidR="004A4B82" w:rsidRPr="00440EFA">
              <w:rPr>
                <w:rFonts w:ascii="Garamond" w:hAnsi="Garamond"/>
                <w:b w:val="0"/>
                <w:szCs w:val="24"/>
              </w:rPr>
              <w:t>ustawyz</w:t>
            </w:r>
            <w:proofErr w:type="spellEnd"/>
            <w:r w:rsidR="004A4B82" w:rsidRPr="00440EFA">
              <w:rPr>
                <w:rFonts w:ascii="Garamond" w:hAnsi="Garamond"/>
                <w:b w:val="0"/>
                <w:szCs w:val="24"/>
              </w:rPr>
              <w:t xml:space="preserve"> dnia 27 marca 2003 r. o planowaniu i zagospodarowaniu przestrzennym </w:t>
            </w:r>
            <w:r w:rsidR="004A4B82" w:rsidRPr="00440EFA">
              <w:rPr>
                <w:rFonts w:ascii="Garamond" w:hAnsi="Garamond"/>
                <w:b w:val="0"/>
                <w:szCs w:val="24"/>
              </w:rPr>
              <w:br/>
              <w:t>(Dz. U. z 201</w:t>
            </w:r>
            <w:r w:rsidR="00903328">
              <w:rPr>
                <w:rFonts w:ascii="Garamond" w:hAnsi="Garamond"/>
                <w:b w:val="0"/>
                <w:szCs w:val="24"/>
              </w:rPr>
              <w:t>7</w:t>
            </w:r>
            <w:r w:rsidR="004A4B82" w:rsidRPr="00440EFA">
              <w:rPr>
                <w:rFonts w:ascii="Garamond" w:hAnsi="Garamond"/>
                <w:b w:val="0"/>
                <w:szCs w:val="24"/>
              </w:rPr>
              <w:t xml:space="preserve"> r. poz. </w:t>
            </w:r>
            <w:r w:rsidR="00903328">
              <w:rPr>
                <w:rFonts w:ascii="Garamond" w:hAnsi="Garamond"/>
                <w:b w:val="0"/>
                <w:szCs w:val="24"/>
              </w:rPr>
              <w:t>1073</w:t>
            </w:r>
            <w:r w:rsidR="004A4B82" w:rsidRPr="00440EFA">
              <w:rPr>
                <w:rFonts w:ascii="Garamond" w:hAnsi="Garamond"/>
                <w:b w:val="0"/>
                <w:szCs w:val="24"/>
              </w:rPr>
              <w:t xml:space="preserve"> z </w:t>
            </w:r>
            <w:proofErr w:type="spellStart"/>
            <w:r w:rsidR="004A4B82" w:rsidRPr="00440EFA">
              <w:rPr>
                <w:rFonts w:ascii="Garamond" w:hAnsi="Garamond"/>
                <w:b w:val="0"/>
                <w:szCs w:val="24"/>
              </w:rPr>
              <w:t>późn</w:t>
            </w:r>
            <w:proofErr w:type="spellEnd"/>
            <w:r w:rsidR="004A4B82" w:rsidRPr="00440EFA">
              <w:rPr>
                <w:rFonts w:ascii="Garamond" w:hAnsi="Garamond"/>
                <w:b w:val="0"/>
                <w:szCs w:val="24"/>
              </w:rPr>
              <w:t xml:space="preserve">. zm.) w związku z ustawą </w:t>
            </w:r>
            <w:r w:rsidR="004A4B82" w:rsidRPr="00440EFA">
              <w:rPr>
                <w:rStyle w:val="h2"/>
                <w:rFonts w:ascii="Garamond" w:hAnsi="Garamond"/>
                <w:b w:val="0"/>
                <w:szCs w:val="24"/>
              </w:rPr>
              <w:t xml:space="preserve">z dnia 9 października 2015r. </w:t>
            </w:r>
            <w:r w:rsidR="004A4B82" w:rsidRPr="00440EFA">
              <w:rPr>
                <w:rStyle w:val="h2"/>
                <w:rFonts w:ascii="Garamond" w:hAnsi="Garamond"/>
                <w:b w:val="0"/>
                <w:szCs w:val="24"/>
              </w:rPr>
              <w:br/>
              <w:t>o rewitalizacji (Dz. U. z 201</w:t>
            </w:r>
            <w:r w:rsidR="00903328">
              <w:rPr>
                <w:rStyle w:val="h2"/>
                <w:rFonts w:ascii="Garamond" w:hAnsi="Garamond"/>
                <w:b w:val="0"/>
                <w:szCs w:val="24"/>
              </w:rPr>
              <w:t>7</w:t>
            </w:r>
            <w:r w:rsidR="004A4B82" w:rsidRPr="00440EFA">
              <w:rPr>
                <w:rStyle w:val="h2"/>
                <w:rFonts w:ascii="Garamond" w:hAnsi="Garamond"/>
                <w:b w:val="0"/>
                <w:szCs w:val="24"/>
              </w:rPr>
              <w:t xml:space="preserve"> r. poz. </w:t>
            </w:r>
            <w:r w:rsidR="00903328">
              <w:rPr>
                <w:rStyle w:val="h2"/>
                <w:rFonts w:ascii="Garamond" w:hAnsi="Garamond"/>
                <w:b w:val="0"/>
                <w:szCs w:val="24"/>
              </w:rPr>
              <w:t>1023</w:t>
            </w:r>
            <w:r w:rsidR="004A4B82" w:rsidRPr="00440EFA">
              <w:rPr>
                <w:rStyle w:val="h2"/>
                <w:rFonts w:ascii="Garamond" w:hAnsi="Garamond"/>
                <w:b w:val="0"/>
                <w:szCs w:val="24"/>
              </w:rPr>
              <w:t xml:space="preserve"> z </w:t>
            </w:r>
            <w:proofErr w:type="spellStart"/>
            <w:r w:rsidR="004A4B82" w:rsidRPr="00440EFA">
              <w:rPr>
                <w:rStyle w:val="h2"/>
                <w:rFonts w:ascii="Garamond" w:hAnsi="Garamond"/>
                <w:b w:val="0"/>
                <w:szCs w:val="24"/>
              </w:rPr>
              <w:t>późn</w:t>
            </w:r>
            <w:proofErr w:type="spellEnd"/>
            <w:r w:rsidR="004A4B82" w:rsidRPr="00440EFA">
              <w:rPr>
                <w:rStyle w:val="h2"/>
                <w:rFonts w:ascii="Garamond" w:hAnsi="Garamond"/>
                <w:b w:val="0"/>
                <w:szCs w:val="24"/>
              </w:rPr>
              <w:t xml:space="preserve">. zm.), w tym bilansu terenów i maksymalnego zapotrzebowania gminy na tereny </w:t>
            </w:r>
            <w:proofErr w:type="spellStart"/>
            <w:r w:rsidR="004A4B82" w:rsidRPr="00440EFA">
              <w:rPr>
                <w:rStyle w:val="h2"/>
                <w:rFonts w:ascii="Garamond" w:hAnsi="Garamond"/>
                <w:b w:val="0"/>
                <w:szCs w:val="24"/>
              </w:rPr>
              <w:t>budowlane.</w:t>
            </w:r>
            <w:r w:rsidR="004A4B82" w:rsidRPr="00440EFA">
              <w:rPr>
                <w:rFonts w:ascii="Garamond" w:hAnsi="Garamond"/>
                <w:b w:val="0"/>
                <w:szCs w:val="24"/>
              </w:rPr>
              <w:t>Analiza</w:t>
            </w:r>
            <w:proofErr w:type="spellEnd"/>
            <w:r w:rsidR="004A4B82" w:rsidRPr="00440EFA">
              <w:rPr>
                <w:rFonts w:ascii="Garamond" w:hAnsi="Garamond"/>
                <w:b w:val="0"/>
                <w:szCs w:val="24"/>
              </w:rPr>
              <w:t xml:space="preserve"> potrzeb i możliwości rozwoju Gminy Siechnice została wykonana jako oddzielny dokument. Analizy przeprowadzone w niej obejmowały uwarunkowań demograficznych i zasadności wyznaczania nowych terenów </w:t>
            </w:r>
            <w:proofErr w:type="spellStart"/>
            <w:r w:rsidR="004A4B82" w:rsidRPr="00440EFA">
              <w:rPr>
                <w:rFonts w:ascii="Garamond" w:hAnsi="Garamond"/>
                <w:b w:val="0"/>
                <w:szCs w:val="24"/>
              </w:rPr>
              <w:t>inwestycyjnych.Z</w:t>
            </w:r>
            <w:proofErr w:type="spellEnd"/>
            <w:r w:rsidR="004A4B82" w:rsidRPr="00440EFA">
              <w:rPr>
                <w:rFonts w:ascii="Garamond" w:hAnsi="Garamond"/>
                <w:b w:val="0"/>
                <w:szCs w:val="24"/>
              </w:rPr>
              <w:t xml:space="preserve"> założonych w </w:t>
            </w:r>
            <w:r w:rsidR="00DD2C94">
              <w:rPr>
                <w:rFonts w:ascii="Garamond" w:hAnsi="Garamond"/>
                <w:b w:val="0"/>
                <w:szCs w:val="24"/>
              </w:rPr>
              <w:t>wy</w:t>
            </w:r>
            <w:r w:rsidR="004A4B82" w:rsidRPr="00440EFA">
              <w:rPr>
                <w:rFonts w:ascii="Garamond" w:hAnsi="Garamond"/>
                <w:b w:val="0"/>
                <w:szCs w:val="24"/>
              </w:rPr>
              <w:t xml:space="preserve">konanym bilansie prognoz wynika jednoznacznie, że rezerwy terenowe przewidziane w planach miejscowych na cele inwestycyjne przekraczają zapotrzebowanie gminy na rezerwy terenowe w okresie 30 letnim. Podstawowym wnioskiem z analizy jest wniosek, że nie ma uzasadnienia dalsze powiększanie terenów inwestycyjnych. Dotyczy to szczególnie przewidzianych w planach miejscowych rezerw terenowych na cele zabudowy mieszkaniowej. Rezerwy te umożliwią realizację budynków mieszkalnych na około 22 000 mieszkańców.   Pomimo bardzo korzystnych prognoz demograficznych dla gminy Siechnice realizacja wskazujących wzrost mieszkańców gminy o około 8500 zagospodarowanie terenów przewidzianych w planach miejscowych na cele zabudowy mieszkaniowej w okresie 30 letnim nie będzie możliwe. Rezerwy te przekraczają prognozowany wzrost ludności gminy o 13 500 tysiąca osób. Działania miasta oraz polityka państwa może spowodować jedynie nieznaczną zmianę przyjętych prognoz. </w:t>
            </w:r>
          </w:p>
          <w:p w14:paraId="217C1F5F" w14:textId="77777777" w:rsidR="004A4B82" w:rsidRPr="00440EFA" w:rsidRDefault="004A4B82" w:rsidP="004A4B82">
            <w:pPr>
              <w:pStyle w:val="22"/>
              <w:rPr>
                <w:rFonts w:ascii="Garamond" w:hAnsi="Garamond"/>
                <w:b w:val="0"/>
                <w:szCs w:val="24"/>
              </w:rPr>
            </w:pPr>
            <w:r w:rsidRPr="00440EFA">
              <w:rPr>
                <w:rFonts w:ascii="Garamond" w:hAnsi="Garamond"/>
                <w:b w:val="0"/>
                <w:szCs w:val="24"/>
              </w:rPr>
              <w:t xml:space="preserve">Brak uzasadnienia do zwiększenia powierzchni terenów przeznaczonych pod zabudowę dotyczy również wskazanych w studium terenów inwestycyjnych. Ustalenia studium zakładają dalsze powiększenie terenów przeznaczonych pod zabudowę w planach miejscowych. Chłonność tych rezerw dodatkowo zwiększa różnicę pomiędzy realnym zapotrzebowaniem gminy na tereny inwestycyjne a wskazanymi rezerwami w planach miejscowych i studium. Pomimo faktu, że nadmierne rezerwy dotyczą zarówno zabudowy mieszkaniowej jak i zabudowy usługowo – produkcyjnej, to szczególnie widoczne jest to w przypadku terenów mieszkaniowych. Rezerwy </w:t>
            </w:r>
            <w:r w:rsidRPr="00440EFA">
              <w:rPr>
                <w:rFonts w:ascii="Garamond" w:hAnsi="Garamond"/>
                <w:b w:val="0"/>
                <w:szCs w:val="24"/>
              </w:rPr>
              <w:lastRenderedPageBreak/>
              <w:t xml:space="preserve">terenowe wyznaczone w studium na te cele przewidują zwiększenie ilości mieszkańców gminy o kolejne 14 000 osób. Łącznie z rezerwami ustalonymi w planach miejscowych zwiększenie ludności gminy Siechnice wyniosłoby ponad 100%. Wykorzystanie tak dużych rezerw terenowych na te cele  w możliwej do przewidzenia perspektywie czasowej jest w zasadzie niemożliwe. </w:t>
            </w:r>
          </w:p>
          <w:p w14:paraId="31CC55FB" w14:textId="77777777" w:rsidR="004A4B82" w:rsidRPr="00440EFA" w:rsidRDefault="004A4B82" w:rsidP="004A4B82">
            <w:pPr>
              <w:pStyle w:val="22"/>
              <w:rPr>
                <w:rFonts w:ascii="Garamond" w:hAnsi="Garamond"/>
                <w:b w:val="0"/>
                <w:szCs w:val="24"/>
              </w:rPr>
            </w:pPr>
            <w:r w:rsidRPr="00440EFA">
              <w:rPr>
                <w:rFonts w:ascii="Garamond" w:hAnsi="Garamond"/>
                <w:b w:val="0"/>
                <w:szCs w:val="24"/>
              </w:rPr>
              <w:t xml:space="preserve">Prognoza demograficzna ma również wpływ na możliwość wykorzystania rezerw terenowych na cele usługowo – produkcyjne. Przy założeniu teoretycznym, że tereny te zostaną zainwestowane w okresie  perspektywicznym (30 letnim) można stwierdzić, że w gminie nastąpi wysoki deficyt wykwalifikowanych pracowników obsługujących powstające zakłady usługowo – produkcyjne. Wniosek ten jednoznacznie wyklucza zasadność dalszego zwiększania rezerw terenowych na te cele. </w:t>
            </w:r>
          </w:p>
          <w:p w14:paraId="070B4931" w14:textId="77777777" w:rsidR="004A4B82" w:rsidRPr="00440EFA" w:rsidRDefault="004A4B82" w:rsidP="004A4B82">
            <w:pPr>
              <w:pStyle w:val="22"/>
              <w:rPr>
                <w:rFonts w:ascii="Garamond" w:hAnsi="Garamond"/>
                <w:b w:val="0"/>
                <w:szCs w:val="24"/>
              </w:rPr>
            </w:pPr>
            <w:r w:rsidRPr="00440EFA">
              <w:rPr>
                <w:rFonts w:ascii="Garamond" w:hAnsi="Garamond"/>
                <w:b w:val="0"/>
                <w:szCs w:val="24"/>
              </w:rPr>
              <w:t xml:space="preserve">Pewnym uzasadnieniem wyznaczenia rozległych rezerw inwestycyjnych związanych z działalnością gospodarczą jest specyficzna sytuacja </w:t>
            </w:r>
            <w:proofErr w:type="spellStart"/>
            <w:r w:rsidRPr="00440EFA">
              <w:rPr>
                <w:rFonts w:ascii="Garamond" w:hAnsi="Garamond"/>
                <w:b w:val="0"/>
                <w:szCs w:val="24"/>
              </w:rPr>
              <w:t>ekonomiczno</w:t>
            </w:r>
            <w:proofErr w:type="spellEnd"/>
            <w:r w:rsidRPr="00440EFA">
              <w:rPr>
                <w:rFonts w:ascii="Garamond" w:hAnsi="Garamond"/>
                <w:b w:val="0"/>
                <w:szCs w:val="24"/>
              </w:rPr>
              <w:t xml:space="preserve"> – przestrzenna gminy. Gmina Siechnice pełni rolę centrum </w:t>
            </w:r>
            <w:proofErr w:type="spellStart"/>
            <w:r w:rsidRPr="00440EFA">
              <w:rPr>
                <w:rFonts w:ascii="Garamond" w:hAnsi="Garamond"/>
                <w:b w:val="0"/>
                <w:szCs w:val="24"/>
              </w:rPr>
              <w:t>administracyjno</w:t>
            </w:r>
            <w:proofErr w:type="spellEnd"/>
            <w:r w:rsidRPr="00440EFA">
              <w:rPr>
                <w:rFonts w:ascii="Garamond" w:hAnsi="Garamond"/>
                <w:b w:val="0"/>
                <w:szCs w:val="24"/>
              </w:rPr>
              <w:t xml:space="preserve"> – usługowego w południowej części aglomeracji wrocławskiej i stanowi przedmieścia miasta. Silne oddziaływanie Wrocławia skutkuje większym zainteresowaniem inwestycyjnym gminy Siechnice niż innych gmin o podobnej charakterystyce położonych poza zasięgiem aglomeracji Wrocławia. Przewiduje się, że wpływ aglomeracji wrocławskiej może umożliwić zainwestowanie w okresie 30 lat od 30 – 50% rezerw terenowych przewidzianych w gminie do realizacji zabudowy usługowo - produkcyjnej . </w:t>
            </w:r>
          </w:p>
          <w:p w14:paraId="57038975" w14:textId="77777777" w:rsidR="004A4B82" w:rsidRPr="00440EFA" w:rsidRDefault="004A4B82" w:rsidP="004A4B82">
            <w:pPr>
              <w:pStyle w:val="22"/>
              <w:rPr>
                <w:rFonts w:ascii="Garamond" w:hAnsi="Garamond"/>
                <w:b w:val="0"/>
                <w:szCs w:val="24"/>
              </w:rPr>
            </w:pPr>
            <w:r w:rsidRPr="00440EFA">
              <w:rPr>
                <w:rFonts w:ascii="Garamond" w:hAnsi="Garamond"/>
                <w:b w:val="0"/>
                <w:szCs w:val="24"/>
              </w:rPr>
              <w:t>Rezerwy terenowe na cele inwestycyjne wyznaczone w planach miejscowych i studium tworzą zwarte układy urbanistyczne i nawiązują do wykształconych już układów na obszarze gminy. Pomimo tego urządzenie terenów inwestycyjnych w ramach nadmiernie rozległych rezerw terenowych może doprowadzić do rozproszenia zespołów zabudowy powstających w gminie. W przypadku takim tereny inwestycyjne mogą powstawać w odizolowanych od siebie obszarach. Rozwój zagospodarowania tych obszarów w taki sposób będzie tym samym skutkował większymi kosztami jakie gmina będzie musiała ponieść na uzbrojenie terenów w infrastrukturę komunikacyjną i techniczną. Zwiększy się również koszt utrzymania dróg gminnych  i sieci infrastruktury technicznej. Zwiększone koszty obsługi tych terenów będą dotyczyć również zapewnienia dostępności mieszkańców gminy do usług publicznych. Rozproszenie układów urbanistycznych wymagać będzie realizacji dodatkowych terenów związanych z sługami publicznymi oraz powiązania ich ze sobą komunikacją zbiorową. Szczególnie istotne jest to w przypadku usług oświaty i nauki.</w:t>
            </w:r>
          </w:p>
          <w:p w14:paraId="3DBD313C" w14:textId="77777777" w:rsidR="004A4B82" w:rsidRPr="00440EFA" w:rsidRDefault="004A4B82" w:rsidP="004A4B82">
            <w:pPr>
              <w:pStyle w:val="22"/>
              <w:rPr>
                <w:rFonts w:ascii="Garamond" w:hAnsi="Garamond"/>
                <w:szCs w:val="24"/>
              </w:rPr>
            </w:pPr>
            <w:r w:rsidRPr="00440EFA">
              <w:rPr>
                <w:rFonts w:ascii="Garamond" w:hAnsi="Garamond"/>
                <w:b w:val="0"/>
                <w:szCs w:val="24"/>
              </w:rPr>
              <w:t>Wnioski wynikające z przeprowadzonych analiz wskazały jednocześnie na zasadność zakończenia prowadzonych w Gminie Siechnice zmian studium. Zasadność zakończenia prowadzonych procedur, w tym niniejszej zmiany studium uzasadnione jest regulacjami przeprowadzanymi przede wszystkim w zasięgu terenów wskazanych do rozwoju funkcji związanych z zabudową i wynikających z wniosków dotyczących zmiany zasad zagosp</w:t>
            </w:r>
            <w:r w:rsidR="00DD2C94">
              <w:rPr>
                <w:rFonts w:ascii="Garamond" w:hAnsi="Garamond"/>
                <w:b w:val="0"/>
                <w:szCs w:val="24"/>
              </w:rPr>
              <w:t>od</w:t>
            </w:r>
            <w:r w:rsidRPr="00440EFA">
              <w:rPr>
                <w:rFonts w:ascii="Garamond" w:hAnsi="Garamond"/>
                <w:b w:val="0"/>
                <w:szCs w:val="24"/>
              </w:rPr>
              <w:t xml:space="preserve">arowania poszczególnych stref </w:t>
            </w:r>
            <w:proofErr w:type="spellStart"/>
            <w:r w:rsidRPr="00440EFA">
              <w:rPr>
                <w:rFonts w:ascii="Garamond" w:hAnsi="Garamond"/>
                <w:b w:val="0"/>
                <w:szCs w:val="24"/>
              </w:rPr>
              <w:t>funkcjonalno</w:t>
            </w:r>
            <w:proofErr w:type="spellEnd"/>
            <w:r w:rsidRPr="00440EFA">
              <w:rPr>
                <w:rFonts w:ascii="Garamond" w:hAnsi="Garamond"/>
                <w:b w:val="0"/>
                <w:szCs w:val="24"/>
              </w:rPr>
              <w:t xml:space="preserve"> – </w:t>
            </w:r>
            <w:r w:rsidR="00DD2C94">
              <w:rPr>
                <w:rFonts w:ascii="Garamond" w:hAnsi="Garamond"/>
                <w:b w:val="0"/>
                <w:szCs w:val="24"/>
              </w:rPr>
              <w:t>przestrzenn</w:t>
            </w:r>
            <w:r w:rsidRPr="00440EFA">
              <w:rPr>
                <w:rFonts w:ascii="Garamond" w:hAnsi="Garamond"/>
                <w:b w:val="0"/>
                <w:szCs w:val="24"/>
              </w:rPr>
              <w:t xml:space="preserve">ych wyznaczonych w obowiązującym studium oraz zmian wynikających ze zmienionych przepisów prawa dotyczących również granic obszarów podlegających ochronie. Zmiany te mają także uzasadnienie w </w:t>
            </w:r>
            <w:r w:rsidR="00480976" w:rsidRPr="00440EFA">
              <w:rPr>
                <w:rFonts w:ascii="Garamond" w:hAnsi="Garamond"/>
                <w:b w:val="0"/>
                <w:szCs w:val="24"/>
              </w:rPr>
              <w:t xml:space="preserve">zmianach rozwoju układu komunikacyjnego i systemów infrastruktury </w:t>
            </w:r>
            <w:r w:rsidR="00480976" w:rsidRPr="00440EFA">
              <w:rPr>
                <w:rFonts w:ascii="Garamond" w:hAnsi="Garamond"/>
                <w:b w:val="0"/>
                <w:szCs w:val="24"/>
              </w:rPr>
              <w:lastRenderedPageBreak/>
              <w:t>technicznej w gminie Siechnice, wynikających zarówno z wewnętrznych jak i zewnętrznych uwarunkowań dalszego rozwoju gminy.</w:t>
            </w:r>
          </w:p>
          <w:p w14:paraId="1E169B92" w14:textId="77777777" w:rsidR="003F42D1" w:rsidRDefault="00480976" w:rsidP="00F07BAC">
            <w:pPr>
              <w:rPr>
                <w:rFonts w:cs="Garamond-Bold"/>
                <w:bCs/>
                <w:i/>
                <w:color w:val="0070C0"/>
              </w:rPr>
            </w:pPr>
            <w:r w:rsidRPr="00440EFA">
              <w:rPr>
                <w:i/>
                <w:color w:val="FF0000"/>
              </w:rPr>
              <w:t>W gminie Siechnice k</w:t>
            </w:r>
            <w:r w:rsidR="002A5811" w:rsidRPr="00440EFA">
              <w:rPr>
                <w:i/>
                <w:color w:val="FF0000"/>
              </w:rPr>
              <w:t>orekty wymagają</w:t>
            </w:r>
            <w:r w:rsidRPr="00440EFA">
              <w:rPr>
                <w:i/>
                <w:color w:val="FF0000"/>
              </w:rPr>
              <w:t xml:space="preserve"> przede wszystkim</w:t>
            </w:r>
            <w:r w:rsidR="002A5811" w:rsidRPr="00440EFA">
              <w:rPr>
                <w:i/>
                <w:color w:val="FF0000"/>
              </w:rPr>
              <w:t xml:space="preserve"> granice</w:t>
            </w:r>
            <w:r w:rsidRPr="00440EFA">
              <w:rPr>
                <w:i/>
                <w:color w:val="FF0000"/>
              </w:rPr>
              <w:t>:</w:t>
            </w:r>
            <w:r w:rsidR="002A5811" w:rsidRPr="00440EFA">
              <w:rPr>
                <w:i/>
                <w:color w:val="FF0000"/>
              </w:rPr>
              <w:t xml:space="preserve"> Obszarów Natura 2000, obszarów szczególnego zagrożenia powodzią oraz stref ochronnych ujęć wody i obszarów podlegających ochronie konserwatorskiej. Zakres Uchwał</w:t>
            </w:r>
            <w:r w:rsidRPr="00440EFA">
              <w:rPr>
                <w:i/>
                <w:color w:val="FF0000"/>
              </w:rPr>
              <w:t>y</w:t>
            </w:r>
            <w:r w:rsidR="002A5811" w:rsidRPr="00440EFA">
              <w:rPr>
                <w:i/>
                <w:color w:val="FF0000"/>
              </w:rPr>
              <w:t xml:space="preserve"> Rady Miejskiej w Siechnicach </w:t>
            </w:r>
            <w:r w:rsidRPr="00440EFA">
              <w:rPr>
                <w:i/>
                <w:color w:val="FF0000"/>
              </w:rPr>
              <w:t xml:space="preserve">umożliwia wykonanie zmian jedynie w </w:t>
            </w:r>
            <w:r w:rsidR="00DD2C94">
              <w:rPr>
                <w:i/>
                <w:color w:val="FF0000"/>
              </w:rPr>
              <w:t>zakresie obszarów obję</w:t>
            </w:r>
            <w:r w:rsidRPr="00440EFA">
              <w:rPr>
                <w:i/>
                <w:color w:val="FF0000"/>
              </w:rPr>
              <w:t>tych zmianą studium oraz ustaleń mających wpływ na zagospodarowanie tych obszarów. Zmiana granic obszarów podlegających ochronie na całym obszarze gminy wymagałaby kompleksowej zmiany studium. Wprowadzenie wszystkich niezbędnych zmian obsługi komunikacyjnej terenów i uzbrojenia ich w infrastrukturę techniczną na całym obszarze gminy jest również niemożliwe ze względu na zakres cytowanej wcześniej uchwały Rady Gminy Siechnice o przystąpieniu do zmiany studium</w:t>
            </w:r>
            <w:r w:rsidR="002A5811" w:rsidRPr="00440EFA">
              <w:rPr>
                <w:i/>
                <w:color w:val="FF0000"/>
              </w:rPr>
              <w:t xml:space="preserve">. </w:t>
            </w:r>
            <w:r w:rsidRPr="00440EFA">
              <w:rPr>
                <w:i/>
                <w:color w:val="FF0000"/>
              </w:rPr>
              <w:t>Niezbędne zmiany ustaleń stu</w:t>
            </w:r>
            <w:r w:rsidR="00DD2C94">
              <w:rPr>
                <w:i/>
                <w:color w:val="FF0000"/>
              </w:rPr>
              <w:t>dium, o których wspomniano wcześ</w:t>
            </w:r>
            <w:r w:rsidRPr="00440EFA">
              <w:rPr>
                <w:i/>
                <w:color w:val="FF0000"/>
              </w:rPr>
              <w:t xml:space="preserve">niej mogą być również wykonane przy kolejnych zmianach </w:t>
            </w:r>
            <w:proofErr w:type="spellStart"/>
            <w:r w:rsidRPr="00440EFA">
              <w:rPr>
                <w:i/>
                <w:color w:val="FF0000"/>
              </w:rPr>
              <w:t>studium</w:t>
            </w:r>
            <w:r w:rsidR="00904EB4" w:rsidRPr="00440EFA">
              <w:rPr>
                <w:i/>
                <w:color w:val="FF0000"/>
              </w:rPr>
              <w:t>.</w:t>
            </w:r>
            <w:r w:rsidRPr="00440EFA">
              <w:rPr>
                <w:i/>
                <w:color w:val="FF0000"/>
              </w:rPr>
              <w:t>Biorąc</w:t>
            </w:r>
            <w:proofErr w:type="spellEnd"/>
            <w:r w:rsidRPr="00440EFA">
              <w:rPr>
                <w:i/>
                <w:color w:val="FF0000"/>
              </w:rPr>
              <w:t xml:space="preserve"> pod uwagę formalne uwarunkowania  możliwości zmiany studium, w jego ustaleniach wykonano </w:t>
            </w:r>
            <w:r w:rsidRPr="00440EFA">
              <w:rPr>
                <w:rFonts w:cs="Garamond-Bold"/>
                <w:bCs/>
                <w:i/>
                <w:color w:val="FF0000"/>
              </w:rPr>
              <w:t xml:space="preserve">doprecyzowanie i ponowne uregulowanie zasad zagospodarowania terenów objętych granicami zmiany studium w kontekście potrzeb lokalnej społeczności wyrażonych w postulatach i wnioskach do zmiany studium. Konieczność uregulowania zasad zagospodarowania przestrzennego jest szczególnie istotna dla terenów położonych w sąsiedztwie istniejącego cmentarza, terenów </w:t>
            </w:r>
            <w:proofErr w:type="spellStart"/>
            <w:r w:rsidRPr="00440EFA">
              <w:rPr>
                <w:rFonts w:cs="Garamond-Bold"/>
                <w:bCs/>
                <w:i/>
                <w:color w:val="FF0000"/>
              </w:rPr>
              <w:t>rekreacyjno</w:t>
            </w:r>
            <w:proofErr w:type="spellEnd"/>
            <w:r w:rsidRPr="00440EFA">
              <w:rPr>
                <w:rFonts w:cs="Garamond-Bold"/>
                <w:bCs/>
                <w:i/>
                <w:color w:val="FF0000"/>
              </w:rPr>
              <w:t xml:space="preserve"> – sportowych związanych z istniejącym boiskiem sportowym oraz  nasycenia terenów działalnością usługową i dostosowania istniejącej obsługi komunikacyjnej terenów do istniejącego zagospodarowania działek. Dodatkowej regulacji podlegały również obszary objęte ochroną konserwatorską. Ze względu na treść opinii RZGW we Wrocławiu wprowadzono również zmiany dotyczące obszarów szczególnego zagrożenia powodzią, pomimo faktu, że tereny objęte zmianą studium znajdują się poza granicami obszarów szczególnego zagrożenia powodzią i obszarów </w:t>
            </w:r>
            <w:r w:rsidR="00440EFA" w:rsidRPr="00440EFA">
              <w:rPr>
                <w:rFonts w:cs="Garamond-Bold"/>
                <w:bCs/>
                <w:i/>
                <w:color w:val="FF0000"/>
              </w:rPr>
              <w:t>narażonych na zagrożenie powodzią. Zmiany te wynikają ze zmienionych przepisów prawa dla tych obszarów  i dotyczą całej gminy Siechnice, w tym obszarów objętych zmianą. Podobna sytuacja dotyczy stref ochronnych ujęć wody.</w:t>
            </w:r>
            <w:r w:rsidR="00440EFA">
              <w:rPr>
                <w:rFonts w:cs="Garamond-Bold"/>
                <w:bCs/>
                <w:i/>
                <w:color w:val="FF0000"/>
              </w:rPr>
              <w:t>)1</w:t>
            </w:r>
            <w:r w:rsidR="00903328">
              <w:rPr>
                <w:rFonts w:cs="Garamond-Bold"/>
                <w:bCs/>
                <w:i/>
                <w:color w:val="FF0000"/>
              </w:rPr>
              <w:t xml:space="preserve">, </w:t>
            </w:r>
            <w:r w:rsidR="00903328" w:rsidRPr="00903328">
              <w:rPr>
                <w:rFonts w:cs="Garamond-Bold"/>
                <w:bCs/>
                <w:i/>
                <w:color w:val="0070C0"/>
              </w:rPr>
              <w:t>2</w:t>
            </w:r>
          </w:p>
          <w:p w14:paraId="645B0289" w14:textId="77777777" w:rsidR="00903328" w:rsidRDefault="00903328" w:rsidP="00F07BAC">
            <w:pPr>
              <w:rPr>
                <w:rFonts w:cs="Garamond-Bold"/>
                <w:bCs/>
                <w:i/>
                <w:color w:val="0070C0"/>
              </w:rPr>
            </w:pPr>
            <w:r w:rsidRPr="00903328">
              <w:rPr>
                <w:i/>
                <w:color w:val="0070C0"/>
              </w:rPr>
              <w:t xml:space="preserve">(Dla zmiany </w:t>
            </w:r>
            <w:r w:rsidRPr="00903328">
              <w:rPr>
                <w:rFonts w:cs="Garamond-Bold"/>
                <w:bCs/>
                <w:i/>
                <w:color w:val="0070C0"/>
              </w:rPr>
              <w:t xml:space="preserve">Studium uwarunkowań i kierunków zagospodarowania przestrzennego gminy Siechnice dla terenu obejmującego części obrębów Radwanice, Siechnice, </w:t>
            </w:r>
            <w:proofErr w:type="spellStart"/>
            <w:r w:rsidRPr="00903328">
              <w:rPr>
                <w:rFonts w:cs="Garamond-Bold"/>
                <w:bCs/>
                <w:i/>
                <w:color w:val="0070C0"/>
              </w:rPr>
              <w:t>Prawocin</w:t>
            </w:r>
            <w:proofErr w:type="spellEnd"/>
            <w:r w:rsidRPr="00903328">
              <w:rPr>
                <w:rFonts w:cs="Garamond-Bold"/>
                <w:bCs/>
                <w:i/>
                <w:color w:val="0070C0"/>
              </w:rPr>
              <w:t xml:space="preserve">, Zębice i Grodziszów (oznaczonej cyfrą 2) – konieczność zminimalizowania zagrożenia podtopieniami i zalewami generowanymi przez rzekę Zieloną. Realizacja głównego celu wymaga zmiany zasad zagospodarowania terenów przylegających bezpośrednio do rzeki Zielonej oraz terenów sąsiadujących z innymi ciekami wodnymi (wodami melioracyjnymi) odprowadzającymi wody do jej koryta. Główne zmiany zagospodarowania tych terenów dotyczą wyznaczenia ścisłego zasięgu obudowy biologicznej tych cieków wodnych skutkującej wyłączenie ich z zasięgu terenów przeznaczonych na cele budowlane. W przypadku rzeki Zielonej istotnym działaniem jest również  ochrona walorów przyrodniczo – krajobrazowych jej doliny realizowana poprzez objęcie jej ochroną poprzez wyznaczenie użytków ekologicznych. Znaczna powierzchnia obszarów objętych zmianą studium umożliwia również uregulowanie lub wyznaczenie  nowych zasad zagospodarowania poszczególnych terenów znajdujących się w jej granicach umożliwiających optymalizację ich </w:t>
            </w:r>
            <w:r w:rsidRPr="00903328">
              <w:rPr>
                <w:rFonts w:cs="Garamond-Bold"/>
                <w:bCs/>
                <w:i/>
                <w:color w:val="0070C0"/>
              </w:rPr>
              <w:lastRenderedPageBreak/>
              <w:t>rozwoju z uwzględnieniem potrzeb lokalnej społeczności. Korekta studium obejmuje również zmianę zasad ochrony obszarów podlegających ochronie konserwatorskiej oraz wskazanie granic obszarów zagrożonych powodzią, w tym obszarów szczególnego zagrożenia powodzią (zgodnie z obowiązującymi w tym zakresie przepisami odrębnymi).)2</w:t>
            </w:r>
          </w:p>
          <w:p w14:paraId="127D1B16" w14:textId="77777777" w:rsidR="001C7929" w:rsidRPr="001C7929" w:rsidRDefault="001C7929" w:rsidP="00F07BAC">
            <w:pPr>
              <w:rPr>
                <w:i/>
                <w:color w:val="E36C0A" w:themeColor="accent6" w:themeShade="BF"/>
              </w:rPr>
            </w:pPr>
            <w:r w:rsidRPr="001C7929">
              <w:rPr>
                <w:i/>
                <w:color w:val="E36C0A" w:themeColor="accent6" w:themeShade="BF"/>
              </w:rPr>
              <w:t xml:space="preserve">(Podstawowe cele sporządzenia zmian studium to dla zmiany </w:t>
            </w:r>
            <w:r w:rsidRPr="001C7929">
              <w:rPr>
                <w:rFonts w:cs="Garamond-Bold"/>
                <w:bCs/>
                <w:i/>
                <w:color w:val="E36C0A" w:themeColor="accent6" w:themeShade="BF"/>
              </w:rPr>
              <w:t xml:space="preserve">Studium uwarunkowań i kierunków zagospodarowania przestrzennego gminy Siechnice dla terenu obejmującego część obrębu Groblice w rejonie ulic Łąkowej i </w:t>
            </w:r>
            <w:proofErr w:type="spellStart"/>
            <w:r w:rsidRPr="001C7929">
              <w:rPr>
                <w:rFonts w:cs="Garamond-Bold"/>
                <w:bCs/>
                <w:i/>
                <w:color w:val="E36C0A" w:themeColor="accent6" w:themeShade="BF"/>
              </w:rPr>
              <w:t>Kotowickiej</w:t>
            </w:r>
            <w:proofErr w:type="spellEnd"/>
            <w:r w:rsidRPr="001C7929">
              <w:rPr>
                <w:rFonts w:cs="Garamond-Bold"/>
                <w:bCs/>
                <w:i/>
                <w:color w:val="E36C0A" w:themeColor="accent6" w:themeShade="BF"/>
              </w:rPr>
              <w:t xml:space="preserve">  (oznaczonej cyfrą </w:t>
            </w:r>
            <w:r w:rsidR="00FF08B5">
              <w:rPr>
                <w:rFonts w:cs="Garamond-Bold"/>
                <w:bCs/>
                <w:i/>
                <w:color w:val="E36C0A" w:themeColor="accent6" w:themeShade="BF"/>
              </w:rPr>
              <w:t>3)</w:t>
            </w:r>
            <w:r w:rsidRPr="001C7929">
              <w:rPr>
                <w:rFonts w:cs="Garamond-Bold"/>
                <w:bCs/>
                <w:i/>
                <w:color w:val="E36C0A" w:themeColor="accent6" w:themeShade="BF"/>
              </w:rPr>
              <w:t xml:space="preserve"> obejmują wyeliminowanie z centrum miejscowości terenu związanego z obsługą rolnictwa położonego w otoczeniu istniejącej zabudowy o dominującej funkcji mieszkaniowej jednorodzinnej wraz z ustaleniem zasad zagospodarowania tego terenu i terenów sąsiednich umożliwiających zmianę profilu jego zagospodarowania w sposób umożliwiający rozwój centralnego rejonu wsi Groblice w sposób uwzględniający rozwój dotychczasowych funkcji mieszkaniowych bez uciążliwości wynikających z funkcjonowaniem terenu związanego z obsługą rolnictwa</w:t>
            </w:r>
            <w:r w:rsidRPr="001C7929">
              <w:rPr>
                <w:i/>
                <w:color w:val="E36C0A" w:themeColor="accent6" w:themeShade="BF"/>
              </w:rPr>
              <w:t>. Dodatkowo korekcie podlegają również obszary podlegające ochronie konserwatorskiej oraz zagrożone powodzią w przypadku zniszczenia wału przeciwpowodziowego)3</w:t>
            </w:r>
          </w:p>
          <w:p w14:paraId="6484E23F" w14:textId="77777777" w:rsidR="00B07239" w:rsidRPr="00440EFA" w:rsidRDefault="00B07239" w:rsidP="00F07BAC">
            <w:r w:rsidRPr="00440EFA">
              <w:t>Przy wyznaczaniu kierunków rozwoju ustalono następujące typy jednostek:</w:t>
            </w:r>
          </w:p>
        </w:tc>
      </w:tr>
      <w:tr w:rsidR="00B07239" w:rsidRPr="00B04189" w14:paraId="70B67905"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center"/>
          </w:tcPr>
          <w:p w14:paraId="6AAE743A" w14:textId="77777777" w:rsidR="00B07239" w:rsidRPr="00B04189" w:rsidRDefault="00B07239" w:rsidP="00F07BAC">
            <w:r w:rsidRPr="00B04189">
              <w:lastRenderedPageBreak/>
              <w:t>Lp.</w:t>
            </w:r>
          </w:p>
        </w:tc>
        <w:tc>
          <w:tcPr>
            <w:tcW w:w="1042" w:type="dxa"/>
            <w:gridSpan w:val="3"/>
            <w:noWrap/>
            <w:vAlign w:val="center"/>
          </w:tcPr>
          <w:p w14:paraId="41ADB979" w14:textId="77777777" w:rsidR="00B07239" w:rsidRPr="00B04189" w:rsidRDefault="00B07239" w:rsidP="00F07BAC">
            <w:r w:rsidRPr="00B04189">
              <w:t>Symbol jednostki</w:t>
            </w:r>
          </w:p>
        </w:tc>
        <w:tc>
          <w:tcPr>
            <w:tcW w:w="5025" w:type="dxa"/>
            <w:noWrap/>
            <w:vAlign w:val="center"/>
          </w:tcPr>
          <w:p w14:paraId="40B14015" w14:textId="77777777" w:rsidR="00B07239" w:rsidRPr="00B04189" w:rsidRDefault="00B07239" w:rsidP="00F07BAC">
            <w:r w:rsidRPr="00B04189">
              <w:t>Nazwa jednostki</w:t>
            </w:r>
          </w:p>
        </w:tc>
        <w:tc>
          <w:tcPr>
            <w:tcW w:w="1440" w:type="dxa"/>
            <w:noWrap/>
            <w:vAlign w:val="center"/>
          </w:tcPr>
          <w:p w14:paraId="6AF43965" w14:textId="77777777" w:rsidR="00B07239" w:rsidRPr="00B04189" w:rsidRDefault="00B07239" w:rsidP="00F07BAC">
            <w:r w:rsidRPr="00B04189">
              <w:t xml:space="preserve">Liczba </w:t>
            </w:r>
            <w:r w:rsidRPr="00B04189">
              <w:br/>
              <w:t xml:space="preserve">jednostek </w:t>
            </w:r>
            <w:r w:rsidRPr="00B04189">
              <w:br/>
              <w:t xml:space="preserve">na obszarze gminy </w:t>
            </w:r>
            <w:r w:rsidR="007B2A45" w:rsidRPr="00B04189">
              <w:t>Siechnice</w:t>
            </w:r>
          </w:p>
        </w:tc>
        <w:tc>
          <w:tcPr>
            <w:tcW w:w="1437" w:type="dxa"/>
            <w:gridSpan w:val="2"/>
            <w:noWrap/>
            <w:vAlign w:val="center"/>
          </w:tcPr>
          <w:p w14:paraId="364ADABE" w14:textId="77777777" w:rsidR="00B07239" w:rsidRPr="00B04189" w:rsidRDefault="00B07239" w:rsidP="00F07BAC">
            <w:r w:rsidRPr="00B04189">
              <w:t xml:space="preserve">Łączna </w:t>
            </w:r>
            <w:r w:rsidRPr="00B04189">
              <w:br/>
              <w:t xml:space="preserve">powierzchnia jednostek </w:t>
            </w:r>
            <w:r w:rsidRPr="00B04189">
              <w:br/>
              <w:t>w ha</w:t>
            </w:r>
          </w:p>
        </w:tc>
      </w:tr>
      <w:tr w:rsidR="00B07239" w:rsidRPr="00B04189" w14:paraId="022BAD14"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34DB864" w14:textId="77777777" w:rsidR="00B07239" w:rsidRPr="00B04189" w:rsidRDefault="00B07239" w:rsidP="00F07BAC"/>
        </w:tc>
        <w:tc>
          <w:tcPr>
            <w:tcW w:w="1042" w:type="dxa"/>
            <w:gridSpan w:val="3"/>
            <w:noWrap/>
            <w:vAlign w:val="bottom"/>
          </w:tcPr>
          <w:p w14:paraId="77A7ACAA" w14:textId="77777777" w:rsidR="00B07239" w:rsidRPr="00B04189" w:rsidRDefault="00B07239" w:rsidP="00F07BAC">
            <w:r w:rsidRPr="00B04189">
              <w:t>MN</w:t>
            </w:r>
          </w:p>
        </w:tc>
        <w:tc>
          <w:tcPr>
            <w:tcW w:w="5025" w:type="dxa"/>
            <w:vAlign w:val="bottom"/>
          </w:tcPr>
          <w:p w14:paraId="7697FBE0" w14:textId="77777777" w:rsidR="00B07239" w:rsidRPr="00B04189" w:rsidRDefault="00B07239" w:rsidP="00F07BAC">
            <w:r w:rsidRPr="00B04189">
              <w:t>Tereny zabudowy mieszkaniowej jednorodzinnej</w:t>
            </w:r>
          </w:p>
        </w:tc>
        <w:tc>
          <w:tcPr>
            <w:tcW w:w="1440" w:type="dxa"/>
            <w:noWrap/>
            <w:vAlign w:val="bottom"/>
          </w:tcPr>
          <w:p w14:paraId="3FA6C5F9" w14:textId="77777777" w:rsidR="00B07239" w:rsidRPr="00B04189" w:rsidRDefault="00B07239" w:rsidP="00F07BAC">
            <w:r w:rsidRPr="00B04189">
              <w:t>329</w:t>
            </w:r>
          </w:p>
        </w:tc>
        <w:tc>
          <w:tcPr>
            <w:tcW w:w="1437" w:type="dxa"/>
            <w:gridSpan w:val="2"/>
            <w:noWrap/>
            <w:vAlign w:val="bottom"/>
          </w:tcPr>
          <w:p w14:paraId="7C05B633" w14:textId="77777777" w:rsidR="00B07239" w:rsidRPr="00B04189" w:rsidRDefault="00B07239" w:rsidP="00F07BAC">
            <w:r w:rsidRPr="00B04189">
              <w:t>2267,52</w:t>
            </w:r>
          </w:p>
        </w:tc>
      </w:tr>
      <w:tr w:rsidR="00B07239" w:rsidRPr="00B04189" w14:paraId="7B0F7EC8" w14:textId="77777777" w:rsidTr="00DF17E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609B9721" w14:textId="77777777" w:rsidR="00B07239" w:rsidRPr="00B04189" w:rsidRDefault="00B07239" w:rsidP="00F07BAC"/>
        </w:tc>
        <w:tc>
          <w:tcPr>
            <w:tcW w:w="1042" w:type="dxa"/>
            <w:gridSpan w:val="3"/>
            <w:noWrap/>
            <w:vAlign w:val="bottom"/>
          </w:tcPr>
          <w:p w14:paraId="4C01B60A" w14:textId="77777777" w:rsidR="00B07239" w:rsidRPr="00B04189" w:rsidRDefault="00B07239" w:rsidP="00F07BAC">
            <w:r w:rsidRPr="00B04189">
              <w:t>MNU</w:t>
            </w:r>
          </w:p>
        </w:tc>
        <w:tc>
          <w:tcPr>
            <w:tcW w:w="5025" w:type="dxa"/>
            <w:vAlign w:val="bottom"/>
          </w:tcPr>
          <w:p w14:paraId="78B1816F" w14:textId="77777777" w:rsidR="00B07239" w:rsidRPr="00B04189" w:rsidRDefault="00B07239" w:rsidP="00F07BAC">
            <w:r w:rsidRPr="00B04189">
              <w:t>Tereny zabudowy mieszkaniowej jednorodzinnej z usługami</w:t>
            </w:r>
          </w:p>
        </w:tc>
        <w:tc>
          <w:tcPr>
            <w:tcW w:w="1440" w:type="dxa"/>
            <w:noWrap/>
            <w:vAlign w:val="bottom"/>
          </w:tcPr>
          <w:p w14:paraId="4CBF7D6E" w14:textId="77777777" w:rsidR="00B07239" w:rsidRPr="00AB168D" w:rsidRDefault="00B07239" w:rsidP="00F07BAC">
            <w:pPr>
              <w:rPr>
                <w:strike/>
              </w:rPr>
            </w:pPr>
            <w:r w:rsidRPr="00AB168D">
              <w:rPr>
                <w:strike/>
              </w:rPr>
              <w:t>189</w:t>
            </w:r>
            <w:r w:rsidR="00AB168D" w:rsidRPr="00133D6F">
              <w:rPr>
                <w:rFonts w:ascii="Arial Narrow" w:hAnsi="Arial Narrow"/>
                <w:color w:val="CC00CC"/>
              </w:rPr>
              <w:t>19</w:t>
            </w:r>
            <w:r w:rsidR="002E036D" w:rsidRPr="00133D6F">
              <w:rPr>
                <w:rFonts w:ascii="Arial Narrow" w:hAnsi="Arial Narrow"/>
                <w:color w:val="CC00CC"/>
              </w:rPr>
              <w:t>0</w:t>
            </w:r>
          </w:p>
        </w:tc>
        <w:tc>
          <w:tcPr>
            <w:tcW w:w="1437" w:type="dxa"/>
            <w:gridSpan w:val="2"/>
            <w:noWrap/>
          </w:tcPr>
          <w:p w14:paraId="693BB369" w14:textId="77777777" w:rsidR="00B07239" w:rsidRPr="00AF595E" w:rsidRDefault="00B07239" w:rsidP="00DF17EE">
            <w:pPr>
              <w:jc w:val="center"/>
              <w:rPr>
                <w:strike/>
                <w:color w:val="009900"/>
                <w:vertAlign w:val="superscript"/>
              </w:rPr>
            </w:pPr>
            <w:r w:rsidRPr="00DF17EE">
              <w:rPr>
                <w:strike/>
                <w:color w:val="009900"/>
              </w:rPr>
              <w:t>649,42</w:t>
            </w:r>
            <w:r w:rsidR="00AF595E" w:rsidRPr="00BB175B">
              <w:rPr>
                <w:color w:val="009900"/>
                <w:vertAlign w:val="superscript"/>
              </w:rPr>
              <w:t>1</w:t>
            </w:r>
          </w:p>
          <w:p w14:paraId="325EA3CE" w14:textId="77777777" w:rsidR="002E036D" w:rsidRDefault="00DF17EE" w:rsidP="00AB168D">
            <w:pPr>
              <w:jc w:val="center"/>
              <w:rPr>
                <w:rFonts w:ascii="Arial Narrow" w:hAnsi="Arial Narrow"/>
                <w:color w:val="009900"/>
                <w:vertAlign w:val="superscript"/>
              </w:rPr>
            </w:pPr>
            <w:r w:rsidRPr="00735B72">
              <w:rPr>
                <w:rFonts w:ascii="Arial Narrow" w:hAnsi="Arial Narrow"/>
                <w:strike/>
                <w:color w:val="009900"/>
              </w:rPr>
              <w:t>649,28</w:t>
            </w:r>
            <w:r w:rsidRPr="00735B72">
              <w:rPr>
                <w:rFonts w:ascii="Arial Narrow" w:hAnsi="Arial Narrow"/>
                <w:strike/>
                <w:color w:val="009900"/>
                <w:vertAlign w:val="superscript"/>
              </w:rPr>
              <w:t>1</w:t>
            </w:r>
            <w:r w:rsidR="00AB168D">
              <w:rPr>
                <w:rFonts w:ascii="Arial Narrow" w:hAnsi="Arial Narrow"/>
                <w:color w:val="009900"/>
                <w:vertAlign w:val="superscript"/>
              </w:rPr>
              <w:t> </w:t>
            </w:r>
          </w:p>
          <w:p w14:paraId="73BED572" w14:textId="77777777" w:rsidR="00DF17EE" w:rsidRPr="00735B72" w:rsidRDefault="00AB168D" w:rsidP="002E036D">
            <w:pPr>
              <w:jc w:val="center"/>
              <w:rPr>
                <w:rFonts w:ascii="Arial Narrow" w:hAnsi="Arial Narrow"/>
                <w:color w:val="009900"/>
                <w:vertAlign w:val="superscript"/>
              </w:rPr>
            </w:pPr>
            <w:r w:rsidRPr="002E036D">
              <w:rPr>
                <w:rFonts w:ascii="Arial Narrow" w:hAnsi="Arial Narrow"/>
                <w:color w:val="CC00CC"/>
              </w:rPr>
              <w:t>6</w:t>
            </w:r>
            <w:r w:rsidR="002E036D" w:rsidRPr="002E036D">
              <w:rPr>
                <w:rFonts w:ascii="Arial Narrow" w:hAnsi="Arial Narrow"/>
                <w:color w:val="CC00CC"/>
              </w:rPr>
              <w:t>48</w:t>
            </w:r>
            <w:r w:rsidRPr="002E036D">
              <w:rPr>
                <w:rFonts w:ascii="Arial Narrow" w:hAnsi="Arial Narrow"/>
                <w:color w:val="CC00CC"/>
              </w:rPr>
              <w:t>,</w:t>
            </w:r>
            <w:r w:rsidR="002E036D" w:rsidRPr="002E036D">
              <w:rPr>
                <w:rFonts w:ascii="Arial Narrow" w:hAnsi="Arial Narrow"/>
                <w:color w:val="CC00CC"/>
              </w:rPr>
              <w:t>6248</w:t>
            </w:r>
            <w:r w:rsidR="00735B72" w:rsidRPr="002E036D">
              <w:rPr>
                <w:rFonts w:ascii="Arial Narrow" w:hAnsi="Arial Narrow"/>
                <w:color w:val="CC00CC"/>
                <w:vertAlign w:val="superscript"/>
              </w:rPr>
              <w:t>1</w:t>
            </w:r>
          </w:p>
        </w:tc>
      </w:tr>
      <w:tr w:rsidR="00B07239" w:rsidRPr="00B04189" w14:paraId="3742A5E2"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1C7FAEFA" w14:textId="77777777" w:rsidR="00B07239" w:rsidRPr="00B04189" w:rsidRDefault="00B07239" w:rsidP="00F07BAC"/>
        </w:tc>
        <w:tc>
          <w:tcPr>
            <w:tcW w:w="1042" w:type="dxa"/>
            <w:gridSpan w:val="3"/>
            <w:noWrap/>
            <w:vAlign w:val="bottom"/>
          </w:tcPr>
          <w:p w14:paraId="69686B15" w14:textId="77777777" w:rsidR="00B07239" w:rsidRPr="00B04189" w:rsidRDefault="00B07239" w:rsidP="00F07BAC">
            <w:r w:rsidRPr="00B04189">
              <w:t>MNZ</w:t>
            </w:r>
          </w:p>
        </w:tc>
        <w:tc>
          <w:tcPr>
            <w:tcW w:w="5025" w:type="dxa"/>
            <w:vAlign w:val="bottom"/>
          </w:tcPr>
          <w:p w14:paraId="65E102A8" w14:textId="77777777" w:rsidR="00B07239" w:rsidRPr="00B04189" w:rsidRDefault="00B07239" w:rsidP="00F07BAC">
            <w:r w:rsidRPr="00B04189">
              <w:t>Tereny zabudowy mieszkaniowej jednorodzinnej rezydencjonalnej</w:t>
            </w:r>
          </w:p>
        </w:tc>
        <w:tc>
          <w:tcPr>
            <w:tcW w:w="1440" w:type="dxa"/>
            <w:noWrap/>
            <w:vAlign w:val="bottom"/>
          </w:tcPr>
          <w:p w14:paraId="042FD4CE" w14:textId="77777777" w:rsidR="00B07239" w:rsidRPr="00B04189" w:rsidRDefault="00B07239" w:rsidP="00F07BAC">
            <w:r w:rsidRPr="00B04189">
              <w:t>5</w:t>
            </w:r>
          </w:p>
        </w:tc>
        <w:tc>
          <w:tcPr>
            <w:tcW w:w="1437" w:type="dxa"/>
            <w:gridSpan w:val="2"/>
            <w:noWrap/>
            <w:vAlign w:val="bottom"/>
          </w:tcPr>
          <w:p w14:paraId="3A039A49" w14:textId="77777777" w:rsidR="00B07239" w:rsidRPr="00B04189" w:rsidRDefault="00B07239" w:rsidP="00F07BAC">
            <w:r w:rsidRPr="00B04189">
              <w:t>32,13</w:t>
            </w:r>
          </w:p>
        </w:tc>
      </w:tr>
      <w:tr w:rsidR="00B07239" w:rsidRPr="00B04189" w14:paraId="39DCFEE5"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12E28DE5" w14:textId="77777777" w:rsidR="00B07239" w:rsidRPr="00B04189" w:rsidRDefault="00B07239" w:rsidP="00F07BAC"/>
        </w:tc>
        <w:tc>
          <w:tcPr>
            <w:tcW w:w="1042" w:type="dxa"/>
            <w:gridSpan w:val="3"/>
            <w:noWrap/>
            <w:vAlign w:val="bottom"/>
          </w:tcPr>
          <w:p w14:paraId="186A45E9" w14:textId="77777777" w:rsidR="00B07239" w:rsidRPr="00B04189" w:rsidRDefault="00B07239" w:rsidP="00F07BAC">
            <w:r w:rsidRPr="00B04189">
              <w:t>MR</w:t>
            </w:r>
          </w:p>
        </w:tc>
        <w:tc>
          <w:tcPr>
            <w:tcW w:w="5025" w:type="dxa"/>
            <w:vAlign w:val="bottom"/>
          </w:tcPr>
          <w:p w14:paraId="4008CC91" w14:textId="77777777" w:rsidR="00B07239" w:rsidRPr="00B04189" w:rsidRDefault="00B07239" w:rsidP="00F07BAC">
            <w:r w:rsidRPr="00B04189">
              <w:t>Tereny zabudowy zagrodowej</w:t>
            </w:r>
          </w:p>
        </w:tc>
        <w:tc>
          <w:tcPr>
            <w:tcW w:w="1440" w:type="dxa"/>
            <w:noWrap/>
            <w:vAlign w:val="bottom"/>
          </w:tcPr>
          <w:p w14:paraId="2C9CB71C" w14:textId="77777777" w:rsidR="00B07239" w:rsidRPr="00B04189" w:rsidRDefault="00B07239" w:rsidP="00F07BAC">
            <w:r w:rsidRPr="00B04189">
              <w:t>51</w:t>
            </w:r>
          </w:p>
        </w:tc>
        <w:tc>
          <w:tcPr>
            <w:tcW w:w="1437" w:type="dxa"/>
            <w:gridSpan w:val="2"/>
            <w:noWrap/>
            <w:vAlign w:val="bottom"/>
          </w:tcPr>
          <w:p w14:paraId="13297E3F" w14:textId="77777777" w:rsidR="00B07239" w:rsidRPr="00B04189" w:rsidRDefault="00B07239" w:rsidP="00F07BAC">
            <w:r w:rsidRPr="00B04189">
              <w:t>120,63</w:t>
            </w:r>
          </w:p>
        </w:tc>
      </w:tr>
      <w:tr w:rsidR="00B07239" w:rsidRPr="00B04189" w14:paraId="6EA475D9"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6E2B6005" w14:textId="77777777" w:rsidR="00B07239" w:rsidRPr="00B04189" w:rsidRDefault="00B07239" w:rsidP="00F07BAC"/>
        </w:tc>
        <w:tc>
          <w:tcPr>
            <w:tcW w:w="1042" w:type="dxa"/>
            <w:gridSpan w:val="3"/>
            <w:noWrap/>
            <w:vAlign w:val="bottom"/>
          </w:tcPr>
          <w:p w14:paraId="110F8EF0" w14:textId="77777777" w:rsidR="00B07239" w:rsidRPr="00B04189" w:rsidRDefault="00B07239" w:rsidP="00F07BAC">
            <w:r w:rsidRPr="00B04189">
              <w:t>MNI</w:t>
            </w:r>
          </w:p>
        </w:tc>
        <w:tc>
          <w:tcPr>
            <w:tcW w:w="5025" w:type="dxa"/>
            <w:vAlign w:val="bottom"/>
          </w:tcPr>
          <w:p w14:paraId="1CEB4F0D" w14:textId="77777777" w:rsidR="00B07239" w:rsidRPr="00B04189" w:rsidRDefault="00B07239" w:rsidP="00F07BAC">
            <w:r w:rsidRPr="00B04189">
              <w:t>Tereny zabudowy mieszkaniowej niskiej intensywności</w:t>
            </w:r>
          </w:p>
        </w:tc>
        <w:tc>
          <w:tcPr>
            <w:tcW w:w="1440" w:type="dxa"/>
            <w:noWrap/>
            <w:vAlign w:val="bottom"/>
          </w:tcPr>
          <w:p w14:paraId="0A44729A" w14:textId="77777777" w:rsidR="00B07239" w:rsidRPr="00B04189" w:rsidRDefault="00B07239" w:rsidP="00F07BAC">
            <w:r w:rsidRPr="00B04189">
              <w:t>81</w:t>
            </w:r>
          </w:p>
        </w:tc>
        <w:tc>
          <w:tcPr>
            <w:tcW w:w="1437" w:type="dxa"/>
            <w:gridSpan w:val="2"/>
            <w:noWrap/>
            <w:vAlign w:val="bottom"/>
          </w:tcPr>
          <w:p w14:paraId="7EED3F5B" w14:textId="77777777" w:rsidR="00B07239" w:rsidRPr="00B04189" w:rsidRDefault="00B07239" w:rsidP="00F07BAC">
            <w:r w:rsidRPr="00B04189">
              <w:t>355,35</w:t>
            </w:r>
          </w:p>
        </w:tc>
      </w:tr>
      <w:tr w:rsidR="00B07239" w:rsidRPr="00B04189" w14:paraId="07AA2157"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364A0656" w14:textId="77777777" w:rsidR="00B07239" w:rsidRPr="00B04189" w:rsidRDefault="00B07239" w:rsidP="00F07BAC"/>
        </w:tc>
        <w:tc>
          <w:tcPr>
            <w:tcW w:w="1042" w:type="dxa"/>
            <w:gridSpan w:val="3"/>
            <w:noWrap/>
            <w:vAlign w:val="bottom"/>
          </w:tcPr>
          <w:p w14:paraId="50E1D880" w14:textId="77777777" w:rsidR="00B07239" w:rsidRPr="00B04189" w:rsidRDefault="00B07239" w:rsidP="00F07BAC">
            <w:r w:rsidRPr="00B04189">
              <w:t>MNIU</w:t>
            </w:r>
          </w:p>
        </w:tc>
        <w:tc>
          <w:tcPr>
            <w:tcW w:w="5025" w:type="dxa"/>
            <w:vAlign w:val="bottom"/>
          </w:tcPr>
          <w:p w14:paraId="033B7661" w14:textId="77777777" w:rsidR="00B07239" w:rsidRPr="00B04189" w:rsidRDefault="00B07239" w:rsidP="00F07BAC">
            <w:r w:rsidRPr="00B04189">
              <w:t>Tereny zabudowy mieszkaniowej niskiej intensywności z usługami</w:t>
            </w:r>
          </w:p>
        </w:tc>
        <w:tc>
          <w:tcPr>
            <w:tcW w:w="1440" w:type="dxa"/>
            <w:noWrap/>
            <w:vAlign w:val="bottom"/>
          </w:tcPr>
          <w:p w14:paraId="1B390C7B" w14:textId="77777777" w:rsidR="00B07239" w:rsidRPr="00B04189" w:rsidRDefault="00B07239" w:rsidP="00F07BAC">
            <w:r w:rsidRPr="00B04189">
              <w:t>61</w:t>
            </w:r>
          </w:p>
        </w:tc>
        <w:tc>
          <w:tcPr>
            <w:tcW w:w="1437" w:type="dxa"/>
            <w:gridSpan w:val="2"/>
            <w:noWrap/>
            <w:vAlign w:val="bottom"/>
          </w:tcPr>
          <w:p w14:paraId="76A088B9" w14:textId="77777777" w:rsidR="00B07239" w:rsidRPr="00B04189" w:rsidRDefault="00B07239" w:rsidP="00F07BAC">
            <w:r w:rsidRPr="00B04189">
              <w:t>184,40</w:t>
            </w:r>
          </w:p>
        </w:tc>
      </w:tr>
      <w:tr w:rsidR="00B07239" w:rsidRPr="00B04189" w14:paraId="45922D5F"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4CDAB19" w14:textId="77777777" w:rsidR="00B07239" w:rsidRPr="00B04189" w:rsidRDefault="00B07239" w:rsidP="00F07BAC"/>
        </w:tc>
        <w:tc>
          <w:tcPr>
            <w:tcW w:w="1042" w:type="dxa"/>
            <w:gridSpan w:val="3"/>
            <w:noWrap/>
            <w:vAlign w:val="bottom"/>
          </w:tcPr>
          <w:p w14:paraId="0129A32C" w14:textId="77777777" w:rsidR="00B07239" w:rsidRPr="00B04189" w:rsidRDefault="00B07239" w:rsidP="00F07BAC">
            <w:r w:rsidRPr="00B04189">
              <w:t>MW</w:t>
            </w:r>
          </w:p>
        </w:tc>
        <w:tc>
          <w:tcPr>
            <w:tcW w:w="5025" w:type="dxa"/>
            <w:vAlign w:val="bottom"/>
          </w:tcPr>
          <w:p w14:paraId="35656E3B" w14:textId="77777777" w:rsidR="00B07239" w:rsidRPr="00B04189" w:rsidRDefault="00B07239" w:rsidP="00F07BAC">
            <w:r w:rsidRPr="00B04189">
              <w:t>Tereny zabudowy mieszkaniowej wielorodzinnej</w:t>
            </w:r>
          </w:p>
        </w:tc>
        <w:tc>
          <w:tcPr>
            <w:tcW w:w="1440" w:type="dxa"/>
            <w:noWrap/>
            <w:vAlign w:val="bottom"/>
          </w:tcPr>
          <w:p w14:paraId="0F429D76" w14:textId="77777777" w:rsidR="00B07239" w:rsidRPr="00B04189" w:rsidRDefault="00B07239" w:rsidP="00F07BAC">
            <w:r w:rsidRPr="00B04189">
              <w:t>25</w:t>
            </w:r>
          </w:p>
        </w:tc>
        <w:tc>
          <w:tcPr>
            <w:tcW w:w="1437" w:type="dxa"/>
            <w:gridSpan w:val="2"/>
            <w:noWrap/>
            <w:vAlign w:val="bottom"/>
          </w:tcPr>
          <w:p w14:paraId="099F7683" w14:textId="77777777" w:rsidR="00B07239" w:rsidRPr="00B04189" w:rsidRDefault="00B07239" w:rsidP="00F07BAC">
            <w:r w:rsidRPr="00B04189">
              <w:t>53,01</w:t>
            </w:r>
          </w:p>
        </w:tc>
      </w:tr>
      <w:tr w:rsidR="00B07239" w:rsidRPr="00B04189" w14:paraId="4A43C92B"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13E36EAE" w14:textId="5FAE2FB9" w:rsidR="00B07239" w:rsidRPr="00B04189" w:rsidRDefault="00A11A6D" w:rsidP="00F07BAC">
            <w:r>
              <w:rPr>
                <w:noProof/>
              </w:rPr>
              <w:pict w14:anchorId="2BE2E311">
                <v:shapetype id="_x0000_t202" coordsize="21600,21600" o:spt="202" path="m,l,21600r21600,l21600,xe">
                  <v:stroke joinstyle="miter"/>
                  <v:path gradientshapeok="t" o:connecttype="rect"/>
                </v:shapetype>
                <v:shape id="Pole tekstowe 2" o:spid="_x0000_s1026" type="#_x0000_t202" style="position:absolute;left:0;text-align:left;margin-left:14.2pt;margin-top:84.05pt;width:469.1pt;height:34.1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" stroked="f">
                  <v:textbox style="mso-next-textbox:#Pole tekstowe 2">
                    <w:txbxContent>
                      <w:p w14:paraId="4F7912DE" w14:textId="77777777" w:rsidR="001C7929" w:rsidRDefault="001C7929" w:rsidP="00B11CDE">
                        <w:pPr>
                          <w:jc w:val="left"/>
                          <w:rPr>
                            <w:rFonts w:ascii="Arial Narrow" w:hAnsi="Arial Narrow"/>
                            <w:color w:val="009900"/>
                            <w:sz w:val="16"/>
                            <w:szCs w:val="16"/>
                          </w:rPr>
                        </w:pPr>
                        <w:r w:rsidRPr="00DF17EE">
                          <w:rPr>
                            <w:rFonts w:ascii="Arial Narrow" w:hAnsi="Arial Narrow"/>
                            <w:color w:val="009900"/>
                            <w:sz w:val="16"/>
                            <w:szCs w:val="16"/>
                            <w:vertAlign w:val="superscript"/>
                          </w:rPr>
                          <w:t>1</w:t>
                        </w:r>
                        <w:r w:rsidRPr="00DF17EE">
                          <w:rPr>
                            <w:rFonts w:ascii="Arial Narrow" w:hAnsi="Arial Narrow"/>
                            <w:color w:val="009900"/>
                            <w:sz w:val="16"/>
                            <w:szCs w:val="16"/>
                          </w:rPr>
                          <w:t xml:space="preserve">Zmiana wprowadzona uchwałą nr </w:t>
                        </w:r>
                        <w:r>
                          <w:rPr>
                            <w:rFonts w:ascii="Arial Narrow" w:hAnsi="Arial Narrow"/>
                            <w:color w:val="009900"/>
                            <w:sz w:val="16"/>
                            <w:szCs w:val="16"/>
                          </w:rPr>
                          <w:t>XXI/194/20</w:t>
                        </w:r>
                        <w:r w:rsidRPr="00DF17EE">
                          <w:rPr>
                            <w:rFonts w:ascii="Arial Narrow" w:hAnsi="Arial Narrow"/>
                            <w:color w:val="009900"/>
                            <w:sz w:val="16"/>
                            <w:szCs w:val="16"/>
                          </w:rPr>
                          <w:t xml:space="preserve"> Rady Miejskiej w Siechnicach z dnia </w:t>
                        </w:r>
                        <w:r>
                          <w:rPr>
                            <w:rFonts w:ascii="Arial Narrow" w:hAnsi="Arial Narrow"/>
                            <w:color w:val="009900"/>
                            <w:sz w:val="16"/>
                            <w:szCs w:val="16"/>
                          </w:rPr>
                          <w:t>27 lutego 2020 r.</w:t>
                        </w:r>
                      </w:p>
                      <w:p w14:paraId="72D5BAB1" w14:textId="77777777" w:rsidR="001C7929" w:rsidRPr="0065555F" w:rsidRDefault="001C7929" w:rsidP="00B11CDE">
                        <w:pPr>
                          <w:jc w:val="left"/>
                          <w:rPr>
                            <w:rFonts w:ascii="Arial Narrow" w:hAnsi="Arial Narrow"/>
                            <w:color w:val="CC00CC"/>
                            <w:sz w:val="16"/>
                            <w:szCs w:val="16"/>
                          </w:rPr>
                        </w:pPr>
                        <w:r w:rsidRPr="0065555F">
                          <w:rPr>
                            <w:rFonts w:ascii="Arial Narrow" w:hAnsi="Arial Narrow"/>
                            <w:color w:val="CC00CC"/>
                            <w:sz w:val="16"/>
                            <w:szCs w:val="16"/>
                            <w:vertAlign w:val="superscript"/>
                          </w:rPr>
                          <w:t>1</w:t>
                        </w:r>
                        <w:r w:rsidRPr="0065555F">
                          <w:rPr>
                            <w:rFonts w:ascii="Arial Narrow" w:hAnsi="Arial Narrow"/>
                            <w:color w:val="CC00CC"/>
                            <w:sz w:val="16"/>
                            <w:szCs w:val="16"/>
                          </w:rPr>
                          <w:t xml:space="preserve">Zmiana wprowadzona 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v:textbox>
                </v:shape>
              </w:pict>
            </w:r>
          </w:p>
        </w:tc>
        <w:tc>
          <w:tcPr>
            <w:tcW w:w="1042" w:type="dxa"/>
            <w:gridSpan w:val="3"/>
            <w:noWrap/>
            <w:vAlign w:val="bottom"/>
          </w:tcPr>
          <w:p w14:paraId="1719C289" w14:textId="4ACAC32B" w:rsidR="00B07239" w:rsidRPr="00B04189" w:rsidRDefault="00B07239" w:rsidP="00F07BAC">
            <w:r w:rsidRPr="00B04189">
              <w:t>MU</w:t>
            </w:r>
          </w:p>
        </w:tc>
        <w:tc>
          <w:tcPr>
            <w:tcW w:w="5025" w:type="dxa"/>
            <w:vAlign w:val="bottom"/>
          </w:tcPr>
          <w:p w14:paraId="5248B385" w14:textId="77777777" w:rsidR="00B07239" w:rsidRPr="00B04189" w:rsidRDefault="00813783" w:rsidP="00F07BAC">
            <w:r>
              <w:t>Teren zabudowy mieszkaniowej wielorodzinnej z usługami</w:t>
            </w:r>
          </w:p>
        </w:tc>
        <w:tc>
          <w:tcPr>
            <w:tcW w:w="1440" w:type="dxa"/>
            <w:noWrap/>
            <w:vAlign w:val="bottom"/>
          </w:tcPr>
          <w:p w14:paraId="4A1BE688" w14:textId="77777777" w:rsidR="00B07239" w:rsidRPr="00B04189" w:rsidRDefault="00B07239" w:rsidP="00F07BAC">
            <w:r w:rsidRPr="00B04189">
              <w:t>14</w:t>
            </w:r>
          </w:p>
        </w:tc>
        <w:tc>
          <w:tcPr>
            <w:tcW w:w="1437" w:type="dxa"/>
            <w:gridSpan w:val="2"/>
            <w:noWrap/>
            <w:vAlign w:val="bottom"/>
          </w:tcPr>
          <w:p w14:paraId="2B67DADB" w14:textId="77777777" w:rsidR="00B07239" w:rsidRPr="00B04189" w:rsidRDefault="00B07239" w:rsidP="00F07BAC">
            <w:r w:rsidRPr="00B04189">
              <w:t>15,97</w:t>
            </w:r>
          </w:p>
        </w:tc>
      </w:tr>
      <w:tr w:rsidR="00B07239" w:rsidRPr="00B04189" w14:paraId="0E71DD82"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258946A5" w14:textId="77777777" w:rsidR="00B07239" w:rsidRPr="00B04189" w:rsidRDefault="00B07239" w:rsidP="00F07BAC"/>
        </w:tc>
        <w:tc>
          <w:tcPr>
            <w:tcW w:w="1042" w:type="dxa"/>
            <w:gridSpan w:val="3"/>
            <w:noWrap/>
            <w:vAlign w:val="bottom"/>
          </w:tcPr>
          <w:p w14:paraId="1E68017C" w14:textId="77777777" w:rsidR="00B07239" w:rsidRPr="00B04189" w:rsidRDefault="00B07239" w:rsidP="00F07BAC">
            <w:r w:rsidRPr="00B04189">
              <w:t>UMN</w:t>
            </w:r>
          </w:p>
        </w:tc>
        <w:tc>
          <w:tcPr>
            <w:tcW w:w="5025" w:type="dxa"/>
            <w:vAlign w:val="bottom"/>
          </w:tcPr>
          <w:p w14:paraId="170DA7D9" w14:textId="77777777" w:rsidR="00B07239" w:rsidRPr="00B04189" w:rsidRDefault="00B07239" w:rsidP="00F07BAC">
            <w:r w:rsidRPr="00B04189">
              <w:t>Tereny zabudowy usługowej z dopuszczeniem zabudowy mieszkaniowej</w:t>
            </w:r>
          </w:p>
        </w:tc>
        <w:tc>
          <w:tcPr>
            <w:tcW w:w="1440" w:type="dxa"/>
            <w:noWrap/>
            <w:vAlign w:val="bottom"/>
          </w:tcPr>
          <w:p w14:paraId="01ECF359" w14:textId="77777777" w:rsidR="00B07239" w:rsidRPr="00B04189" w:rsidRDefault="00B07239" w:rsidP="00F07BAC">
            <w:r w:rsidRPr="00B04189">
              <w:t>106</w:t>
            </w:r>
          </w:p>
        </w:tc>
        <w:tc>
          <w:tcPr>
            <w:tcW w:w="1437" w:type="dxa"/>
            <w:gridSpan w:val="2"/>
            <w:noWrap/>
            <w:vAlign w:val="bottom"/>
          </w:tcPr>
          <w:p w14:paraId="7A4043B1" w14:textId="77777777" w:rsidR="00B07239" w:rsidRPr="00B04189" w:rsidRDefault="00B07239" w:rsidP="00F07BAC">
            <w:r w:rsidRPr="00B04189">
              <w:t>234,45</w:t>
            </w:r>
          </w:p>
        </w:tc>
      </w:tr>
      <w:tr w:rsidR="00B07239" w:rsidRPr="00B04189" w14:paraId="4B9775DD"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414B868A" w14:textId="77777777" w:rsidR="00B07239" w:rsidRPr="00B04189" w:rsidRDefault="00B07239" w:rsidP="00F07BAC"/>
        </w:tc>
        <w:tc>
          <w:tcPr>
            <w:tcW w:w="1042" w:type="dxa"/>
            <w:gridSpan w:val="3"/>
            <w:noWrap/>
            <w:vAlign w:val="bottom"/>
          </w:tcPr>
          <w:p w14:paraId="09752C76" w14:textId="77777777" w:rsidR="00B07239" w:rsidRPr="00B04189" w:rsidRDefault="00B07239" w:rsidP="00F07BAC">
            <w:r w:rsidRPr="00B04189">
              <w:t>WFCM</w:t>
            </w:r>
          </w:p>
        </w:tc>
        <w:tc>
          <w:tcPr>
            <w:tcW w:w="5025" w:type="dxa"/>
            <w:vAlign w:val="bottom"/>
          </w:tcPr>
          <w:p w14:paraId="6F37538D" w14:textId="77777777" w:rsidR="00B07239" w:rsidRPr="00B04189" w:rsidRDefault="00B07239" w:rsidP="00F07BAC">
            <w:r w:rsidRPr="00B04189">
              <w:t>Tereny wielofunkcyjnego centrum miejskiego</w:t>
            </w:r>
          </w:p>
        </w:tc>
        <w:tc>
          <w:tcPr>
            <w:tcW w:w="1440" w:type="dxa"/>
            <w:noWrap/>
            <w:vAlign w:val="bottom"/>
          </w:tcPr>
          <w:p w14:paraId="388D3A44" w14:textId="77777777" w:rsidR="00B07239" w:rsidRPr="00B04189" w:rsidRDefault="00B07239" w:rsidP="00F07BAC">
            <w:r w:rsidRPr="00B04189">
              <w:t>2</w:t>
            </w:r>
          </w:p>
        </w:tc>
        <w:tc>
          <w:tcPr>
            <w:tcW w:w="1437" w:type="dxa"/>
            <w:gridSpan w:val="2"/>
            <w:noWrap/>
            <w:vAlign w:val="bottom"/>
          </w:tcPr>
          <w:p w14:paraId="1D0107DD" w14:textId="77777777" w:rsidR="00B07239" w:rsidRPr="00B04189" w:rsidRDefault="00B07239" w:rsidP="00F07BAC">
            <w:r w:rsidRPr="00B04189">
              <w:t>17,57</w:t>
            </w:r>
          </w:p>
        </w:tc>
      </w:tr>
      <w:tr w:rsidR="00B07239" w:rsidRPr="00B04189" w14:paraId="2E75BAC6"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0C916B31" w14:textId="77777777" w:rsidR="00B07239" w:rsidRPr="00B04189" w:rsidRDefault="00B07239" w:rsidP="00F07BAC"/>
        </w:tc>
        <w:tc>
          <w:tcPr>
            <w:tcW w:w="1042" w:type="dxa"/>
            <w:gridSpan w:val="3"/>
            <w:noWrap/>
            <w:vAlign w:val="bottom"/>
          </w:tcPr>
          <w:p w14:paraId="41C9EA5A" w14:textId="77777777" w:rsidR="00B07239" w:rsidRPr="00B04189" w:rsidRDefault="00B07239" w:rsidP="00F07BAC">
            <w:r w:rsidRPr="00B04189">
              <w:t>U</w:t>
            </w:r>
          </w:p>
        </w:tc>
        <w:tc>
          <w:tcPr>
            <w:tcW w:w="5025" w:type="dxa"/>
            <w:vAlign w:val="bottom"/>
          </w:tcPr>
          <w:p w14:paraId="7A305755" w14:textId="77777777" w:rsidR="00B07239" w:rsidRPr="00B04189" w:rsidRDefault="00B07239" w:rsidP="00F07BAC">
            <w:r w:rsidRPr="00B04189">
              <w:t>Tereny usług</w:t>
            </w:r>
          </w:p>
        </w:tc>
        <w:tc>
          <w:tcPr>
            <w:tcW w:w="1440" w:type="dxa"/>
            <w:noWrap/>
            <w:vAlign w:val="bottom"/>
          </w:tcPr>
          <w:p w14:paraId="2B935383" w14:textId="77777777" w:rsidR="00B07239" w:rsidRPr="0065555F" w:rsidRDefault="00B07239" w:rsidP="00F07BAC">
            <w:pPr>
              <w:rPr>
                <w:color w:val="CC00CC"/>
              </w:rPr>
            </w:pPr>
            <w:r w:rsidRPr="0065555F">
              <w:rPr>
                <w:strike/>
                <w:color w:val="CC00CC"/>
              </w:rPr>
              <w:t>106</w:t>
            </w:r>
            <w:r w:rsidR="0065555F" w:rsidRPr="0065555F">
              <w:rPr>
                <w:rFonts w:ascii="Arial Narrow" w:hAnsi="Arial Narrow"/>
                <w:color w:val="CC00CC"/>
              </w:rPr>
              <w:t>105</w:t>
            </w:r>
          </w:p>
        </w:tc>
        <w:tc>
          <w:tcPr>
            <w:tcW w:w="1437" w:type="dxa"/>
            <w:gridSpan w:val="2"/>
            <w:noWrap/>
            <w:vAlign w:val="bottom"/>
          </w:tcPr>
          <w:p w14:paraId="4DF79757" w14:textId="77777777" w:rsidR="00B07239" w:rsidRPr="00735B72" w:rsidRDefault="00B07239" w:rsidP="002E036D">
            <w:pPr>
              <w:rPr>
                <w:strike/>
                <w:color w:val="CC00CC"/>
                <w:vertAlign w:val="superscript"/>
              </w:rPr>
            </w:pPr>
            <w:r w:rsidRPr="0065555F">
              <w:rPr>
                <w:strike/>
                <w:color w:val="CC00CC"/>
              </w:rPr>
              <w:t>159,96</w:t>
            </w:r>
            <w:r w:rsidR="0065555F" w:rsidRPr="0065555F">
              <w:rPr>
                <w:rFonts w:ascii="Arial Narrow" w:hAnsi="Arial Narrow"/>
                <w:color w:val="CC00CC"/>
              </w:rPr>
              <w:t>159,4</w:t>
            </w:r>
            <w:r w:rsidR="00AB168D">
              <w:rPr>
                <w:rFonts w:ascii="Arial Narrow" w:hAnsi="Arial Narrow"/>
                <w:color w:val="CC00CC"/>
              </w:rPr>
              <w:t>1</w:t>
            </w:r>
            <w:r w:rsidR="002E036D">
              <w:rPr>
                <w:rFonts w:ascii="Arial Narrow" w:hAnsi="Arial Narrow"/>
                <w:color w:val="CC00CC"/>
              </w:rPr>
              <w:t>17</w:t>
            </w:r>
            <w:r w:rsidR="00735B72">
              <w:rPr>
                <w:rFonts w:ascii="Arial Narrow" w:hAnsi="Arial Narrow"/>
                <w:color w:val="CC00CC"/>
                <w:vertAlign w:val="superscript"/>
              </w:rPr>
              <w:t>1</w:t>
            </w:r>
          </w:p>
        </w:tc>
      </w:tr>
      <w:tr w:rsidR="00B07239" w:rsidRPr="00B04189" w14:paraId="0896E3B4"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758B136C" w14:textId="77777777" w:rsidR="00B07239" w:rsidRPr="00B04189" w:rsidRDefault="00B07239" w:rsidP="00F07BAC"/>
        </w:tc>
        <w:tc>
          <w:tcPr>
            <w:tcW w:w="1042" w:type="dxa"/>
            <w:gridSpan w:val="3"/>
            <w:noWrap/>
            <w:vAlign w:val="bottom"/>
          </w:tcPr>
          <w:p w14:paraId="7374F9BD" w14:textId="77777777" w:rsidR="00B07239" w:rsidRPr="00B04189" w:rsidRDefault="00B07239" w:rsidP="00F07BAC">
            <w:r w:rsidRPr="00B04189">
              <w:t>UO</w:t>
            </w:r>
          </w:p>
        </w:tc>
        <w:tc>
          <w:tcPr>
            <w:tcW w:w="5025" w:type="dxa"/>
            <w:vAlign w:val="bottom"/>
          </w:tcPr>
          <w:p w14:paraId="699DA9E4" w14:textId="77777777" w:rsidR="00B07239" w:rsidRPr="00B04189" w:rsidRDefault="00B07239" w:rsidP="00F07BAC">
            <w:r w:rsidRPr="00B04189">
              <w:t>Tereny usług oświaty</w:t>
            </w:r>
          </w:p>
        </w:tc>
        <w:tc>
          <w:tcPr>
            <w:tcW w:w="1440" w:type="dxa"/>
            <w:noWrap/>
            <w:vAlign w:val="bottom"/>
          </w:tcPr>
          <w:p w14:paraId="608B6EC3" w14:textId="77777777" w:rsidR="00B07239" w:rsidRPr="0065555F" w:rsidRDefault="00B07239" w:rsidP="00F07BAC">
            <w:pPr>
              <w:rPr>
                <w:color w:val="CC00CC"/>
              </w:rPr>
            </w:pPr>
            <w:r w:rsidRPr="0065555F">
              <w:rPr>
                <w:strike/>
                <w:color w:val="CC00CC"/>
              </w:rPr>
              <w:t>11</w:t>
            </w:r>
            <w:r w:rsidR="0065555F" w:rsidRPr="0065555F">
              <w:rPr>
                <w:rFonts w:ascii="Arial Narrow" w:hAnsi="Arial Narrow"/>
                <w:color w:val="CC00CC"/>
              </w:rPr>
              <w:t>12</w:t>
            </w:r>
          </w:p>
        </w:tc>
        <w:tc>
          <w:tcPr>
            <w:tcW w:w="1437" w:type="dxa"/>
            <w:gridSpan w:val="2"/>
            <w:noWrap/>
            <w:vAlign w:val="bottom"/>
          </w:tcPr>
          <w:p w14:paraId="60250DFF" w14:textId="77777777" w:rsidR="00B07239" w:rsidRPr="0065555F" w:rsidRDefault="00B07239" w:rsidP="002E036D">
            <w:pPr>
              <w:rPr>
                <w:strike/>
                <w:color w:val="CC00CC"/>
                <w:vertAlign w:val="superscript"/>
              </w:rPr>
            </w:pPr>
            <w:r w:rsidRPr="0065555F">
              <w:rPr>
                <w:strike/>
                <w:color w:val="CC00CC"/>
              </w:rPr>
              <w:t>12,</w:t>
            </w:r>
            <w:r w:rsidRPr="00AB168D">
              <w:rPr>
                <w:strike/>
                <w:color w:val="CC00CC"/>
              </w:rPr>
              <w:t>48</w:t>
            </w:r>
            <w:r w:rsidR="0065555F" w:rsidRPr="00AB168D">
              <w:rPr>
                <w:rFonts w:ascii="Arial Narrow" w:hAnsi="Arial Narrow"/>
                <w:color w:val="CC00CC"/>
              </w:rPr>
              <w:t>1</w:t>
            </w:r>
            <w:r w:rsidR="002E036D">
              <w:rPr>
                <w:rFonts w:ascii="Arial Narrow" w:hAnsi="Arial Narrow"/>
                <w:color w:val="CC00CC"/>
              </w:rPr>
              <w:t>4</w:t>
            </w:r>
            <w:r w:rsidR="0065555F" w:rsidRPr="00AB168D">
              <w:rPr>
                <w:rFonts w:ascii="Arial Narrow" w:hAnsi="Arial Narrow"/>
                <w:color w:val="CC00CC"/>
              </w:rPr>
              <w:t>,</w:t>
            </w:r>
            <w:r w:rsidR="002E036D">
              <w:rPr>
                <w:rFonts w:ascii="Arial Narrow" w:hAnsi="Arial Narrow"/>
                <w:color w:val="CC00CC"/>
              </w:rPr>
              <w:t>235</w:t>
            </w:r>
            <w:r w:rsidR="0065555F" w:rsidRPr="00AB168D">
              <w:rPr>
                <w:rFonts w:ascii="Arial Narrow" w:hAnsi="Arial Narrow"/>
                <w:color w:val="CC00CC"/>
                <w:vertAlign w:val="superscript"/>
              </w:rPr>
              <w:t>1</w:t>
            </w:r>
          </w:p>
        </w:tc>
      </w:tr>
      <w:tr w:rsidR="00B07239" w:rsidRPr="00B04189" w14:paraId="31008B39"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1FAA31BB" w14:textId="77777777" w:rsidR="00B07239" w:rsidRPr="00B04189" w:rsidRDefault="00B07239" w:rsidP="00F07BAC"/>
        </w:tc>
        <w:tc>
          <w:tcPr>
            <w:tcW w:w="1042" w:type="dxa"/>
            <w:gridSpan w:val="3"/>
            <w:noWrap/>
            <w:vAlign w:val="bottom"/>
          </w:tcPr>
          <w:p w14:paraId="5F429565" w14:textId="77777777" w:rsidR="00B07239" w:rsidRPr="00B04189" w:rsidRDefault="00B07239" w:rsidP="00F07BAC">
            <w:r w:rsidRPr="00B04189">
              <w:t>US</w:t>
            </w:r>
          </w:p>
        </w:tc>
        <w:tc>
          <w:tcPr>
            <w:tcW w:w="5025" w:type="dxa"/>
            <w:vAlign w:val="bottom"/>
          </w:tcPr>
          <w:p w14:paraId="186A21F4" w14:textId="77777777" w:rsidR="00B07239" w:rsidRPr="00B04189" w:rsidRDefault="00B07239" w:rsidP="00F07BAC">
            <w:r w:rsidRPr="00B04189">
              <w:t>Tereny usług sportu</w:t>
            </w:r>
          </w:p>
        </w:tc>
        <w:tc>
          <w:tcPr>
            <w:tcW w:w="1440" w:type="dxa"/>
            <w:noWrap/>
            <w:vAlign w:val="bottom"/>
          </w:tcPr>
          <w:p w14:paraId="3AA55473" w14:textId="77777777" w:rsidR="00B07239" w:rsidRPr="00B04189" w:rsidRDefault="00B07239" w:rsidP="00F07BAC">
            <w:r w:rsidRPr="00B04189">
              <w:t>32</w:t>
            </w:r>
          </w:p>
        </w:tc>
        <w:tc>
          <w:tcPr>
            <w:tcW w:w="1437" w:type="dxa"/>
            <w:gridSpan w:val="2"/>
            <w:noWrap/>
            <w:vAlign w:val="bottom"/>
          </w:tcPr>
          <w:p w14:paraId="73A58C34" w14:textId="77777777" w:rsidR="00B07239" w:rsidRPr="00B04189" w:rsidRDefault="00B07239" w:rsidP="00F07BAC">
            <w:r w:rsidRPr="00B04189">
              <w:t>161,47</w:t>
            </w:r>
          </w:p>
        </w:tc>
      </w:tr>
      <w:tr w:rsidR="00B07239" w:rsidRPr="00B04189" w14:paraId="60F68384"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7CE9C592" w14:textId="77777777" w:rsidR="00B07239" w:rsidRPr="00B04189" w:rsidRDefault="00B07239" w:rsidP="00F07BAC"/>
        </w:tc>
        <w:tc>
          <w:tcPr>
            <w:tcW w:w="1042" w:type="dxa"/>
            <w:gridSpan w:val="3"/>
            <w:noWrap/>
            <w:vAlign w:val="bottom"/>
          </w:tcPr>
          <w:p w14:paraId="2F4D7743" w14:textId="77777777" w:rsidR="00B07239" w:rsidRPr="00B04189" w:rsidRDefault="00B07239" w:rsidP="00F07BAC">
            <w:proofErr w:type="spellStart"/>
            <w:r w:rsidRPr="00B04189">
              <w:t>USr</w:t>
            </w:r>
            <w:proofErr w:type="spellEnd"/>
          </w:p>
        </w:tc>
        <w:tc>
          <w:tcPr>
            <w:tcW w:w="5025" w:type="dxa"/>
            <w:vAlign w:val="bottom"/>
          </w:tcPr>
          <w:p w14:paraId="49E51DAE" w14:textId="77777777" w:rsidR="00B07239" w:rsidRPr="00B04189" w:rsidRDefault="00B07239" w:rsidP="00F07BAC">
            <w:r w:rsidRPr="00B04189">
              <w:t>Tereny rezerwy dla rozwoju usług sportu</w:t>
            </w:r>
          </w:p>
        </w:tc>
        <w:tc>
          <w:tcPr>
            <w:tcW w:w="1440" w:type="dxa"/>
            <w:noWrap/>
            <w:vAlign w:val="bottom"/>
          </w:tcPr>
          <w:p w14:paraId="75B07BF7" w14:textId="77777777" w:rsidR="00B07239" w:rsidRPr="00B04189" w:rsidRDefault="00B07239" w:rsidP="00F07BAC">
            <w:r w:rsidRPr="00B04189">
              <w:t>2</w:t>
            </w:r>
          </w:p>
        </w:tc>
        <w:tc>
          <w:tcPr>
            <w:tcW w:w="1437" w:type="dxa"/>
            <w:gridSpan w:val="2"/>
            <w:noWrap/>
            <w:vAlign w:val="bottom"/>
          </w:tcPr>
          <w:p w14:paraId="0E90B82E" w14:textId="77777777" w:rsidR="00B07239" w:rsidRPr="00B04189" w:rsidRDefault="00B07239" w:rsidP="00F07BAC">
            <w:r w:rsidRPr="00B04189">
              <w:t>64,44</w:t>
            </w:r>
          </w:p>
        </w:tc>
      </w:tr>
      <w:tr w:rsidR="00B07239" w:rsidRPr="00B04189" w14:paraId="7630F4FC"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C2051BE" w14:textId="77777777" w:rsidR="00B07239" w:rsidRPr="00B04189" w:rsidRDefault="00B07239" w:rsidP="00F07BAC"/>
        </w:tc>
        <w:tc>
          <w:tcPr>
            <w:tcW w:w="1042" w:type="dxa"/>
            <w:gridSpan w:val="3"/>
            <w:noWrap/>
            <w:vAlign w:val="bottom"/>
          </w:tcPr>
          <w:p w14:paraId="2EECCA5B" w14:textId="77777777" w:rsidR="00B07239" w:rsidRPr="00B04189" w:rsidRDefault="00B07239" w:rsidP="00F07BAC">
            <w:r w:rsidRPr="00B04189">
              <w:t>UZ</w:t>
            </w:r>
          </w:p>
        </w:tc>
        <w:tc>
          <w:tcPr>
            <w:tcW w:w="5025" w:type="dxa"/>
            <w:vAlign w:val="bottom"/>
          </w:tcPr>
          <w:p w14:paraId="4D1BC0ED" w14:textId="77777777" w:rsidR="00B07239" w:rsidRPr="00B04189" w:rsidRDefault="00B07239" w:rsidP="00F07BAC">
            <w:r w:rsidRPr="00B04189">
              <w:t>Tereny usług zdrowia</w:t>
            </w:r>
          </w:p>
        </w:tc>
        <w:tc>
          <w:tcPr>
            <w:tcW w:w="1440" w:type="dxa"/>
            <w:noWrap/>
            <w:vAlign w:val="bottom"/>
          </w:tcPr>
          <w:p w14:paraId="3CC522F5" w14:textId="77777777" w:rsidR="00B07239" w:rsidRPr="00B04189" w:rsidRDefault="00B07239" w:rsidP="00F07BAC">
            <w:r w:rsidRPr="00B04189">
              <w:t>2</w:t>
            </w:r>
          </w:p>
        </w:tc>
        <w:tc>
          <w:tcPr>
            <w:tcW w:w="1437" w:type="dxa"/>
            <w:gridSpan w:val="2"/>
            <w:noWrap/>
            <w:vAlign w:val="bottom"/>
          </w:tcPr>
          <w:p w14:paraId="71DAE931" w14:textId="77777777" w:rsidR="00B07239" w:rsidRPr="00B04189" w:rsidRDefault="00B07239" w:rsidP="00F07BAC">
            <w:r w:rsidRPr="00B04189">
              <w:t>23,71</w:t>
            </w:r>
          </w:p>
        </w:tc>
      </w:tr>
      <w:tr w:rsidR="00B07239" w:rsidRPr="00B04189" w14:paraId="42F9DA07"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4F334EDF" w14:textId="77777777" w:rsidR="00B07239" w:rsidRPr="00B04189" w:rsidRDefault="00B07239" w:rsidP="00F07BAC"/>
        </w:tc>
        <w:tc>
          <w:tcPr>
            <w:tcW w:w="1042" w:type="dxa"/>
            <w:gridSpan w:val="3"/>
            <w:noWrap/>
            <w:vAlign w:val="bottom"/>
          </w:tcPr>
          <w:p w14:paraId="7E65AD6E" w14:textId="77777777" w:rsidR="00B07239" w:rsidRPr="00B04189" w:rsidRDefault="00B07239" w:rsidP="00F07BAC">
            <w:r w:rsidRPr="00B04189">
              <w:t>AG</w:t>
            </w:r>
          </w:p>
        </w:tc>
        <w:tc>
          <w:tcPr>
            <w:tcW w:w="5025" w:type="dxa"/>
            <w:vAlign w:val="bottom"/>
          </w:tcPr>
          <w:p w14:paraId="1DBB4ECC" w14:textId="77777777" w:rsidR="00B07239" w:rsidRPr="00B04189" w:rsidRDefault="00B07239" w:rsidP="00F07BAC">
            <w:r w:rsidRPr="00B04189">
              <w:t>Tereny aktywności gospodarczej</w:t>
            </w:r>
          </w:p>
        </w:tc>
        <w:tc>
          <w:tcPr>
            <w:tcW w:w="1440" w:type="dxa"/>
            <w:noWrap/>
            <w:vAlign w:val="bottom"/>
          </w:tcPr>
          <w:p w14:paraId="35CAA913" w14:textId="77777777" w:rsidR="00B07239" w:rsidRPr="00B04189" w:rsidRDefault="00B07239" w:rsidP="00F07BAC">
            <w:r w:rsidRPr="00B04189">
              <w:t>106</w:t>
            </w:r>
          </w:p>
        </w:tc>
        <w:tc>
          <w:tcPr>
            <w:tcW w:w="1437" w:type="dxa"/>
            <w:gridSpan w:val="2"/>
            <w:noWrap/>
            <w:vAlign w:val="bottom"/>
          </w:tcPr>
          <w:p w14:paraId="3AC503E3" w14:textId="77777777" w:rsidR="00B07239" w:rsidRPr="00DF17EE" w:rsidRDefault="00B07239" w:rsidP="00F07BAC">
            <w:pPr>
              <w:rPr>
                <w:strike/>
                <w:color w:val="009900"/>
                <w:vertAlign w:val="superscript"/>
              </w:rPr>
            </w:pPr>
            <w:r w:rsidRPr="00DF17EE">
              <w:rPr>
                <w:strike/>
                <w:color w:val="009900"/>
              </w:rPr>
              <w:t>1210,15</w:t>
            </w:r>
            <w:r w:rsidR="00DF17EE" w:rsidRPr="00DF17EE">
              <w:rPr>
                <w:color w:val="009900"/>
                <w:vertAlign w:val="superscript"/>
              </w:rPr>
              <w:t>1</w:t>
            </w:r>
          </w:p>
          <w:p w14:paraId="3332E7F8" w14:textId="77777777" w:rsidR="00DF17EE" w:rsidRPr="00DF17EE" w:rsidRDefault="00DF17EE" w:rsidP="00F07BAC">
            <w:pPr>
              <w:rPr>
                <w:rFonts w:ascii="Arial Narrow" w:hAnsi="Arial Narrow"/>
                <w:color w:val="009900"/>
                <w:vertAlign w:val="superscript"/>
              </w:rPr>
            </w:pPr>
            <w:r w:rsidRPr="00DF17EE">
              <w:rPr>
                <w:rFonts w:ascii="Arial Narrow" w:hAnsi="Arial Narrow"/>
                <w:color w:val="009900"/>
              </w:rPr>
              <w:t>1214,2914</w:t>
            </w:r>
            <w:r>
              <w:rPr>
                <w:rFonts w:ascii="Arial Narrow" w:hAnsi="Arial Narrow"/>
                <w:color w:val="009900"/>
                <w:vertAlign w:val="superscript"/>
              </w:rPr>
              <w:t>1</w:t>
            </w:r>
          </w:p>
        </w:tc>
      </w:tr>
      <w:tr w:rsidR="00B07239" w:rsidRPr="00B04189" w14:paraId="3AEB227E"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062E1C95" w14:textId="6764A89B" w:rsidR="00B07239" w:rsidRPr="00B04189" w:rsidRDefault="00B07239" w:rsidP="00F07BAC"/>
        </w:tc>
        <w:tc>
          <w:tcPr>
            <w:tcW w:w="1042" w:type="dxa"/>
            <w:gridSpan w:val="3"/>
            <w:noWrap/>
            <w:vAlign w:val="bottom"/>
          </w:tcPr>
          <w:p w14:paraId="320B3208" w14:textId="77777777" w:rsidR="00B07239" w:rsidRPr="00B04189" w:rsidRDefault="00B07239" w:rsidP="00F07BAC">
            <w:proofErr w:type="spellStart"/>
            <w:r w:rsidRPr="00B04189">
              <w:t>AGr</w:t>
            </w:r>
            <w:proofErr w:type="spellEnd"/>
          </w:p>
        </w:tc>
        <w:tc>
          <w:tcPr>
            <w:tcW w:w="5025" w:type="dxa"/>
            <w:vAlign w:val="bottom"/>
          </w:tcPr>
          <w:p w14:paraId="728B35B2" w14:textId="77777777" w:rsidR="00B07239" w:rsidRPr="00B04189" w:rsidRDefault="00B07239" w:rsidP="00F07BAC">
            <w:r w:rsidRPr="00B04189">
              <w:t>Tereny rezerwy dla rozwoju aktywności gospodarczej</w:t>
            </w:r>
          </w:p>
        </w:tc>
        <w:tc>
          <w:tcPr>
            <w:tcW w:w="1440" w:type="dxa"/>
            <w:noWrap/>
            <w:vAlign w:val="bottom"/>
          </w:tcPr>
          <w:p w14:paraId="6197D0DE" w14:textId="77777777" w:rsidR="00B07239" w:rsidRPr="00B04189" w:rsidRDefault="00B07239" w:rsidP="00F07BAC">
            <w:r w:rsidRPr="00B04189">
              <w:t>43</w:t>
            </w:r>
          </w:p>
        </w:tc>
        <w:tc>
          <w:tcPr>
            <w:tcW w:w="1437" w:type="dxa"/>
            <w:gridSpan w:val="2"/>
            <w:noWrap/>
            <w:vAlign w:val="bottom"/>
          </w:tcPr>
          <w:p w14:paraId="1834C15F" w14:textId="77777777" w:rsidR="00B07239" w:rsidRPr="00B04189" w:rsidRDefault="00B07239" w:rsidP="00F07BAC">
            <w:r w:rsidRPr="00B04189">
              <w:t>579,34</w:t>
            </w:r>
          </w:p>
        </w:tc>
      </w:tr>
      <w:tr w:rsidR="00B07239" w:rsidRPr="00B04189" w14:paraId="3F094948"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9971277" w14:textId="77777777" w:rsidR="00B07239" w:rsidRPr="00B04189" w:rsidRDefault="00B07239" w:rsidP="00F07BAC"/>
        </w:tc>
        <w:tc>
          <w:tcPr>
            <w:tcW w:w="1042" w:type="dxa"/>
            <w:gridSpan w:val="3"/>
            <w:noWrap/>
            <w:vAlign w:val="bottom"/>
          </w:tcPr>
          <w:p w14:paraId="63AC3F23" w14:textId="77777777" w:rsidR="00B07239" w:rsidRPr="00B04189" w:rsidRDefault="00B07239" w:rsidP="00F07BAC">
            <w:r w:rsidRPr="00B04189">
              <w:t>P</w:t>
            </w:r>
          </w:p>
        </w:tc>
        <w:tc>
          <w:tcPr>
            <w:tcW w:w="5025" w:type="dxa"/>
            <w:vAlign w:val="bottom"/>
          </w:tcPr>
          <w:p w14:paraId="61FF0EBC" w14:textId="77777777" w:rsidR="00B07239" w:rsidRPr="00B04189" w:rsidRDefault="00B07239" w:rsidP="00F07BAC">
            <w:r w:rsidRPr="00B04189">
              <w:t>Tereny produkcji</w:t>
            </w:r>
          </w:p>
        </w:tc>
        <w:tc>
          <w:tcPr>
            <w:tcW w:w="1440" w:type="dxa"/>
            <w:noWrap/>
            <w:vAlign w:val="bottom"/>
          </w:tcPr>
          <w:p w14:paraId="10E52727" w14:textId="77777777" w:rsidR="00B07239" w:rsidRPr="00B04189" w:rsidRDefault="00B07239" w:rsidP="00F07BAC">
            <w:r w:rsidRPr="00B04189">
              <w:t>3</w:t>
            </w:r>
          </w:p>
        </w:tc>
        <w:tc>
          <w:tcPr>
            <w:tcW w:w="1437" w:type="dxa"/>
            <w:gridSpan w:val="2"/>
            <w:noWrap/>
            <w:vAlign w:val="bottom"/>
          </w:tcPr>
          <w:p w14:paraId="421BC960" w14:textId="77777777" w:rsidR="00B07239" w:rsidRPr="00B04189" w:rsidRDefault="00B07239" w:rsidP="00F07BAC">
            <w:r w:rsidRPr="00B04189">
              <w:t>35,98</w:t>
            </w:r>
          </w:p>
        </w:tc>
      </w:tr>
      <w:tr w:rsidR="00B07239" w:rsidRPr="00B04189" w14:paraId="6061F2B7"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24D2E17" w14:textId="77777777" w:rsidR="00B07239" w:rsidRPr="00B04189" w:rsidRDefault="00B07239" w:rsidP="00F07BAC"/>
        </w:tc>
        <w:tc>
          <w:tcPr>
            <w:tcW w:w="1042" w:type="dxa"/>
            <w:gridSpan w:val="3"/>
            <w:noWrap/>
            <w:vAlign w:val="bottom"/>
          </w:tcPr>
          <w:p w14:paraId="45EE0784" w14:textId="77777777" w:rsidR="00B07239" w:rsidRPr="00B04189" w:rsidRDefault="00B07239" w:rsidP="00F07BAC">
            <w:r w:rsidRPr="00B04189">
              <w:t>RPO</w:t>
            </w:r>
          </w:p>
        </w:tc>
        <w:tc>
          <w:tcPr>
            <w:tcW w:w="5025" w:type="dxa"/>
            <w:vAlign w:val="bottom"/>
          </w:tcPr>
          <w:p w14:paraId="57A320A7" w14:textId="77777777" w:rsidR="00B07239" w:rsidRPr="00B04189" w:rsidRDefault="00B07239" w:rsidP="00F07BAC">
            <w:r w:rsidRPr="00B04189">
              <w:t>Tereny produkcji rolniczej roślinnej</w:t>
            </w:r>
          </w:p>
        </w:tc>
        <w:tc>
          <w:tcPr>
            <w:tcW w:w="1440" w:type="dxa"/>
            <w:noWrap/>
            <w:vAlign w:val="bottom"/>
          </w:tcPr>
          <w:p w14:paraId="28288E5F" w14:textId="77777777" w:rsidR="00B07239" w:rsidRPr="00B04189" w:rsidRDefault="00B07239" w:rsidP="00F07BAC">
            <w:r w:rsidRPr="00B04189">
              <w:t>2</w:t>
            </w:r>
          </w:p>
        </w:tc>
        <w:tc>
          <w:tcPr>
            <w:tcW w:w="1437" w:type="dxa"/>
            <w:gridSpan w:val="2"/>
            <w:noWrap/>
            <w:vAlign w:val="bottom"/>
          </w:tcPr>
          <w:p w14:paraId="36EA94F9" w14:textId="77777777" w:rsidR="00B07239" w:rsidRPr="00B04189" w:rsidRDefault="00B07239" w:rsidP="00F07BAC">
            <w:r w:rsidRPr="00B04189">
              <w:t>10,72</w:t>
            </w:r>
          </w:p>
        </w:tc>
      </w:tr>
      <w:tr w:rsidR="00B07239" w:rsidRPr="00B04189" w14:paraId="640002DD"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8A943A7" w14:textId="77777777" w:rsidR="00B07239" w:rsidRPr="00B04189" w:rsidRDefault="00B07239" w:rsidP="00F07BAC"/>
        </w:tc>
        <w:tc>
          <w:tcPr>
            <w:tcW w:w="1042" w:type="dxa"/>
            <w:gridSpan w:val="3"/>
            <w:noWrap/>
            <w:vAlign w:val="bottom"/>
          </w:tcPr>
          <w:p w14:paraId="00952A19" w14:textId="77777777" w:rsidR="00B07239" w:rsidRPr="00B04189" w:rsidRDefault="00B07239" w:rsidP="00F07BAC">
            <w:r w:rsidRPr="00B04189">
              <w:t>RPZ</w:t>
            </w:r>
          </w:p>
        </w:tc>
        <w:tc>
          <w:tcPr>
            <w:tcW w:w="5025" w:type="dxa"/>
            <w:vAlign w:val="bottom"/>
          </w:tcPr>
          <w:p w14:paraId="757CBF0B" w14:textId="77777777" w:rsidR="00B07239" w:rsidRPr="00B04189" w:rsidRDefault="00B07239" w:rsidP="00F07BAC">
            <w:r w:rsidRPr="00B04189">
              <w:t>Tereny produkcji rolniczej zwierzęcej</w:t>
            </w:r>
          </w:p>
        </w:tc>
        <w:tc>
          <w:tcPr>
            <w:tcW w:w="1440" w:type="dxa"/>
            <w:noWrap/>
            <w:vAlign w:val="bottom"/>
          </w:tcPr>
          <w:p w14:paraId="4DBA1184" w14:textId="77777777" w:rsidR="00B07239" w:rsidRPr="00B04189" w:rsidRDefault="00B07239" w:rsidP="00F07BAC">
            <w:r w:rsidRPr="00B04189">
              <w:t>2</w:t>
            </w:r>
          </w:p>
        </w:tc>
        <w:tc>
          <w:tcPr>
            <w:tcW w:w="1437" w:type="dxa"/>
            <w:gridSpan w:val="2"/>
            <w:noWrap/>
            <w:vAlign w:val="bottom"/>
          </w:tcPr>
          <w:p w14:paraId="763ED861" w14:textId="77777777" w:rsidR="00B07239" w:rsidRPr="00B04189" w:rsidRDefault="00B07239" w:rsidP="00F07BAC">
            <w:r w:rsidRPr="00B04189">
              <w:t>16,49</w:t>
            </w:r>
          </w:p>
        </w:tc>
      </w:tr>
      <w:tr w:rsidR="00B07239" w:rsidRPr="00B04189" w14:paraId="76A3656E"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F7ABB6A" w14:textId="77777777" w:rsidR="00B07239" w:rsidRPr="00B04189" w:rsidRDefault="00B07239" w:rsidP="00F07BAC"/>
        </w:tc>
        <w:tc>
          <w:tcPr>
            <w:tcW w:w="1042" w:type="dxa"/>
            <w:gridSpan w:val="3"/>
            <w:noWrap/>
            <w:vAlign w:val="bottom"/>
          </w:tcPr>
          <w:p w14:paraId="5274B742" w14:textId="77777777" w:rsidR="00B07239" w:rsidRPr="00B04189" w:rsidRDefault="00B07239" w:rsidP="00F07BAC">
            <w:r w:rsidRPr="00B04189">
              <w:t>NO</w:t>
            </w:r>
          </w:p>
        </w:tc>
        <w:tc>
          <w:tcPr>
            <w:tcW w:w="5025" w:type="dxa"/>
            <w:vAlign w:val="bottom"/>
          </w:tcPr>
          <w:p w14:paraId="62A75297" w14:textId="77777777" w:rsidR="00B07239" w:rsidRPr="00B04189" w:rsidRDefault="00B07239" w:rsidP="00F07BAC">
            <w:r w:rsidRPr="00B04189">
              <w:t>Tereny ocz</w:t>
            </w:r>
            <w:r w:rsidR="00380722" w:rsidRPr="00B04189">
              <w:t xml:space="preserve">yszczania ścieków komunalnych lub </w:t>
            </w:r>
            <w:r w:rsidRPr="00B04189">
              <w:t>składowania odpadów komunalnych</w:t>
            </w:r>
          </w:p>
        </w:tc>
        <w:tc>
          <w:tcPr>
            <w:tcW w:w="1440" w:type="dxa"/>
            <w:noWrap/>
            <w:vAlign w:val="bottom"/>
          </w:tcPr>
          <w:p w14:paraId="48184F1C" w14:textId="77777777" w:rsidR="00B07239" w:rsidRPr="00B04189" w:rsidRDefault="00B07239" w:rsidP="00F07BAC">
            <w:r w:rsidRPr="00B04189">
              <w:t>5</w:t>
            </w:r>
          </w:p>
        </w:tc>
        <w:tc>
          <w:tcPr>
            <w:tcW w:w="1437" w:type="dxa"/>
            <w:gridSpan w:val="2"/>
            <w:noWrap/>
            <w:vAlign w:val="bottom"/>
          </w:tcPr>
          <w:p w14:paraId="679FC05C" w14:textId="77777777" w:rsidR="00B07239" w:rsidRPr="00B04189" w:rsidRDefault="00B07239" w:rsidP="00F07BAC">
            <w:r w:rsidRPr="00B04189">
              <w:t>11,42</w:t>
            </w:r>
          </w:p>
        </w:tc>
      </w:tr>
      <w:tr w:rsidR="00B07239" w:rsidRPr="00B04189" w14:paraId="61CA7FBA"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75772F42" w14:textId="77777777" w:rsidR="00B07239" w:rsidRPr="00B04189" w:rsidRDefault="00B07239" w:rsidP="00F07BAC"/>
        </w:tc>
        <w:tc>
          <w:tcPr>
            <w:tcW w:w="1042" w:type="dxa"/>
            <w:gridSpan w:val="3"/>
            <w:noWrap/>
            <w:vAlign w:val="bottom"/>
          </w:tcPr>
          <w:p w14:paraId="785CF261" w14:textId="77777777" w:rsidR="00B07239" w:rsidRPr="00B04189" w:rsidRDefault="00B07239" w:rsidP="00F07BAC">
            <w:r w:rsidRPr="00B04189">
              <w:t>IT</w:t>
            </w:r>
          </w:p>
        </w:tc>
        <w:tc>
          <w:tcPr>
            <w:tcW w:w="5025" w:type="dxa"/>
            <w:vAlign w:val="bottom"/>
          </w:tcPr>
          <w:p w14:paraId="20CB79BD" w14:textId="77777777" w:rsidR="00B07239" w:rsidRPr="00B04189" w:rsidRDefault="00B07239" w:rsidP="00F07BAC">
            <w:r w:rsidRPr="00B04189">
              <w:t>Tereny infrastruktury technicznej</w:t>
            </w:r>
          </w:p>
        </w:tc>
        <w:tc>
          <w:tcPr>
            <w:tcW w:w="1440" w:type="dxa"/>
            <w:noWrap/>
            <w:vAlign w:val="bottom"/>
          </w:tcPr>
          <w:p w14:paraId="3909FCEF" w14:textId="77777777" w:rsidR="00B07239" w:rsidRPr="00B04189" w:rsidRDefault="00B07239" w:rsidP="00F07BAC">
            <w:r w:rsidRPr="00B04189">
              <w:t>69</w:t>
            </w:r>
          </w:p>
        </w:tc>
        <w:tc>
          <w:tcPr>
            <w:tcW w:w="1437" w:type="dxa"/>
            <w:gridSpan w:val="2"/>
            <w:noWrap/>
            <w:vAlign w:val="bottom"/>
          </w:tcPr>
          <w:p w14:paraId="4F393C48" w14:textId="77777777" w:rsidR="00B07239" w:rsidRPr="00B04189" w:rsidRDefault="00B07239" w:rsidP="00F07BAC">
            <w:r w:rsidRPr="00B04189">
              <w:t>15,45</w:t>
            </w:r>
          </w:p>
        </w:tc>
      </w:tr>
      <w:tr w:rsidR="00B07239" w:rsidRPr="00B04189" w14:paraId="0E17C896"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30930027" w14:textId="77777777" w:rsidR="00B07239" w:rsidRPr="00B04189" w:rsidRDefault="00B07239" w:rsidP="00F07BAC"/>
        </w:tc>
        <w:tc>
          <w:tcPr>
            <w:tcW w:w="1042" w:type="dxa"/>
            <w:gridSpan w:val="3"/>
            <w:noWrap/>
            <w:vAlign w:val="bottom"/>
          </w:tcPr>
          <w:p w14:paraId="12799C22" w14:textId="77777777" w:rsidR="00B07239" w:rsidRPr="00B04189" w:rsidRDefault="00B07239" w:rsidP="00F07BAC">
            <w:r w:rsidRPr="00B04189">
              <w:t>ZC</w:t>
            </w:r>
          </w:p>
        </w:tc>
        <w:tc>
          <w:tcPr>
            <w:tcW w:w="5025" w:type="dxa"/>
            <w:vAlign w:val="bottom"/>
          </w:tcPr>
          <w:p w14:paraId="5E676E29" w14:textId="77777777" w:rsidR="00B07239" w:rsidRPr="00B04189" w:rsidRDefault="00B07239" w:rsidP="00F07BAC">
            <w:r w:rsidRPr="00B04189">
              <w:t>Tereny cmentarzy</w:t>
            </w:r>
          </w:p>
        </w:tc>
        <w:tc>
          <w:tcPr>
            <w:tcW w:w="1440" w:type="dxa"/>
            <w:noWrap/>
            <w:vAlign w:val="bottom"/>
          </w:tcPr>
          <w:p w14:paraId="40FA025F" w14:textId="77777777" w:rsidR="00B07239" w:rsidRPr="00B04189" w:rsidRDefault="00B07239" w:rsidP="00F07BAC">
            <w:r w:rsidRPr="00B04189">
              <w:t>16</w:t>
            </w:r>
          </w:p>
        </w:tc>
        <w:tc>
          <w:tcPr>
            <w:tcW w:w="1437" w:type="dxa"/>
            <w:gridSpan w:val="2"/>
            <w:noWrap/>
            <w:vAlign w:val="bottom"/>
          </w:tcPr>
          <w:p w14:paraId="5239CA6E" w14:textId="77777777" w:rsidR="00B07239" w:rsidRPr="00B04189" w:rsidRDefault="00B07239" w:rsidP="00F07BAC">
            <w:r w:rsidRPr="00B04189">
              <w:t>17,77</w:t>
            </w:r>
          </w:p>
        </w:tc>
      </w:tr>
      <w:tr w:rsidR="00B07239" w:rsidRPr="00B04189" w14:paraId="5D23ADDD"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4176E82D" w14:textId="77777777" w:rsidR="00B07239" w:rsidRPr="00B04189" w:rsidRDefault="00B07239" w:rsidP="00F07BAC"/>
        </w:tc>
        <w:tc>
          <w:tcPr>
            <w:tcW w:w="1042" w:type="dxa"/>
            <w:gridSpan w:val="3"/>
            <w:noWrap/>
            <w:vAlign w:val="bottom"/>
          </w:tcPr>
          <w:p w14:paraId="09B5DD58" w14:textId="77777777" w:rsidR="00B07239" w:rsidRPr="00B04189" w:rsidRDefault="00B07239" w:rsidP="00F07BAC">
            <w:r w:rsidRPr="00B04189">
              <w:t>ZP</w:t>
            </w:r>
          </w:p>
        </w:tc>
        <w:tc>
          <w:tcPr>
            <w:tcW w:w="5025" w:type="dxa"/>
            <w:vAlign w:val="bottom"/>
          </w:tcPr>
          <w:p w14:paraId="20F92807" w14:textId="77777777" w:rsidR="00B07239" w:rsidRPr="00B04189" w:rsidRDefault="00B07239" w:rsidP="00F07BAC">
            <w:r w:rsidRPr="00B04189">
              <w:t>Tereny zieleni parkowej</w:t>
            </w:r>
          </w:p>
        </w:tc>
        <w:tc>
          <w:tcPr>
            <w:tcW w:w="1440" w:type="dxa"/>
            <w:noWrap/>
            <w:vAlign w:val="bottom"/>
          </w:tcPr>
          <w:p w14:paraId="11814AB8" w14:textId="77777777" w:rsidR="00B07239" w:rsidRPr="00B04189" w:rsidRDefault="00B07239" w:rsidP="00F07BAC">
            <w:r w:rsidRPr="00B04189">
              <w:t>61</w:t>
            </w:r>
          </w:p>
        </w:tc>
        <w:tc>
          <w:tcPr>
            <w:tcW w:w="1437" w:type="dxa"/>
            <w:gridSpan w:val="2"/>
            <w:noWrap/>
            <w:vAlign w:val="bottom"/>
          </w:tcPr>
          <w:p w14:paraId="281C34D6" w14:textId="77777777" w:rsidR="00B07239" w:rsidRPr="00B04189" w:rsidRDefault="00B07239" w:rsidP="00F07BAC">
            <w:r w:rsidRPr="00B04189">
              <w:t>66,42</w:t>
            </w:r>
          </w:p>
        </w:tc>
      </w:tr>
      <w:tr w:rsidR="00B07239" w:rsidRPr="00B04189" w14:paraId="16EA984B"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3CD1D2FF" w14:textId="77777777" w:rsidR="00B07239" w:rsidRPr="00B04189" w:rsidRDefault="00B07239" w:rsidP="00F07BAC"/>
        </w:tc>
        <w:tc>
          <w:tcPr>
            <w:tcW w:w="1042" w:type="dxa"/>
            <w:gridSpan w:val="3"/>
            <w:noWrap/>
            <w:vAlign w:val="bottom"/>
          </w:tcPr>
          <w:p w14:paraId="58986710" w14:textId="77777777" w:rsidR="00B07239" w:rsidRPr="00B04189" w:rsidRDefault="00B07239" w:rsidP="00F07BAC">
            <w:r w:rsidRPr="00B04189">
              <w:t>ZU</w:t>
            </w:r>
          </w:p>
        </w:tc>
        <w:tc>
          <w:tcPr>
            <w:tcW w:w="5025" w:type="dxa"/>
            <w:vAlign w:val="bottom"/>
          </w:tcPr>
          <w:p w14:paraId="69B6B643" w14:textId="77777777" w:rsidR="00B07239" w:rsidRPr="00B04189" w:rsidRDefault="00B07239" w:rsidP="00F07BAC">
            <w:r w:rsidRPr="00B04189">
              <w:t>Tereny zieleni urządzonej</w:t>
            </w:r>
          </w:p>
        </w:tc>
        <w:tc>
          <w:tcPr>
            <w:tcW w:w="1440" w:type="dxa"/>
            <w:noWrap/>
            <w:vAlign w:val="bottom"/>
          </w:tcPr>
          <w:p w14:paraId="217B264C" w14:textId="77777777" w:rsidR="00B07239" w:rsidRPr="00B04189" w:rsidRDefault="00B07239" w:rsidP="00F07BAC">
            <w:r w:rsidRPr="00B04189">
              <w:t>77</w:t>
            </w:r>
          </w:p>
        </w:tc>
        <w:tc>
          <w:tcPr>
            <w:tcW w:w="1437" w:type="dxa"/>
            <w:gridSpan w:val="2"/>
            <w:noWrap/>
            <w:vAlign w:val="bottom"/>
          </w:tcPr>
          <w:p w14:paraId="0C78F20D" w14:textId="77777777" w:rsidR="00B07239" w:rsidRPr="00B04189" w:rsidRDefault="00B07239" w:rsidP="00F07BAC">
            <w:r w:rsidRPr="00B04189">
              <w:t>63,39</w:t>
            </w:r>
          </w:p>
        </w:tc>
      </w:tr>
      <w:tr w:rsidR="00B07239" w:rsidRPr="00B04189" w14:paraId="79249DE7"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40E1383B" w14:textId="77777777" w:rsidR="00B07239" w:rsidRPr="00B04189" w:rsidRDefault="00B07239" w:rsidP="00F07BAC"/>
        </w:tc>
        <w:tc>
          <w:tcPr>
            <w:tcW w:w="1042" w:type="dxa"/>
            <w:gridSpan w:val="3"/>
            <w:noWrap/>
            <w:vAlign w:val="bottom"/>
          </w:tcPr>
          <w:p w14:paraId="1B37181C" w14:textId="77777777" w:rsidR="00B07239" w:rsidRPr="00B04189" w:rsidRDefault="00B07239" w:rsidP="00F07BAC">
            <w:r w:rsidRPr="00B04189">
              <w:t>ZN</w:t>
            </w:r>
          </w:p>
        </w:tc>
        <w:tc>
          <w:tcPr>
            <w:tcW w:w="5025" w:type="dxa"/>
            <w:vAlign w:val="bottom"/>
          </w:tcPr>
          <w:p w14:paraId="2BA4BA7F" w14:textId="77777777" w:rsidR="00B07239" w:rsidRPr="00B04189" w:rsidRDefault="00B07239" w:rsidP="00F07BAC">
            <w:r w:rsidRPr="00B04189">
              <w:t>Tereny zieleni nieurządzonej</w:t>
            </w:r>
          </w:p>
        </w:tc>
        <w:tc>
          <w:tcPr>
            <w:tcW w:w="1440" w:type="dxa"/>
            <w:noWrap/>
            <w:vAlign w:val="bottom"/>
          </w:tcPr>
          <w:p w14:paraId="6993692F" w14:textId="77777777" w:rsidR="00B07239" w:rsidRPr="00B04189" w:rsidRDefault="00B07239" w:rsidP="00F07BAC">
            <w:r w:rsidRPr="00B04189">
              <w:t>113</w:t>
            </w:r>
          </w:p>
        </w:tc>
        <w:tc>
          <w:tcPr>
            <w:tcW w:w="1437" w:type="dxa"/>
            <w:gridSpan w:val="2"/>
            <w:noWrap/>
            <w:vAlign w:val="bottom"/>
          </w:tcPr>
          <w:p w14:paraId="5737221D" w14:textId="77777777" w:rsidR="00B07239" w:rsidRPr="00B04189" w:rsidRDefault="00B07239" w:rsidP="00F07BAC">
            <w:r w:rsidRPr="00B04189">
              <w:t>130,87</w:t>
            </w:r>
          </w:p>
        </w:tc>
      </w:tr>
      <w:tr w:rsidR="00B07239" w:rsidRPr="00B04189" w14:paraId="214D41A3"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0CCAB24A" w14:textId="77777777" w:rsidR="00B07239" w:rsidRPr="00B04189" w:rsidRDefault="00B07239" w:rsidP="00F07BAC"/>
        </w:tc>
        <w:tc>
          <w:tcPr>
            <w:tcW w:w="1042" w:type="dxa"/>
            <w:gridSpan w:val="3"/>
            <w:noWrap/>
            <w:vAlign w:val="bottom"/>
          </w:tcPr>
          <w:p w14:paraId="57266EAA" w14:textId="77777777" w:rsidR="00B07239" w:rsidRPr="00B04189" w:rsidRDefault="00B07239" w:rsidP="00F07BAC">
            <w:r w:rsidRPr="00B04189">
              <w:t>ZI</w:t>
            </w:r>
          </w:p>
        </w:tc>
        <w:tc>
          <w:tcPr>
            <w:tcW w:w="5025" w:type="dxa"/>
            <w:vAlign w:val="bottom"/>
          </w:tcPr>
          <w:p w14:paraId="787048EB" w14:textId="77777777" w:rsidR="00B07239" w:rsidRPr="00B04189" w:rsidRDefault="00B07239" w:rsidP="00F07BAC">
            <w:r w:rsidRPr="00B04189">
              <w:t>Tereny zieleni izolacyjnej</w:t>
            </w:r>
          </w:p>
        </w:tc>
        <w:tc>
          <w:tcPr>
            <w:tcW w:w="1440" w:type="dxa"/>
            <w:noWrap/>
            <w:vAlign w:val="bottom"/>
          </w:tcPr>
          <w:p w14:paraId="06AA656C" w14:textId="77777777" w:rsidR="00B07239" w:rsidRPr="00B04189" w:rsidRDefault="00B07239" w:rsidP="00F07BAC">
            <w:r w:rsidRPr="00B04189">
              <w:t>12</w:t>
            </w:r>
          </w:p>
        </w:tc>
        <w:tc>
          <w:tcPr>
            <w:tcW w:w="1437" w:type="dxa"/>
            <w:gridSpan w:val="2"/>
            <w:noWrap/>
            <w:vAlign w:val="bottom"/>
          </w:tcPr>
          <w:p w14:paraId="52019210" w14:textId="77777777" w:rsidR="00B07239" w:rsidRPr="00B04189" w:rsidRDefault="00B07239" w:rsidP="00F07BAC">
            <w:r w:rsidRPr="00B04189">
              <w:t>22,18</w:t>
            </w:r>
          </w:p>
        </w:tc>
      </w:tr>
      <w:tr w:rsidR="00B07239" w:rsidRPr="00B04189" w14:paraId="1E4D9908"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BDBCB2E" w14:textId="77777777" w:rsidR="00B07239" w:rsidRPr="00B04189" w:rsidRDefault="00B07239" w:rsidP="00F07BAC"/>
        </w:tc>
        <w:tc>
          <w:tcPr>
            <w:tcW w:w="1042" w:type="dxa"/>
            <w:gridSpan w:val="3"/>
            <w:noWrap/>
            <w:vAlign w:val="bottom"/>
          </w:tcPr>
          <w:p w14:paraId="2A0E69B2" w14:textId="77777777" w:rsidR="00B07239" w:rsidRPr="00B04189" w:rsidRDefault="00B07239" w:rsidP="00F07BAC">
            <w:r w:rsidRPr="00B04189">
              <w:t>RO</w:t>
            </w:r>
          </w:p>
        </w:tc>
        <w:tc>
          <w:tcPr>
            <w:tcW w:w="5025" w:type="dxa"/>
            <w:vAlign w:val="bottom"/>
          </w:tcPr>
          <w:p w14:paraId="05F99E2B" w14:textId="77777777" w:rsidR="00B07239" w:rsidRPr="00B04189" w:rsidRDefault="00B07239" w:rsidP="00F07BAC">
            <w:r w:rsidRPr="00B04189">
              <w:t>Tereny ogrodów i sadów</w:t>
            </w:r>
          </w:p>
        </w:tc>
        <w:tc>
          <w:tcPr>
            <w:tcW w:w="1440" w:type="dxa"/>
            <w:noWrap/>
            <w:vAlign w:val="bottom"/>
          </w:tcPr>
          <w:p w14:paraId="54359C8E" w14:textId="77777777" w:rsidR="00B07239" w:rsidRPr="00B04189" w:rsidRDefault="00B07239" w:rsidP="00F07BAC">
            <w:r w:rsidRPr="00B04189">
              <w:t>58</w:t>
            </w:r>
          </w:p>
        </w:tc>
        <w:tc>
          <w:tcPr>
            <w:tcW w:w="1437" w:type="dxa"/>
            <w:gridSpan w:val="2"/>
            <w:noWrap/>
            <w:vAlign w:val="bottom"/>
          </w:tcPr>
          <w:p w14:paraId="27C3D19F" w14:textId="77777777" w:rsidR="00B07239" w:rsidRPr="00B04189" w:rsidRDefault="00B07239" w:rsidP="00F07BAC">
            <w:r w:rsidRPr="00B04189">
              <w:t>71,46</w:t>
            </w:r>
          </w:p>
        </w:tc>
      </w:tr>
      <w:tr w:rsidR="00B07239" w:rsidRPr="00B04189" w14:paraId="20583DC9"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1F47A56" w14:textId="77777777" w:rsidR="00B07239" w:rsidRPr="00B04189" w:rsidRDefault="00B07239" w:rsidP="00F07BAC"/>
        </w:tc>
        <w:tc>
          <w:tcPr>
            <w:tcW w:w="1042" w:type="dxa"/>
            <w:gridSpan w:val="3"/>
            <w:noWrap/>
            <w:vAlign w:val="bottom"/>
          </w:tcPr>
          <w:p w14:paraId="3B05F216" w14:textId="77777777" w:rsidR="00B07239" w:rsidRPr="00B04189" w:rsidRDefault="00B07239" w:rsidP="00F07BAC">
            <w:r w:rsidRPr="00B04189">
              <w:t>KS</w:t>
            </w:r>
          </w:p>
        </w:tc>
        <w:tc>
          <w:tcPr>
            <w:tcW w:w="5025" w:type="dxa"/>
            <w:vAlign w:val="bottom"/>
          </w:tcPr>
          <w:p w14:paraId="6E24FC59" w14:textId="77777777" w:rsidR="00B07239" w:rsidRPr="00B04189" w:rsidRDefault="00B07239" w:rsidP="00F07BAC">
            <w:r w:rsidRPr="00B04189">
              <w:t>Tereny komunikacji samochodowej</w:t>
            </w:r>
          </w:p>
        </w:tc>
        <w:tc>
          <w:tcPr>
            <w:tcW w:w="1440" w:type="dxa"/>
            <w:noWrap/>
            <w:vAlign w:val="bottom"/>
          </w:tcPr>
          <w:p w14:paraId="1BF1D1AE" w14:textId="77777777" w:rsidR="00B07239" w:rsidRPr="00B04189" w:rsidRDefault="00B07239" w:rsidP="00F07BAC">
            <w:r w:rsidRPr="00B04189">
              <w:t>8</w:t>
            </w:r>
          </w:p>
        </w:tc>
        <w:tc>
          <w:tcPr>
            <w:tcW w:w="1437" w:type="dxa"/>
            <w:gridSpan w:val="2"/>
            <w:noWrap/>
            <w:vAlign w:val="bottom"/>
          </w:tcPr>
          <w:p w14:paraId="2705B0B1" w14:textId="77777777" w:rsidR="00B07239" w:rsidRPr="00B04189" w:rsidRDefault="00B07239" w:rsidP="00F07BAC">
            <w:r w:rsidRPr="00B04189">
              <w:t>3,02</w:t>
            </w:r>
          </w:p>
        </w:tc>
      </w:tr>
      <w:tr w:rsidR="00B07239" w:rsidRPr="00B04189" w14:paraId="30CF9E99"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7447066F" w14:textId="77777777" w:rsidR="00B07239" w:rsidRPr="00B04189" w:rsidRDefault="00B07239" w:rsidP="00F07BAC"/>
        </w:tc>
        <w:tc>
          <w:tcPr>
            <w:tcW w:w="1042" w:type="dxa"/>
            <w:gridSpan w:val="3"/>
            <w:noWrap/>
            <w:vAlign w:val="bottom"/>
          </w:tcPr>
          <w:p w14:paraId="63CEB5ED" w14:textId="77777777" w:rsidR="00B07239" w:rsidRPr="00B04189" w:rsidRDefault="00B07239" w:rsidP="00F07BAC">
            <w:r w:rsidRPr="00B04189">
              <w:t>KD</w:t>
            </w:r>
          </w:p>
        </w:tc>
        <w:tc>
          <w:tcPr>
            <w:tcW w:w="5025" w:type="dxa"/>
            <w:vAlign w:val="bottom"/>
          </w:tcPr>
          <w:p w14:paraId="0C262AA1" w14:textId="77777777" w:rsidR="00B07239" w:rsidRPr="00B04189" w:rsidRDefault="00B07239" w:rsidP="00F07BAC">
            <w:r w:rsidRPr="00B04189">
              <w:t>Tereny dróg publicznych</w:t>
            </w:r>
          </w:p>
        </w:tc>
        <w:tc>
          <w:tcPr>
            <w:tcW w:w="1440" w:type="dxa"/>
            <w:noWrap/>
            <w:vAlign w:val="bottom"/>
          </w:tcPr>
          <w:p w14:paraId="2F3E1AB0" w14:textId="77777777" w:rsidR="00B07239" w:rsidRPr="00AB168D" w:rsidRDefault="00B07239" w:rsidP="00B11CDE">
            <w:pPr>
              <w:spacing w:line="276" w:lineRule="auto"/>
              <w:rPr>
                <w:strike/>
                <w:color w:val="CC00CC"/>
              </w:rPr>
            </w:pPr>
            <w:r w:rsidRPr="00AB168D">
              <w:rPr>
                <w:strike/>
                <w:color w:val="CC00CC"/>
              </w:rPr>
              <w:t>425</w:t>
            </w:r>
          </w:p>
          <w:p w14:paraId="7C928E40" w14:textId="77777777" w:rsidR="00611D4E" w:rsidRPr="00AB168D" w:rsidRDefault="00611D4E" w:rsidP="00B11CDE">
            <w:pPr>
              <w:spacing w:line="276" w:lineRule="auto"/>
              <w:rPr>
                <w:rFonts w:ascii="Arial Narrow" w:hAnsi="Arial Narrow"/>
              </w:rPr>
            </w:pPr>
            <w:r w:rsidRPr="00AB168D">
              <w:rPr>
                <w:rFonts w:ascii="Arial Narrow" w:hAnsi="Arial Narrow"/>
                <w:color w:val="CC00CC"/>
              </w:rPr>
              <w:t>426</w:t>
            </w:r>
          </w:p>
        </w:tc>
        <w:tc>
          <w:tcPr>
            <w:tcW w:w="1437" w:type="dxa"/>
            <w:gridSpan w:val="2"/>
            <w:noWrap/>
            <w:vAlign w:val="bottom"/>
          </w:tcPr>
          <w:p w14:paraId="1D6835EC" w14:textId="77777777" w:rsidR="00B07239" w:rsidRPr="00AB168D" w:rsidRDefault="00B07239" w:rsidP="00B11CDE">
            <w:pPr>
              <w:spacing w:line="276" w:lineRule="auto"/>
              <w:rPr>
                <w:strike/>
                <w:color w:val="CC00CC"/>
              </w:rPr>
            </w:pPr>
            <w:r w:rsidRPr="00AB168D">
              <w:rPr>
                <w:strike/>
                <w:color w:val="CC00CC"/>
              </w:rPr>
              <w:t>594,61</w:t>
            </w:r>
          </w:p>
          <w:p w14:paraId="41E95E33" w14:textId="77777777" w:rsidR="00611D4E" w:rsidRPr="00AB168D" w:rsidRDefault="001E2830" w:rsidP="00B11CDE">
            <w:pPr>
              <w:spacing w:line="276" w:lineRule="auto"/>
              <w:rPr>
                <w:rFonts w:ascii="Arial Narrow" w:hAnsi="Arial Narrow"/>
                <w:vertAlign w:val="superscript"/>
              </w:rPr>
            </w:pPr>
            <w:r w:rsidRPr="00AB168D">
              <w:rPr>
                <w:rFonts w:ascii="Arial Narrow" w:hAnsi="Arial Narrow"/>
                <w:color w:val="CC00CC"/>
              </w:rPr>
              <w:t>594,</w:t>
            </w:r>
            <w:r w:rsidR="00AB168D" w:rsidRPr="00AB168D">
              <w:rPr>
                <w:rFonts w:ascii="Arial Narrow" w:hAnsi="Arial Narrow"/>
                <w:color w:val="CC00CC"/>
              </w:rPr>
              <w:t>954</w:t>
            </w:r>
            <w:r w:rsidR="00041A40" w:rsidRPr="00AB168D">
              <w:rPr>
                <w:rFonts w:ascii="Arial Narrow" w:hAnsi="Arial Narrow"/>
                <w:color w:val="CC00CC"/>
                <w:vertAlign w:val="superscript"/>
              </w:rPr>
              <w:t>1</w:t>
            </w:r>
          </w:p>
        </w:tc>
      </w:tr>
      <w:tr w:rsidR="00B07239" w:rsidRPr="00B04189" w14:paraId="6D3EA988"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80425C8" w14:textId="77777777" w:rsidR="00B07239" w:rsidRPr="00B04189" w:rsidRDefault="00B07239" w:rsidP="00F07BAC"/>
        </w:tc>
        <w:tc>
          <w:tcPr>
            <w:tcW w:w="1042" w:type="dxa"/>
            <w:gridSpan w:val="3"/>
            <w:noWrap/>
            <w:vAlign w:val="bottom"/>
          </w:tcPr>
          <w:p w14:paraId="422A2719" w14:textId="77777777" w:rsidR="00B07239" w:rsidRPr="00B04189" w:rsidRDefault="00B07239" w:rsidP="00F07BAC">
            <w:r w:rsidRPr="00B04189">
              <w:t>KK</w:t>
            </w:r>
          </w:p>
        </w:tc>
        <w:tc>
          <w:tcPr>
            <w:tcW w:w="5025" w:type="dxa"/>
            <w:vAlign w:val="bottom"/>
          </w:tcPr>
          <w:p w14:paraId="662AC1D2" w14:textId="77777777" w:rsidR="00B07239" w:rsidRPr="00B04189" w:rsidRDefault="00B07239" w:rsidP="00F07BAC">
            <w:r w:rsidRPr="00B04189">
              <w:t>Tereny komunikacji kolejowej</w:t>
            </w:r>
          </w:p>
        </w:tc>
        <w:tc>
          <w:tcPr>
            <w:tcW w:w="1440" w:type="dxa"/>
            <w:noWrap/>
            <w:vAlign w:val="bottom"/>
          </w:tcPr>
          <w:p w14:paraId="115A8A08" w14:textId="77777777" w:rsidR="00B07239" w:rsidRPr="00B04189" w:rsidRDefault="00B07239" w:rsidP="00F07BAC">
            <w:r w:rsidRPr="00B04189">
              <w:t>32</w:t>
            </w:r>
          </w:p>
        </w:tc>
        <w:tc>
          <w:tcPr>
            <w:tcW w:w="1437" w:type="dxa"/>
            <w:gridSpan w:val="2"/>
            <w:noWrap/>
            <w:vAlign w:val="bottom"/>
          </w:tcPr>
          <w:p w14:paraId="596E083B" w14:textId="77777777" w:rsidR="00B07239" w:rsidRPr="00B04189" w:rsidRDefault="00B07239" w:rsidP="00F07BAC">
            <w:r w:rsidRPr="00B04189">
              <w:t>160,59</w:t>
            </w:r>
          </w:p>
        </w:tc>
      </w:tr>
      <w:tr w:rsidR="00B07239" w:rsidRPr="00B04189" w14:paraId="780E98F7"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17FAA80A" w14:textId="77777777" w:rsidR="00B07239" w:rsidRPr="00B04189" w:rsidRDefault="00B07239" w:rsidP="00F07BAC"/>
        </w:tc>
        <w:tc>
          <w:tcPr>
            <w:tcW w:w="1042" w:type="dxa"/>
            <w:gridSpan w:val="3"/>
            <w:noWrap/>
            <w:vAlign w:val="bottom"/>
          </w:tcPr>
          <w:p w14:paraId="060D5530" w14:textId="77777777" w:rsidR="00B07239" w:rsidRPr="00B04189" w:rsidRDefault="00B07239" w:rsidP="00F07BAC">
            <w:r w:rsidRPr="00B04189">
              <w:t>OPP</w:t>
            </w:r>
          </w:p>
        </w:tc>
        <w:tc>
          <w:tcPr>
            <w:tcW w:w="5025" w:type="dxa"/>
            <w:vAlign w:val="bottom"/>
          </w:tcPr>
          <w:p w14:paraId="4889C5D7" w14:textId="77777777" w:rsidR="00B07239" w:rsidRPr="00B04189" w:rsidRDefault="00B07239" w:rsidP="00F07BAC">
            <w:r w:rsidRPr="00B04189">
              <w:t>Tereny wałów przeciwpowodziowych</w:t>
            </w:r>
          </w:p>
        </w:tc>
        <w:tc>
          <w:tcPr>
            <w:tcW w:w="1440" w:type="dxa"/>
            <w:noWrap/>
            <w:vAlign w:val="bottom"/>
          </w:tcPr>
          <w:p w14:paraId="687793CF" w14:textId="77777777" w:rsidR="00B07239" w:rsidRPr="00B04189" w:rsidRDefault="00B07239" w:rsidP="00F07BAC">
            <w:r w:rsidRPr="00B04189">
              <w:t>57</w:t>
            </w:r>
          </w:p>
        </w:tc>
        <w:tc>
          <w:tcPr>
            <w:tcW w:w="1437" w:type="dxa"/>
            <w:gridSpan w:val="2"/>
            <w:noWrap/>
            <w:vAlign w:val="bottom"/>
          </w:tcPr>
          <w:p w14:paraId="4E6E49B6" w14:textId="77777777" w:rsidR="00B07239" w:rsidRPr="00B04189" w:rsidRDefault="00B07239" w:rsidP="00F07BAC">
            <w:r w:rsidRPr="00B04189">
              <w:t>163,89</w:t>
            </w:r>
          </w:p>
        </w:tc>
      </w:tr>
      <w:tr w:rsidR="00B07239" w:rsidRPr="00B04189" w14:paraId="5ADAD5A9"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30F315E" w14:textId="77777777" w:rsidR="00B07239" w:rsidRPr="00B04189" w:rsidRDefault="00B07239" w:rsidP="00F07BAC"/>
        </w:tc>
        <w:tc>
          <w:tcPr>
            <w:tcW w:w="1042" w:type="dxa"/>
            <w:gridSpan w:val="3"/>
            <w:noWrap/>
            <w:vAlign w:val="bottom"/>
          </w:tcPr>
          <w:p w14:paraId="58E5C3E1" w14:textId="77777777" w:rsidR="00B07239" w:rsidRPr="00B04189" w:rsidRDefault="00B07239" w:rsidP="00F07BAC">
            <w:r w:rsidRPr="00B04189">
              <w:t>RP</w:t>
            </w:r>
          </w:p>
        </w:tc>
        <w:tc>
          <w:tcPr>
            <w:tcW w:w="5025" w:type="dxa"/>
            <w:vAlign w:val="bottom"/>
          </w:tcPr>
          <w:p w14:paraId="01987BB0" w14:textId="77777777" w:rsidR="00B07239" w:rsidRPr="00B04189" w:rsidRDefault="00B07239" w:rsidP="00F07BAC">
            <w:r w:rsidRPr="00B04189">
              <w:t>Tereny upraw polowych</w:t>
            </w:r>
          </w:p>
        </w:tc>
        <w:tc>
          <w:tcPr>
            <w:tcW w:w="1440" w:type="dxa"/>
            <w:noWrap/>
            <w:vAlign w:val="bottom"/>
          </w:tcPr>
          <w:p w14:paraId="51CDC675" w14:textId="77777777" w:rsidR="00B07239" w:rsidRPr="00B04189" w:rsidRDefault="00B07239" w:rsidP="00F07BAC">
            <w:r w:rsidRPr="00B04189">
              <w:t>330</w:t>
            </w:r>
          </w:p>
        </w:tc>
        <w:tc>
          <w:tcPr>
            <w:tcW w:w="1437" w:type="dxa"/>
            <w:gridSpan w:val="2"/>
            <w:noWrap/>
            <w:vAlign w:val="bottom"/>
          </w:tcPr>
          <w:p w14:paraId="5E436732" w14:textId="77777777" w:rsidR="00B07239" w:rsidRPr="00B04189" w:rsidRDefault="00B07239" w:rsidP="00F07BAC">
            <w:r w:rsidRPr="00B04189">
              <w:t>5808,08</w:t>
            </w:r>
          </w:p>
        </w:tc>
      </w:tr>
      <w:tr w:rsidR="00B07239" w:rsidRPr="00B04189" w14:paraId="0A9E1391"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18438ED6" w14:textId="77777777" w:rsidR="00B07239" w:rsidRPr="00B04189" w:rsidRDefault="00B07239" w:rsidP="00F07BAC"/>
        </w:tc>
        <w:tc>
          <w:tcPr>
            <w:tcW w:w="1042" w:type="dxa"/>
            <w:gridSpan w:val="3"/>
            <w:noWrap/>
            <w:vAlign w:val="bottom"/>
          </w:tcPr>
          <w:p w14:paraId="72CB646E" w14:textId="77777777" w:rsidR="00B07239" w:rsidRPr="00B04189" w:rsidRDefault="00B07239" w:rsidP="00F07BAC">
            <w:r w:rsidRPr="00B04189">
              <w:t>RL</w:t>
            </w:r>
          </w:p>
        </w:tc>
        <w:tc>
          <w:tcPr>
            <w:tcW w:w="5025" w:type="dxa"/>
            <w:vAlign w:val="bottom"/>
          </w:tcPr>
          <w:p w14:paraId="7FD8D51B" w14:textId="77777777" w:rsidR="00B07239" w:rsidRPr="00B04189" w:rsidRDefault="00B07239" w:rsidP="00F07BAC">
            <w:r w:rsidRPr="00B04189">
              <w:t>Tereny leśne i zadrzewione</w:t>
            </w:r>
          </w:p>
        </w:tc>
        <w:tc>
          <w:tcPr>
            <w:tcW w:w="1440" w:type="dxa"/>
            <w:noWrap/>
            <w:vAlign w:val="bottom"/>
          </w:tcPr>
          <w:p w14:paraId="3C746478" w14:textId="77777777" w:rsidR="00B07239" w:rsidRPr="00B04189" w:rsidRDefault="00B07239" w:rsidP="00F07BAC">
            <w:r w:rsidRPr="00B04189">
              <w:t>121</w:t>
            </w:r>
          </w:p>
        </w:tc>
        <w:tc>
          <w:tcPr>
            <w:tcW w:w="1437" w:type="dxa"/>
            <w:gridSpan w:val="2"/>
            <w:noWrap/>
            <w:vAlign w:val="bottom"/>
          </w:tcPr>
          <w:p w14:paraId="583F2C94" w14:textId="77777777" w:rsidR="00B07239" w:rsidRPr="00B04189" w:rsidRDefault="00B07239" w:rsidP="00F07BAC">
            <w:r w:rsidRPr="00B04189">
              <w:t>2257,60</w:t>
            </w:r>
          </w:p>
        </w:tc>
      </w:tr>
      <w:tr w:rsidR="00B07239" w:rsidRPr="00B04189" w14:paraId="6A98936D"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6D61676E" w14:textId="77777777" w:rsidR="00B07239" w:rsidRPr="00B04189" w:rsidRDefault="00B07239" w:rsidP="00F07BAC"/>
        </w:tc>
        <w:tc>
          <w:tcPr>
            <w:tcW w:w="1042" w:type="dxa"/>
            <w:gridSpan w:val="3"/>
            <w:noWrap/>
            <w:vAlign w:val="bottom"/>
          </w:tcPr>
          <w:p w14:paraId="4CC9EB49" w14:textId="77777777" w:rsidR="00B07239" w:rsidRPr="00B04189" w:rsidRDefault="00B07239" w:rsidP="00F07BAC">
            <w:proofErr w:type="spellStart"/>
            <w:r w:rsidRPr="00B04189">
              <w:t>RLr</w:t>
            </w:r>
            <w:proofErr w:type="spellEnd"/>
          </w:p>
        </w:tc>
        <w:tc>
          <w:tcPr>
            <w:tcW w:w="5025" w:type="dxa"/>
            <w:vAlign w:val="bottom"/>
          </w:tcPr>
          <w:p w14:paraId="795420F7" w14:textId="77777777" w:rsidR="00B07239" w:rsidRPr="00B04189" w:rsidRDefault="00B07239" w:rsidP="00F07BAC">
            <w:r w:rsidRPr="00B04189">
              <w:t>Tereny przeznaczone pod zalesienia i zadrzewienia</w:t>
            </w:r>
          </w:p>
        </w:tc>
        <w:tc>
          <w:tcPr>
            <w:tcW w:w="1440" w:type="dxa"/>
            <w:noWrap/>
            <w:vAlign w:val="bottom"/>
          </w:tcPr>
          <w:p w14:paraId="2B818E94" w14:textId="77777777" w:rsidR="00B07239" w:rsidRPr="00B04189" w:rsidRDefault="00B07239" w:rsidP="00F07BAC">
            <w:r w:rsidRPr="00B04189">
              <w:t>10</w:t>
            </w:r>
          </w:p>
        </w:tc>
        <w:tc>
          <w:tcPr>
            <w:tcW w:w="1437" w:type="dxa"/>
            <w:gridSpan w:val="2"/>
            <w:noWrap/>
            <w:vAlign w:val="bottom"/>
          </w:tcPr>
          <w:p w14:paraId="24479E81" w14:textId="77777777" w:rsidR="00B07239" w:rsidRPr="00B04189" w:rsidRDefault="00B07239" w:rsidP="00F07BAC">
            <w:r w:rsidRPr="00B04189">
              <w:t>95,32</w:t>
            </w:r>
          </w:p>
        </w:tc>
      </w:tr>
      <w:tr w:rsidR="00B07239" w:rsidRPr="00B04189" w14:paraId="12AF0B33"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7A5CB142" w14:textId="77777777" w:rsidR="00B07239" w:rsidRPr="00B04189" w:rsidRDefault="00B07239" w:rsidP="00F07BAC"/>
        </w:tc>
        <w:tc>
          <w:tcPr>
            <w:tcW w:w="1042" w:type="dxa"/>
            <w:gridSpan w:val="3"/>
            <w:noWrap/>
            <w:vAlign w:val="bottom"/>
          </w:tcPr>
          <w:p w14:paraId="51092A0F" w14:textId="77777777" w:rsidR="00B07239" w:rsidRPr="00B04189" w:rsidRDefault="00B07239" w:rsidP="00F07BAC">
            <w:r w:rsidRPr="00B04189">
              <w:t>CE</w:t>
            </w:r>
          </w:p>
        </w:tc>
        <w:tc>
          <w:tcPr>
            <w:tcW w:w="5025" w:type="dxa"/>
            <w:vAlign w:val="bottom"/>
          </w:tcPr>
          <w:p w14:paraId="679F6FAB" w14:textId="77777777" w:rsidR="00B07239" w:rsidRPr="00B04189" w:rsidRDefault="00B07239" w:rsidP="00F07BAC">
            <w:r w:rsidRPr="00B04189">
              <w:t>Tereny użytków ekologicznych</w:t>
            </w:r>
          </w:p>
        </w:tc>
        <w:tc>
          <w:tcPr>
            <w:tcW w:w="1440" w:type="dxa"/>
            <w:noWrap/>
            <w:vAlign w:val="bottom"/>
          </w:tcPr>
          <w:p w14:paraId="6A8BD460" w14:textId="77777777" w:rsidR="00B07239" w:rsidRPr="00B04189" w:rsidRDefault="00B07239" w:rsidP="00F07BAC">
            <w:r w:rsidRPr="00B04189">
              <w:t>167</w:t>
            </w:r>
          </w:p>
        </w:tc>
        <w:tc>
          <w:tcPr>
            <w:tcW w:w="1437" w:type="dxa"/>
            <w:gridSpan w:val="2"/>
            <w:noWrap/>
            <w:vAlign w:val="bottom"/>
          </w:tcPr>
          <w:p w14:paraId="115F5E3D" w14:textId="77777777" w:rsidR="00B07239" w:rsidRPr="00B04189" w:rsidRDefault="00B07239" w:rsidP="00F07BAC">
            <w:r w:rsidRPr="00B04189">
              <w:t>386,11</w:t>
            </w:r>
          </w:p>
        </w:tc>
      </w:tr>
      <w:tr w:rsidR="00B07239" w:rsidRPr="00B04189" w14:paraId="5C59191E"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04D707A" w14:textId="77777777" w:rsidR="00B07239" w:rsidRPr="00B04189" w:rsidRDefault="00B07239" w:rsidP="00F07BAC"/>
        </w:tc>
        <w:tc>
          <w:tcPr>
            <w:tcW w:w="1042" w:type="dxa"/>
            <w:gridSpan w:val="3"/>
            <w:noWrap/>
            <w:vAlign w:val="bottom"/>
          </w:tcPr>
          <w:p w14:paraId="15E0E711" w14:textId="77777777" w:rsidR="00B07239" w:rsidRPr="00B04189" w:rsidRDefault="00B07239" w:rsidP="00F07BAC">
            <w:r w:rsidRPr="00B04189">
              <w:t>WZ</w:t>
            </w:r>
          </w:p>
        </w:tc>
        <w:tc>
          <w:tcPr>
            <w:tcW w:w="5025" w:type="dxa"/>
            <w:vAlign w:val="bottom"/>
          </w:tcPr>
          <w:p w14:paraId="700D3C7B" w14:textId="77777777" w:rsidR="00B07239" w:rsidRPr="00B04189" w:rsidRDefault="00B07239" w:rsidP="00F07BAC">
            <w:r w:rsidRPr="00B04189">
              <w:t>Tereny ujęć wody</w:t>
            </w:r>
          </w:p>
        </w:tc>
        <w:tc>
          <w:tcPr>
            <w:tcW w:w="1440" w:type="dxa"/>
            <w:noWrap/>
            <w:vAlign w:val="bottom"/>
          </w:tcPr>
          <w:p w14:paraId="46D63B8F" w14:textId="77777777" w:rsidR="00B07239" w:rsidRPr="00B04189" w:rsidRDefault="00B07239" w:rsidP="00F07BAC">
            <w:r w:rsidRPr="00B04189">
              <w:t>29</w:t>
            </w:r>
          </w:p>
        </w:tc>
        <w:tc>
          <w:tcPr>
            <w:tcW w:w="1437" w:type="dxa"/>
            <w:gridSpan w:val="2"/>
            <w:noWrap/>
            <w:vAlign w:val="bottom"/>
          </w:tcPr>
          <w:p w14:paraId="23B7C6FA" w14:textId="77777777" w:rsidR="00B07239" w:rsidRPr="00B04189" w:rsidRDefault="00B07239" w:rsidP="00F07BAC">
            <w:r w:rsidRPr="00B04189">
              <w:t>802,10</w:t>
            </w:r>
          </w:p>
        </w:tc>
      </w:tr>
      <w:tr w:rsidR="00B07239" w:rsidRPr="00B04189" w14:paraId="7BEDB333"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1258BDB" w14:textId="77777777" w:rsidR="00B07239" w:rsidRPr="00B04189" w:rsidRDefault="00B07239" w:rsidP="00F07BAC"/>
        </w:tc>
        <w:tc>
          <w:tcPr>
            <w:tcW w:w="1042" w:type="dxa"/>
            <w:gridSpan w:val="3"/>
            <w:noWrap/>
            <w:vAlign w:val="bottom"/>
          </w:tcPr>
          <w:p w14:paraId="78734957" w14:textId="77777777" w:rsidR="00B07239" w:rsidRPr="00B04189" w:rsidRDefault="00B07239" w:rsidP="00F07BAC">
            <w:r w:rsidRPr="00B04189">
              <w:t>W</w:t>
            </w:r>
          </w:p>
        </w:tc>
        <w:tc>
          <w:tcPr>
            <w:tcW w:w="5025" w:type="dxa"/>
            <w:vAlign w:val="bottom"/>
          </w:tcPr>
          <w:p w14:paraId="79D18750" w14:textId="77777777" w:rsidR="00B07239" w:rsidRPr="00B04189" w:rsidRDefault="00B07239" w:rsidP="00F07BAC">
            <w:r w:rsidRPr="00B04189">
              <w:t>Tereny wód otwartych</w:t>
            </w:r>
          </w:p>
        </w:tc>
        <w:tc>
          <w:tcPr>
            <w:tcW w:w="1440" w:type="dxa"/>
            <w:noWrap/>
            <w:vAlign w:val="bottom"/>
          </w:tcPr>
          <w:p w14:paraId="7640F9E0" w14:textId="77777777" w:rsidR="00B07239" w:rsidRPr="00B04189" w:rsidRDefault="00B07239" w:rsidP="00F07BAC">
            <w:r w:rsidRPr="00B04189">
              <w:t>637</w:t>
            </w:r>
          </w:p>
        </w:tc>
        <w:tc>
          <w:tcPr>
            <w:tcW w:w="1437" w:type="dxa"/>
            <w:gridSpan w:val="2"/>
            <w:noWrap/>
            <w:vAlign w:val="bottom"/>
          </w:tcPr>
          <w:p w14:paraId="35BF0348" w14:textId="77777777" w:rsidR="00B07239" w:rsidRPr="00B04189" w:rsidRDefault="00B07239" w:rsidP="00F07BAC">
            <w:r w:rsidRPr="00B04189">
              <w:t>709,51</w:t>
            </w:r>
          </w:p>
        </w:tc>
      </w:tr>
      <w:tr w:rsidR="00AE06D2" w:rsidRPr="00B04189" w14:paraId="59309D9C" w14:textId="77777777" w:rsidTr="002A2A2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9644" w:type="dxa"/>
            <w:gridSpan w:val="8"/>
            <w:noWrap/>
            <w:vAlign w:val="bottom"/>
          </w:tcPr>
          <w:p w14:paraId="6900A7C2" w14:textId="77777777" w:rsidR="00AE06D2" w:rsidRPr="00AE06D2" w:rsidRDefault="00AE06D2" w:rsidP="00F07BAC">
            <w:pPr>
              <w:rPr>
                <w:color w:val="FF0000"/>
              </w:rPr>
            </w:pPr>
            <w:r w:rsidRPr="00AE06D2">
              <w:rPr>
                <w:i/>
                <w:color w:val="FF0000"/>
              </w:rPr>
              <w:t xml:space="preserve">(Jednostki położone w granicach </w:t>
            </w:r>
            <w:r w:rsidRPr="00AE06D2">
              <w:rPr>
                <w:rFonts w:cs="Garamond-Bold"/>
                <w:bCs/>
                <w:i/>
                <w:color w:val="FF0000"/>
              </w:rPr>
              <w:t>zmiany Studium uwarunkowań i kierunków zagospodarowania przestrzennego gminy Siechnice dla terenu obejmującego część obrębu Żerniki Wrocławskie w rejonie centrum miejscowości</w:t>
            </w:r>
            <w:r w:rsidRPr="00AE06D2">
              <w:rPr>
                <w:i/>
                <w:color w:val="FF0000"/>
              </w:rPr>
              <w:t xml:space="preserve"> – ogólnej powierzchni 59,22 ha</w:t>
            </w:r>
          </w:p>
        </w:tc>
      </w:tr>
      <w:tr w:rsidR="00AE06D2" w:rsidRPr="00B04189" w14:paraId="6867AC21"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391B453C" w14:textId="77777777" w:rsidR="00AE06D2" w:rsidRPr="00B04189" w:rsidRDefault="00AE06D2" w:rsidP="00F07BAC"/>
        </w:tc>
        <w:tc>
          <w:tcPr>
            <w:tcW w:w="1042" w:type="dxa"/>
            <w:gridSpan w:val="3"/>
            <w:noWrap/>
            <w:vAlign w:val="bottom"/>
          </w:tcPr>
          <w:p w14:paraId="663BE749" w14:textId="77777777" w:rsidR="00AE06D2" w:rsidRPr="000B1045" w:rsidRDefault="00AE06D2" w:rsidP="002A2A27">
            <w:pPr>
              <w:rPr>
                <w:i/>
                <w:color w:val="FF0000"/>
              </w:rPr>
            </w:pPr>
            <w:r w:rsidRPr="000B1045">
              <w:rPr>
                <w:i/>
                <w:color w:val="FF0000"/>
              </w:rPr>
              <w:t>MN</w:t>
            </w:r>
          </w:p>
        </w:tc>
        <w:tc>
          <w:tcPr>
            <w:tcW w:w="5025" w:type="dxa"/>
            <w:vAlign w:val="bottom"/>
          </w:tcPr>
          <w:p w14:paraId="2324C937" w14:textId="77777777" w:rsidR="00AE06D2" w:rsidRPr="000B1045" w:rsidRDefault="00AE06D2" w:rsidP="002A2A27">
            <w:pPr>
              <w:rPr>
                <w:i/>
                <w:color w:val="FF0000"/>
              </w:rPr>
            </w:pPr>
            <w:r w:rsidRPr="000B1045">
              <w:rPr>
                <w:i/>
                <w:color w:val="FF0000"/>
              </w:rPr>
              <w:t>Tereny zabudowy mieszkaniowej jednorodzinnej</w:t>
            </w:r>
          </w:p>
        </w:tc>
        <w:tc>
          <w:tcPr>
            <w:tcW w:w="1440" w:type="dxa"/>
            <w:noWrap/>
            <w:vAlign w:val="bottom"/>
          </w:tcPr>
          <w:p w14:paraId="554819D2" w14:textId="77777777" w:rsidR="00AE06D2" w:rsidRPr="000B1045" w:rsidRDefault="00AE06D2" w:rsidP="002A2A27">
            <w:pPr>
              <w:rPr>
                <w:i/>
                <w:color w:val="FF0000"/>
              </w:rPr>
            </w:pPr>
            <w:r w:rsidRPr="000B1045">
              <w:rPr>
                <w:i/>
                <w:color w:val="FF0000"/>
              </w:rPr>
              <w:t>4</w:t>
            </w:r>
          </w:p>
        </w:tc>
        <w:tc>
          <w:tcPr>
            <w:tcW w:w="1437" w:type="dxa"/>
            <w:gridSpan w:val="2"/>
            <w:noWrap/>
            <w:vAlign w:val="bottom"/>
          </w:tcPr>
          <w:p w14:paraId="4A137B22" w14:textId="77777777" w:rsidR="00AE06D2" w:rsidRPr="000B1045" w:rsidRDefault="00AE06D2" w:rsidP="002A2A27">
            <w:pPr>
              <w:rPr>
                <w:i/>
                <w:color w:val="FF0000"/>
              </w:rPr>
            </w:pPr>
            <w:r w:rsidRPr="000B1045">
              <w:rPr>
                <w:i/>
                <w:color w:val="FF0000"/>
              </w:rPr>
              <w:t>38,58</w:t>
            </w:r>
          </w:p>
        </w:tc>
      </w:tr>
      <w:tr w:rsidR="00AE06D2" w:rsidRPr="00B04189" w14:paraId="7EC6E6AC"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C435397" w14:textId="77777777" w:rsidR="00AE06D2" w:rsidRPr="00B04189" w:rsidRDefault="00AE06D2" w:rsidP="00F07BAC"/>
        </w:tc>
        <w:tc>
          <w:tcPr>
            <w:tcW w:w="1042" w:type="dxa"/>
            <w:gridSpan w:val="3"/>
            <w:noWrap/>
            <w:vAlign w:val="bottom"/>
          </w:tcPr>
          <w:p w14:paraId="6DEAAD61" w14:textId="77777777" w:rsidR="00AE06D2" w:rsidRPr="000B1045" w:rsidRDefault="00AE06D2" w:rsidP="002A2A27">
            <w:pPr>
              <w:rPr>
                <w:i/>
                <w:color w:val="FF0000"/>
              </w:rPr>
            </w:pPr>
            <w:r w:rsidRPr="000B1045">
              <w:rPr>
                <w:i/>
                <w:color w:val="FF0000"/>
              </w:rPr>
              <w:t>MNU</w:t>
            </w:r>
          </w:p>
        </w:tc>
        <w:tc>
          <w:tcPr>
            <w:tcW w:w="5025" w:type="dxa"/>
            <w:vAlign w:val="bottom"/>
          </w:tcPr>
          <w:p w14:paraId="5F0A673C" w14:textId="77777777" w:rsidR="00AE06D2" w:rsidRPr="000B1045" w:rsidRDefault="00AE06D2" w:rsidP="002A2A27">
            <w:pPr>
              <w:rPr>
                <w:i/>
                <w:color w:val="FF0000"/>
              </w:rPr>
            </w:pPr>
            <w:r w:rsidRPr="000B1045">
              <w:rPr>
                <w:i/>
                <w:color w:val="FF0000"/>
              </w:rPr>
              <w:t>Tereny zabudowy mieszkaniowej jednorodzinnej z usługami</w:t>
            </w:r>
          </w:p>
        </w:tc>
        <w:tc>
          <w:tcPr>
            <w:tcW w:w="1440" w:type="dxa"/>
            <w:noWrap/>
            <w:vAlign w:val="bottom"/>
          </w:tcPr>
          <w:p w14:paraId="2D275286" w14:textId="77777777" w:rsidR="00AE06D2" w:rsidRPr="000B1045" w:rsidRDefault="00AE06D2" w:rsidP="002A2A27">
            <w:pPr>
              <w:rPr>
                <w:i/>
                <w:color w:val="FF0000"/>
              </w:rPr>
            </w:pPr>
            <w:r w:rsidRPr="000B1045">
              <w:rPr>
                <w:i/>
                <w:color w:val="FF0000"/>
              </w:rPr>
              <w:t>7</w:t>
            </w:r>
          </w:p>
        </w:tc>
        <w:tc>
          <w:tcPr>
            <w:tcW w:w="1437" w:type="dxa"/>
            <w:gridSpan w:val="2"/>
            <w:noWrap/>
            <w:vAlign w:val="bottom"/>
          </w:tcPr>
          <w:p w14:paraId="58959D78" w14:textId="77777777" w:rsidR="00AE06D2" w:rsidRPr="000B1045" w:rsidRDefault="00AE06D2" w:rsidP="002A2A27">
            <w:pPr>
              <w:rPr>
                <w:i/>
                <w:color w:val="FF0000"/>
              </w:rPr>
            </w:pPr>
            <w:r w:rsidRPr="000B1045">
              <w:rPr>
                <w:i/>
                <w:color w:val="FF0000"/>
              </w:rPr>
              <w:t>8,83</w:t>
            </w:r>
          </w:p>
        </w:tc>
      </w:tr>
      <w:tr w:rsidR="00AE06D2" w:rsidRPr="00B04189" w14:paraId="088E8214"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F8C4BC6" w14:textId="77777777" w:rsidR="00AE06D2" w:rsidRPr="00B04189" w:rsidRDefault="00AE06D2" w:rsidP="00F07BAC"/>
        </w:tc>
        <w:tc>
          <w:tcPr>
            <w:tcW w:w="1042" w:type="dxa"/>
            <w:gridSpan w:val="3"/>
            <w:noWrap/>
            <w:vAlign w:val="bottom"/>
          </w:tcPr>
          <w:p w14:paraId="3443A500" w14:textId="77777777" w:rsidR="00AE06D2" w:rsidRPr="000B1045" w:rsidRDefault="00AE06D2" w:rsidP="002A2A27">
            <w:pPr>
              <w:rPr>
                <w:i/>
                <w:color w:val="FF0000"/>
              </w:rPr>
            </w:pPr>
            <w:r w:rsidRPr="000B1045">
              <w:rPr>
                <w:i/>
                <w:color w:val="FF0000"/>
              </w:rPr>
              <w:t>MW</w:t>
            </w:r>
          </w:p>
        </w:tc>
        <w:tc>
          <w:tcPr>
            <w:tcW w:w="5025" w:type="dxa"/>
            <w:vAlign w:val="bottom"/>
          </w:tcPr>
          <w:p w14:paraId="221DC213" w14:textId="77777777" w:rsidR="00AE06D2" w:rsidRPr="000B1045" w:rsidRDefault="00AE06D2" w:rsidP="002A2A27">
            <w:pPr>
              <w:rPr>
                <w:i/>
                <w:color w:val="FF0000"/>
              </w:rPr>
            </w:pPr>
            <w:r w:rsidRPr="000B1045">
              <w:rPr>
                <w:i/>
                <w:color w:val="FF0000"/>
              </w:rPr>
              <w:t>Tereny zabudowy mieszkaniowej wielorodzinnej</w:t>
            </w:r>
          </w:p>
        </w:tc>
        <w:tc>
          <w:tcPr>
            <w:tcW w:w="1440" w:type="dxa"/>
            <w:noWrap/>
            <w:vAlign w:val="bottom"/>
          </w:tcPr>
          <w:p w14:paraId="6AAB1AE8" w14:textId="77777777" w:rsidR="00AE06D2" w:rsidRPr="000B1045" w:rsidRDefault="00AE06D2" w:rsidP="002A2A27">
            <w:pPr>
              <w:rPr>
                <w:i/>
                <w:color w:val="FF0000"/>
              </w:rPr>
            </w:pPr>
            <w:r w:rsidRPr="000B1045">
              <w:rPr>
                <w:i/>
                <w:color w:val="FF0000"/>
              </w:rPr>
              <w:t>1</w:t>
            </w:r>
          </w:p>
        </w:tc>
        <w:tc>
          <w:tcPr>
            <w:tcW w:w="1437" w:type="dxa"/>
            <w:gridSpan w:val="2"/>
            <w:noWrap/>
            <w:vAlign w:val="bottom"/>
          </w:tcPr>
          <w:p w14:paraId="4134257A" w14:textId="77777777" w:rsidR="00AE06D2" w:rsidRPr="000B1045" w:rsidRDefault="00AE06D2" w:rsidP="002A2A27">
            <w:pPr>
              <w:rPr>
                <w:i/>
                <w:color w:val="FF0000"/>
              </w:rPr>
            </w:pPr>
            <w:r w:rsidRPr="000B1045">
              <w:rPr>
                <w:i/>
                <w:color w:val="FF0000"/>
              </w:rPr>
              <w:t>0,66</w:t>
            </w:r>
          </w:p>
        </w:tc>
      </w:tr>
      <w:tr w:rsidR="00AE06D2" w:rsidRPr="00B04189" w14:paraId="5B229408"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5E20FB0D" w14:textId="77777777" w:rsidR="00AE06D2" w:rsidRPr="00B04189" w:rsidRDefault="00AE06D2" w:rsidP="00F07BAC"/>
        </w:tc>
        <w:tc>
          <w:tcPr>
            <w:tcW w:w="1042" w:type="dxa"/>
            <w:gridSpan w:val="3"/>
            <w:noWrap/>
            <w:vAlign w:val="bottom"/>
          </w:tcPr>
          <w:p w14:paraId="324C0DFF" w14:textId="77777777" w:rsidR="00AE06D2" w:rsidRPr="000B1045" w:rsidRDefault="00AE06D2" w:rsidP="002A2A27">
            <w:pPr>
              <w:rPr>
                <w:i/>
                <w:color w:val="FF0000"/>
              </w:rPr>
            </w:pPr>
            <w:r w:rsidRPr="000B1045">
              <w:rPr>
                <w:i/>
                <w:color w:val="FF0000"/>
              </w:rPr>
              <w:t>MU</w:t>
            </w:r>
          </w:p>
        </w:tc>
        <w:tc>
          <w:tcPr>
            <w:tcW w:w="5025" w:type="dxa"/>
            <w:vAlign w:val="bottom"/>
          </w:tcPr>
          <w:p w14:paraId="2AC1B52C" w14:textId="77777777" w:rsidR="00AE06D2" w:rsidRPr="000B1045" w:rsidRDefault="00AE06D2" w:rsidP="002A2A27">
            <w:pPr>
              <w:rPr>
                <w:i/>
                <w:color w:val="FF0000"/>
              </w:rPr>
            </w:pPr>
            <w:r w:rsidRPr="000B1045">
              <w:rPr>
                <w:i/>
                <w:color w:val="FF0000"/>
              </w:rPr>
              <w:t>Tereny zabudowy mieszkaniowej wielorodzinnej z usługami</w:t>
            </w:r>
          </w:p>
        </w:tc>
        <w:tc>
          <w:tcPr>
            <w:tcW w:w="1440" w:type="dxa"/>
            <w:noWrap/>
            <w:vAlign w:val="bottom"/>
          </w:tcPr>
          <w:p w14:paraId="6450220A" w14:textId="77777777" w:rsidR="00AE06D2" w:rsidRPr="000B1045" w:rsidRDefault="00AE06D2" w:rsidP="002A2A27">
            <w:pPr>
              <w:rPr>
                <w:i/>
                <w:color w:val="FF0000"/>
              </w:rPr>
            </w:pPr>
            <w:r w:rsidRPr="000B1045">
              <w:rPr>
                <w:i/>
                <w:color w:val="FF0000"/>
              </w:rPr>
              <w:t>2</w:t>
            </w:r>
          </w:p>
        </w:tc>
        <w:tc>
          <w:tcPr>
            <w:tcW w:w="1437" w:type="dxa"/>
            <w:gridSpan w:val="2"/>
            <w:noWrap/>
            <w:vAlign w:val="bottom"/>
          </w:tcPr>
          <w:p w14:paraId="7136B74A" w14:textId="77777777" w:rsidR="00AE06D2" w:rsidRPr="000B1045" w:rsidRDefault="00AE06D2" w:rsidP="002A2A27">
            <w:pPr>
              <w:rPr>
                <w:i/>
                <w:color w:val="FF0000"/>
              </w:rPr>
            </w:pPr>
            <w:r w:rsidRPr="000B1045">
              <w:rPr>
                <w:i/>
                <w:color w:val="FF0000"/>
              </w:rPr>
              <w:t>0,29</w:t>
            </w:r>
          </w:p>
        </w:tc>
      </w:tr>
      <w:tr w:rsidR="00AE06D2" w:rsidRPr="00B04189" w14:paraId="5ED4F364"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5895E460" w14:textId="77777777" w:rsidR="00AE06D2" w:rsidRPr="00B04189" w:rsidRDefault="00A11A6D" w:rsidP="00F07BAC">
            <w:r>
              <w:rPr>
                <w:noProof/>
              </w:rPr>
              <w:pict w14:anchorId="3A2DBAB3">
                <v:shape id="_x0000_s1027" type="#_x0000_t202" style="position:absolute;left:0;text-align:left;margin-left:21.65pt;margin-top:83.9pt;width:469.1pt;height:20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" stroked="f">
                  <v:textbox style="mso-next-textbox:#_x0000_s1027">
                    <w:txbxContent>
                      <w:p w14:paraId="1013A387" w14:textId="77777777" w:rsidR="001C7929" w:rsidRPr="00133D6F" w:rsidRDefault="001C7929" w:rsidP="00AB168D">
                        <w:pPr>
                          <w:rPr>
                            <w:rFonts w:ascii="Arial Narrow" w:hAnsi="Arial Narrow"/>
                            <w:color w:val="CC00CC"/>
                            <w:sz w:val="16"/>
                            <w:szCs w:val="16"/>
                          </w:rPr>
                        </w:pPr>
                        <w:r w:rsidRPr="00133D6F">
                          <w:rPr>
                            <w:rFonts w:ascii="Arial Narrow" w:hAnsi="Arial Narrow"/>
                            <w:color w:val="CC00CC"/>
                            <w:sz w:val="16"/>
                            <w:szCs w:val="16"/>
                            <w:vertAlign w:val="superscript"/>
                          </w:rPr>
                          <w:t>1</w:t>
                        </w:r>
                        <w:r w:rsidRPr="00133D6F">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v:textbox>
                </v:shape>
              </w:pict>
            </w:r>
          </w:p>
        </w:tc>
        <w:tc>
          <w:tcPr>
            <w:tcW w:w="1042" w:type="dxa"/>
            <w:gridSpan w:val="3"/>
            <w:noWrap/>
            <w:vAlign w:val="bottom"/>
          </w:tcPr>
          <w:p w14:paraId="09671F2E" w14:textId="77777777" w:rsidR="00AE06D2" w:rsidRPr="000B1045" w:rsidRDefault="00AE06D2" w:rsidP="002A2A27">
            <w:pPr>
              <w:rPr>
                <w:i/>
                <w:color w:val="FF0000"/>
              </w:rPr>
            </w:pPr>
            <w:r w:rsidRPr="000B1045">
              <w:rPr>
                <w:i/>
                <w:color w:val="FF0000"/>
              </w:rPr>
              <w:t>UMN</w:t>
            </w:r>
          </w:p>
        </w:tc>
        <w:tc>
          <w:tcPr>
            <w:tcW w:w="5025" w:type="dxa"/>
            <w:vAlign w:val="bottom"/>
          </w:tcPr>
          <w:p w14:paraId="5423D531" w14:textId="77777777" w:rsidR="00AE06D2" w:rsidRPr="000B1045" w:rsidRDefault="00AE06D2" w:rsidP="002A2A27">
            <w:pPr>
              <w:rPr>
                <w:i/>
                <w:color w:val="FF0000"/>
              </w:rPr>
            </w:pPr>
            <w:r w:rsidRPr="000B1045">
              <w:rPr>
                <w:i/>
                <w:color w:val="FF0000"/>
              </w:rPr>
              <w:t>Tereny zabudowy usługowej z dopuszczeniem zabudowy mieszkaniowej</w:t>
            </w:r>
          </w:p>
        </w:tc>
        <w:tc>
          <w:tcPr>
            <w:tcW w:w="1440" w:type="dxa"/>
            <w:noWrap/>
            <w:vAlign w:val="bottom"/>
          </w:tcPr>
          <w:p w14:paraId="7DB69C74" w14:textId="77777777" w:rsidR="00AE06D2" w:rsidRPr="000B1045" w:rsidRDefault="00AE06D2" w:rsidP="002A2A27">
            <w:pPr>
              <w:rPr>
                <w:i/>
                <w:color w:val="FF0000"/>
              </w:rPr>
            </w:pPr>
            <w:r w:rsidRPr="000B1045">
              <w:rPr>
                <w:i/>
                <w:color w:val="FF0000"/>
              </w:rPr>
              <w:t>2</w:t>
            </w:r>
          </w:p>
        </w:tc>
        <w:tc>
          <w:tcPr>
            <w:tcW w:w="1437" w:type="dxa"/>
            <w:gridSpan w:val="2"/>
            <w:noWrap/>
            <w:vAlign w:val="bottom"/>
          </w:tcPr>
          <w:p w14:paraId="619CFE4E" w14:textId="77777777" w:rsidR="00AE06D2" w:rsidRPr="000B1045" w:rsidRDefault="00AE06D2" w:rsidP="002A2A27">
            <w:pPr>
              <w:rPr>
                <w:i/>
                <w:color w:val="FF0000"/>
              </w:rPr>
            </w:pPr>
            <w:r w:rsidRPr="000B1045">
              <w:rPr>
                <w:i/>
                <w:color w:val="FF0000"/>
              </w:rPr>
              <w:t>1,30</w:t>
            </w:r>
          </w:p>
        </w:tc>
      </w:tr>
      <w:tr w:rsidR="00AE06D2" w:rsidRPr="00B04189" w14:paraId="5339B53C"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A8A233D" w14:textId="77777777" w:rsidR="00AE06D2" w:rsidRPr="00B04189" w:rsidRDefault="00AE06D2" w:rsidP="00F07BAC"/>
        </w:tc>
        <w:tc>
          <w:tcPr>
            <w:tcW w:w="1042" w:type="dxa"/>
            <w:gridSpan w:val="3"/>
            <w:noWrap/>
            <w:vAlign w:val="bottom"/>
          </w:tcPr>
          <w:p w14:paraId="1076A1D2" w14:textId="77777777" w:rsidR="00AE06D2" w:rsidRPr="000B1045" w:rsidRDefault="00AE06D2" w:rsidP="002A2A27">
            <w:pPr>
              <w:rPr>
                <w:i/>
                <w:color w:val="FF0000"/>
              </w:rPr>
            </w:pPr>
            <w:r w:rsidRPr="000B1045">
              <w:rPr>
                <w:i/>
                <w:color w:val="FF0000"/>
              </w:rPr>
              <w:t>U</w:t>
            </w:r>
          </w:p>
        </w:tc>
        <w:tc>
          <w:tcPr>
            <w:tcW w:w="5025" w:type="dxa"/>
            <w:vAlign w:val="bottom"/>
          </w:tcPr>
          <w:p w14:paraId="322AB3C8" w14:textId="77777777" w:rsidR="00AE06D2" w:rsidRPr="000B1045" w:rsidRDefault="00AE06D2" w:rsidP="002A2A27">
            <w:pPr>
              <w:rPr>
                <w:i/>
                <w:color w:val="FF0000"/>
              </w:rPr>
            </w:pPr>
            <w:r w:rsidRPr="000B1045">
              <w:rPr>
                <w:i/>
                <w:color w:val="FF0000"/>
              </w:rPr>
              <w:t>Tereny usług</w:t>
            </w:r>
          </w:p>
        </w:tc>
        <w:tc>
          <w:tcPr>
            <w:tcW w:w="1440" w:type="dxa"/>
            <w:noWrap/>
            <w:vAlign w:val="bottom"/>
          </w:tcPr>
          <w:p w14:paraId="2B3FC5DE" w14:textId="77777777" w:rsidR="00AE06D2" w:rsidRPr="000B1045" w:rsidRDefault="00AE06D2" w:rsidP="002A2A27">
            <w:pPr>
              <w:rPr>
                <w:i/>
                <w:color w:val="FF0000"/>
              </w:rPr>
            </w:pPr>
            <w:r w:rsidRPr="000B1045">
              <w:rPr>
                <w:i/>
                <w:color w:val="FF0000"/>
              </w:rPr>
              <w:t>3</w:t>
            </w:r>
          </w:p>
        </w:tc>
        <w:tc>
          <w:tcPr>
            <w:tcW w:w="1437" w:type="dxa"/>
            <w:gridSpan w:val="2"/>
            <w:noWrap/>
            <w:vAlign w:val="bottom"/>
          </w:tcPr>
          <w:p w14:paraId="489690B1" w14:textId="77777777" w:rsidR="00AE06D2" w:rsidRPr="000B1045" w:rsidRDefault="00AE06D2" w:rsidP="002A2A27">
            <w:pPr>
              <w:rPr>
                <w:i/>
                <w:color w:val="FF0000"/>
              </w:rPr>
            </w:pPr>
            <w:r w:rsidRPr="000B1045">
              <w:rPr>
                <w:i/>
                <w:color w:val="FF0000"/>
              </w:rPr>
              <w:t>2,42</w:t>
            </w:r>
          </w:p>
        </w:tc>
      </w:tr>
      <w:tr w:rsidR="00AE06D2" w:rsidRPr="00B04189" w14:paraId="0FC98645"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7EA9DF4" w14:textId="77777777" w:rsidR="00AE06D2" w:rsidRPr="00B04189" w:rsidRDefault="00AE06D2" w:rsidP="00F07BAC"/>
        </w:tc>
        <w:tc>
          <w:tcPr>
            <w:tcW w:w="1042" w:type="dxa"/>
            <w:gridSpan w:val="3"/>
            <w:noWrap/>
            <w:vAlign w:val="bottom"/>
          </w:tcPr>
          <w:p w14:paraId="2EBA8DB5" w14:textId="77777777" w:rsidR="00AE06D2" w:rsidRPr="000B1045" w:rsidRDefault="00AE06D2" w:rsidP="002A2A27">
            <w:pPr>
              <w:rPr>
                <w:i/>
                <w:color w:val="FF0000"/>
              </w:rPr>
            </w:pPr>
            <w:r w:rsidRPr="000B1045">
              <w:rPr>
                <w:i/>
                <w:color w:val="FF0000"/>
              </w:rPr>
              <w:t>UO</w:t>
            </w:r>
          </w:p>
        </w:tc>
        <w:tc>
          <w:tcPr>
            <w:tcW w:w="5025" w:type="dxa"/>
            <w:vAlign w:val="bottom"/>
          </w:tcPr>
          <w:p w14:paraId="45DB1A17" w14:textId="77777777" w:rsidR="00AE06D2" w:rsidRPr="000B1045" w:rsidRDefault="00AE06D2" w:rsidP="002A2A27">
            <w:pPr>
              <w:rPr>
                <w:i/>
                <w:color w:val="FF0000"/>
              </w:rPr>
            </w:pPr>
            <w:r w:rsidRPr="000B1045">
              <w:rPr>
                <w:i/>
                <w:color w:val="FF0000"/>
              </w:rPr>
              <w:t>Tereny usług oświaty</w:t>
            </w:r>
          </w:p>
        </w:tc>
        <w:tc>
          <w:tcPr>
            <w:tcW w:w="1440" w:type="dxa"/>
            <w:noWrap/>
            <w:vAlign w:val="bottom"/>
          </w:tcPr>
          <w:p w14:paraId="0184CD2F" w14:textId="77777777" w:rsidR="00AE06D2" w:rsidRPr="000B1045" w:rsidRDefault="00AE06D2" w:rsidP="002A2A27">
            <w:pPr>
              <w:rPr>
                <w:i/>
                <w:color w:val="FF0000"/>
              </w:rPr>
            </w:pPr>
            <w:r w:rsidRPr="000B1045">
              <w:rPr>
                <w:i/>
                <w:color w:val="FF0000"/>
              </w:rPr>
              <w:t>2</w:t>
            </w:r>
          </w:p>
        </w:tc>
        <w:tc>
          <w:tcPr>
            <w:tcW w:w="1437" w:type="dxa"/>
            <w:gridSpan w:val="2"/>
            <w:noWrap/>
            <w:vAlign w:val="bottom"/>
          </w:tcPr>
          <w:p w14:paraId="5EC03BF8" w14:textId="77777777" w:rsidR="00AE06D2" w:rsidRPr="000B1045" w:rsidRDefault="00AE06D2" w:rsidP="002A2A27">
            <w:pPr>
              <w:rPr>
                <w:i/>
                <w:color w:val="FF0000"/>
              </w:rPr>
            </w:pPr>
            <w:r w:rsidRPr="000B1045">
              <w:rPr>
                <w:i/>
                <w:color w:val="FF0000"/>
              </w:rPr>
              <w:t>2,46</w:t>
            </w:r>
          </w:p>
        </w:tc>
      </w:tr>
      <w:tr w:rsidR="00AE06D2" w:rsidRPr="00B04189" w14:paraId="5E141632"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4130B698" w14:textId="77777777" w:rsidR="00AE06D2" w:rsidRPr="00B04189" w:rsidRDefault="00AE06D2" w:rsidP="00F07BAC"/>
        </w:tc>
        <w:tc>
          <w:tcPr>
            <w:tcW w:w="1042" w:type="dxa"/>
            <w:gridSpan w:val="3"/>
            <w:noWrap/>
            <w:vAlign w:val="bottom"/>
          </w:tcPr>
          <w:p w14:paraId="04D9C189" w14:textId="77777777" w:rsidR="00AE06D2" w:rsidRPr="000B1045" w:rsidRDefault="00AE06D2" w:rsidP="002A2A27">
            <w:pPr>
              <w:rPr>
                <w:i/>
                <w:color w:val="FF0000"/>
              </w:rPr>
            </w:pPr>
            <w:r w:rsidRPr="000B1045">
              <w:rPr>
                <w:i/>
                <w:color w:val="FF0000"/>
              </w:rPr>
              <w:t>IT</w:t>
            </w:r>
          </w:p>
        </w:tc>
        <w:tc>
          <w:tcPr>
            <w:tcW w:w="5025" w:type="dxa"/>
            <w:vAlign w:val="bottom"/>
          </w:tcPr>
          <w:p w14:paraId="30E24FDB" w14:textId="77777777" w:rsidR="00AE06D2" w:rsidRPr="000B1045" w:rsidRDefault="00AE06D2" w:rsidP="002A2A27">
            <w:pPr>
              <w:rPr>
                <w:i/>
                <w:color w:val="FF0000"/>
              </w:rPr>
            </w:pPr>
            <w:r w:rsidRPr="000B1045">
              <w:rPr>
                <w:i/>
                <w:color w:val="FF0000"/>
              </w:rPr>
              <w:t>Tereny infrastruktury technicznej</w:t>
            </w:r>
          </w:p>
        </w:tc>
        <w:tc>
          <w:tcPr>
            <w:tcW w:w="1440" w:type="dxa"/>
            <w:noWrap/>
            <w:vAlign w:val="bottom"/>
          </w:tcPr>
          <w:p w14:paraId="751E490A" w14:textId="77777777" w:rsidR="00AE06D2" w:rsidRPr="000B1045" w:rsidRDefault="00AE06D2" w:rsidP="002A2A27">
            <w:pPr>
              <w:rPr>
                <w:i/>
                <w:color w:val="FF0000"/>
              </w:rPr>
            </w:pPr>
            <w:r w:rsidRPr="000B1045">
              <w:rPr>
                <w:i/>
                <w:color w:val="FF0000"/>
              </w:rPr>
              <w:t>4</w:t>
            </w:r>
          </w:p>
        </w:tc>
        <w:tc>
          <w:tcPr>
            <w:tcW w:w="1437" w:type="dxa"/>
            <w:gridSpan w:val="2"/>
            <w:noWrap/>
            <w:vAlign w:val="bottom"/>
          </w:tcPr>
          <w:p w14:paraId="25E50596" w14:textId="77777777" w:rsidR="00AE06D2" w:rsidRPr="000B1045" w:rsidRDefault="00AE06D2" w:rsidP="002A2A27">
            <w:pPr>
              <w:rPr>
                <w:i/>
                <w:color w:val="FF0000"/>
              </w:rPr>
            </w:pPr>
            <w:r w:rsidRPr="000B1045">
              <w:rPr>
                <w:i/>
                <w:color w:val="FF0000"/>
              </w:rPr>
              <w:t>0,26</w:t>
            </w:r>
          </w:p>
        </w:tc>
      </w:tr>
      <w:tr w:rsidR="00AE06D2" w:rsidRPr="00B04189" w14:paraId="3CE91E59"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43A459AD" w14:textId="77777777" w:rsidR="00AE06D2" w:rsidRPr="00B04189" w:rsidRDefault="00AE06D2" w:rsidP="00F07BAC"/>
        </w:tc>
        <w:tc>
          <w:tcPr>
            <w:tcW w:w="1042" w:type="dxa"/>
            <w:gridSpan w:val="3"/>
            <w:noWrap/>
            <w:vAlign w:val="bottom"/>
          </w:tcPr>
          <w:p w14:paraId="13110FB4" w14:textId="77777777" w:rsidR="00AE06D2" w:rsidRPr="000B1045" w:rsidRDefault="00AE06D2" w:rsidP="002A2A27">
            <w:pPr>
              <w:rPr>
                <w:i/>
                <w:color w:val="FF0000"/>
              </w:rPr>
            </w:pPr>
            <w:r w:rsidRPr="000B1045">
              <w:rPr>
                <w:i/>
                <w:color w:val="FF0000"/>
              </w:rPr>
              <w:t>ZC</w:t>
            </w:r>
          </w:p>
        </w:tc>
        <w:tc>
          <w:tcPr>
            <w:tcW w:w="5025" w:type="dxa"/>
            <w:vAlign w:val="bottom"/>
          </w:tcPr>
          <w:p w14:paraId="1094154E" w14:textId="77777777" w:rsidR="00AE06D2" w:rsidRPr="000B1045" w:rsidRDefault="00AE06D2" w:rsidP="002A2A27">
            <w:pPr>
              <w:rPr>
                <w:i/>
                <w:color w:val="FF0000"/>
              </w:rPr>
            </w:pPr>
            <w:r w:rsidRPr="000B1045">
              <w:rPr>
                <w:i/>
                <w:color w:val="FF0000"/>
              </w:rPr>
              <w:t>Tereny cmentarzy</w:t>
            </w:r>
          </w:p>
        </w:tc>
        <w:tc>
          <w:tcPr>
            <w:tcW w:w="1440" w:type="dxa"/>
            <w:noWrap/>
            <w:vAlign w:val="bottom"/>
          </w:tcPr>
          <w:p w14:paraId="1C020B8F" w14:textId="77777777" w:rsidR="00AE06D2" w:rsidRPr="000B1045" w:rsidRDefault="00AE06D2" w:rsidP="002A2A27">
            <w:pPr>
              <w:rPr>
                <w:i/>
                <w:color w:val="FF0000"/>
              </w:rPr>
            </w:pPr>
            <w:r w:rsidRPr="000B1045">
              <w:rPr>
                <w:i/>
                <w:color w:val="FF0000"/>
              </w:rPr>
              <w:t>1</w:t>
            </w:r>
          </w:p>
        </w:tc>
        <w:tc>
          <w:tcPr>
            <w:tcW w:w="1437" w:type="dxa"/>
            <w:gridSpan w:val="2"/>
            <w:noWrap/>
            <w:vAlign w:val="bottom"/>
          </w:tcPr>
          <w:p w14:paraId="15822599" w14:textId="77777777" w:rsidR="00AE06D2" w:rsidRPr="000B1045" w:rsidRDefault="00AE06D2" w:rsidP="002A2A27">
            <w:pPr>
              <w:rPr>
                <w:i/>
                <w:color w:val="FF0000"/>
              </w:rPr>
            </w:pPr>
            <w:r w:rsidRPr="000B1045">
              <w:rPr>
                <w:i/>
                <w:color w:val="FF0000"/>
              </w:rPr>
              <w:t>0,56</w:t>
            </w:r>
          </w:p>
        </w:tc>
      </w:tr>
      <w:tr w:rsidR="00AE06D2" w:rsidRPr="00B04189" w14:paraId="2C58150B"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563E05E9" w14:textId="77777777" w:rsidR="00AE06D2" w:rsidRPr="00B04189" w:rsidRDefault="00AE06D2" w:rsidP="00F07BAC"/>
        </w:tc>
        <w:tc>
          <w:tcPr>
            <w:tcW w:w="1042" w:type="dxa"/>
            <w:gridSpan w:val="3"/>
            <w:noWrap/>
            <w:vAlign w:val="bottom"/>
          </w:tcPr>
          <w:p w14:paraId="2475A3B9" w14:textId="77777777" w:rsidR="00AE06D2" w:rsidRPr="000B1045" w:rsidRDefault="00AE06D2" w:rsidP="002A2A27">
            <w:pPr>
              <w:rPr>
                <w:i/>
                <w:color w:val="FF0000"/>
              </w:rPr>
            </w:pPr>
            <w:r w:rsidRPr="000B1045">
              <w:rPr>
                <w:i/>
                <w:color w:val="FF0000"/>
              </w:rPr>
              <w:t>KS</w:t>
            </w:r>
          </w:p>
        </w:tc>
        <w:tc>
          <w:tcPr>
            <w:tcW w:w="5025" w:type="dxa"/>
            <w:vAlign w:val="bottom"/>
          </w:tcPr>
          <w:p w14:paraId="5016AF25" w14:textId="77777777" w:rsidR="00AE06D2" w:rsidRPr="000B1045" w:rsidRDefault="00AE06D2" w:rsidP="002A2A27">
            <w:pPr>
              <w:rPr>
                <w:i/>
                <w:color w:val="FF0000"/>
              </w:rPr>
            </w:pPr>
            <w:r w:rsidRPr="000B1045">
              <w:rPr>
                <w:i/>
                <w:color w:val="FF0000"/>
              </w:rPr>
              <w:t>Tereny komunikacji samochodowej</w:t>
            </w:r>
          </w:p>
        </w:tc>
        <w:tc>
          <w:tcPr>
            <w:tcW w:w="1440" w:type="dxa"/>
            <w:noWrap/>
            <w:vAlign w:val="bottom"/>
          </w:tcPr>
          <w:p w14:paraId="114A0E76" w14:textId="77777777" w:rsidR="00AE06D2" w:rsidRPr="000B1045" w:rsidRDefault="00AE06D2" w:rsidP="002A2A27">
            <w:pPr>
              <w:rPr>
                <w:i/>
                <w:color w:val="FF0000"/>
              </w:rPr>
            </w:pPr>
            <w:r w:rsidRPr="000B1045">
              <w:rPr>
                <w:i/>
                <w:color w:val="FF0000"/>
              </w:rPr>
              <w:t>1</w:t>
            </w:r>
          </w:p>
        </w:tc>
        <w:tc>
          <w:tcPr>
            <w:tcW w:w="1437" w:type="dxa"/>
            <w:gridSpan w:val="2"/>
            <w:noWrap/>
            <w:vAlign w:val="bottom"/>
          </w:tcPr>
          <w:p w14:paraId="61198D8C" w14:textId="77777777" w:rsidR="00AE06D2" w:rsidRPr="000B1045" w:rsidRDefault="00AE06D2" w:rsidP="002A2A27">
            <w:pPr>
              <w:rPr>
                <w:i/>
                <w:color w:val="FF0000"/>
              </w:rPr>
            </w:pPr>
            <w:r w:rsidRPr="000B1045">
              <w:rPr>
                <w:i/>
                <w:color w:val="FF0000"/>
              </w:rPr>
              <w:t>0,05</w:t>
            </w:r>
          </w:p>
        </w:tc>
      </w:tr>
      <w:tr w:rsidR="00AE06D2" w:rsidRPr="00B04189" w14:paraId="6B813DBB"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4A2C1106" w14:textId="77777777" w:rsidR="00AE06D2" w:rsidRPr="00B04189" w:rsidRDefault="00AE06D2" w:rsidP="00F07BAC"/>
        </w:tc>
        <w:tc>
          <w:tcPr>
            <w:tcW w:w="1042" w:type="dxa"/>
            <w:gridSpan w:val="3"/>
            <w:noWrap/>
            <w:vAlign w:val="bottom"/>
          </w:tcPr>
          <w:p w14:paraId="1795FEB4" w14:textId="77777777" w:rsidR="00AE06D2" w:rsidRPr="000B1045" w:rsidRDefault="00AE06D2" w:rsidP="002A2A27">
            <w:pPr>
              <w:rPr>
                <w:i/>
                <w:color w:val="FF0000"/>
              </w:rPr>
            </w:pPr>
            <w:r w:rsidRPr="000B1045">
              <w:rPr>
                <w:i/>
                <w:color w:val="FF0000"/>
              </w:rPr>
              <w:t>KD</w:t>
            </w:r>
          </w:p>
        </w:tc>
        <w:tc>
          <w:tcPr>
            <w:tcW w:w="5025" w:type="dxa"/>
            <w:vAlign w:val="bottom"/>
          </w:tcPr>
          <w:p w14:paraId="70590BF7" w14:textId="77777777" w:rsidR="00AE06D2" w:rsidRPr="000B1045" w:rsidRDefault="00AE06D2" w:rsidP="002A2A27">
            <w:pPr>
              <w:rPr>
                <w:i/>
                <w:color w:val="FF0000"/>
              </w:rPr>
            </w:pPr>
            <w:r w:rsidRPr="000B1045">
              <w:rPr>
                <w:i/>
                <w:color w:val="FF0000"/>
              </w:rPr>
              <w:t>Tereny dróg publicznych</w:t>
            </w:r>
          </w:p>
        </w:tc>
        <w:tc>
          <w:tcPr>
            <w:tcW w:w="1440" w:type="dxa"/>
            <w:noWrap/>
            <w:vAlign w:val="bottom"/>
          </w:tcPr>
          <w:p w14:paraId="232CF500" w14:textId="77777777" w:rsidR="00AE06D2" w:rsidRPr="000B1045" w:rsidRDefault="00AE06D2" w:rsidP="002A2A27">
            <w:pPr>
              <w:rPr>
                <w:i/>
                <w:color w:val="FF0000"/>
              </w:rPr>
            </w:pPr>
            <w:r w:rsidRPr="000B1045">
              <w:rPr>
                <w:i/>
                <w:color w:val="FF0000"/>
              </w:rPr>
              <w:t>5</w:t>
            </w:r>
          </w:p>
        </w:tc>
        <w:tc>
          <w:tcPr>
            <w:tcW w:w="1437" w:type="dxa"/>
            <w:gridSpan w:val="2"/>
            <w:noWrap/>
            <w:vAlign w:val="bottom"/>
          </w:tcPr>
          <w:p w14:paraId="0EBFB4A1" w14:textId="77777777" w:rsidR="00AE06D2" w:rsidRPr="000B1045" w:rsidRDefault="00AE06D2" w:rsidP="002A2A27">
            <w:pPr>
              <w:rPr>
                <w:i/>
                <w:color w:val="FF0000"/>
              </w:rPr>
            </w:pPr>
            <w:r w:rsidRPr="000B1045">
              <w:rPr>
                <w:i/>
                <w:color w:val="FF0000"/>
              </w:rPr>
              <w:t>3,81)1</w:t>
            </w:r>
          </w:p>
        </w:tc>
      </w:tr>
      <w:tr w:rsidR="00AE06D2" w:rsidRPr="00B04189" w14:paraId="6411B276"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9644" w:type="dxa"/>
            <w:gridSpan w:val="8"/>
            <w:noWrap/>
            <w:vAlign w:val="bottom"/>
          </w:tcPr>
          <w:p w14:paraId="582A2671" w14:textId="77777777" w:rsidR="00AE06D2" w:rsidRPr="00903328" w:rsidRDefault="00AE06D2" w:rsidP="00903328">
            <w:pPr>
              <w:rPr>
                <w:color w:val="0070C0"/>
              </w:rPr>
            </w:pPr>
            <w:r w:rsidRPr="00903328">
              <w:rPr>
                <w:i/>
                <w:color w:val="0070C0"/>
              </w:rPr>
              <w:t xml:space="preserve">(Jednostki położone w granicach zmiany </w:t>
            </w:r>
            <w:r w:rsidRPr="00903328">
              <w:rPr>
                <w:rFonts w:cs="Garamond-Bold"/>
                <w:bCs/>
                <w:i/>
                <w:color w:val="0070C0"/>
              </w:rPr>
              <w:t xml:space="preserve">Studium uwarunkowań i kierunków zagospodarowania przestrzennego gminy Siechnice dla terenu obejmującego części obrębów Radwanice, Siechnice, </w:t>
            </w:r>
            <w:proofErr w:type="spellStart"/>
            <w:r w:rsidRPr="00903328">
              <w:rPr>
                <w:rFonts w:cs="Garamond-Bold"/>
                <w:bCs/>
                <w:i/>
                <w:color w:val="0070C0"/>
              </w:rPr>
              <w:t>Prawocin</w:t>
            </w:r>
            <w:proofErr w:type="spellEnd"/>
            <w:r w:rsidRPr="00903328">
              <w:rPr>
                <w:rFonts w:cs="Garamond-Bold"/>
                <w:bCs/>
                <w:i/>
                <w:color w:val="0070C0"/>
              </w:rPr>
              <w:t>, Zębice i Grodziszów</w:t>
            </w:r>
            <w:r w:rsidRPr="00903328">
              <w:rPr>
                <w:i/>
                <w:color w:val="0070C0"/>
              </w:rPr>
              <w:t xml:space="preserve"> – o ogólnej powierzchni </w:t>
            </w:r>
            <w:r>
              <w:rPr>
                <w:i/>
                <w:color w:val="0070C0"/>
              </w:rPr>
              <w:t>835,87</w:t>
            </w:r>
            <w:r w:rsidRPr="00903328">
              <w:rPr>
                <w:i/>
                <w:color w:val="0070C0"/>
              </w:rPr>
              <w:t xml:space="preserve"> ha</w:t>
            </w:r>
          </w:p>
        </w:tc>
      </w:tr>
      <w:tr w:rsidR="00AE06D2" w:rsidRPr="00B04189" w14:paraId="3E6C3D5A"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15F84AE9" w14:textId="77777777" w:rsidR="00AE06D2" w:rsidRPr="00B04189" w:rsidRDefault="00AE06D2" w:rsidP="00ED72D7"/>
        </w:tc>
        <w:tc>
          <w:tcPr>
            <w:tcW w:w="1042" w:type="dxa"/>
            <w:gridSpan w:val="3"/>
            <w:noWrap/>
            <w:vAlign w:val="bottom"/>
          </w:tcPr>
          <w:p w14:paraId="715E91A7" w14:textId="77777777" w:rsidR="00AE06D2" w:rsidRPr="00907FFB" w:rsidRDefault="00AE06D2" w:rsidP="002C467C">
            <w:pPr>
              <w:rPr>
                <w:i/>
                <w:color w:val="0070C0"/>
              </w:rPr>
            </w:pPr>
            <w:r w:rsidRPr="00907FFB">
              <w:rPr>
                <w:i/>
                <w:color w:val="0070C0"/>
              </w:rPr>
              <w:t>MN</w:t>
            </w:r>
          </w:p>
        </w:tc>
        <w:tc>
          <w:tcPr>
            <w:tcW w:w="5025" w:type="dxa"/>
            <w:vAlign w:val="bottom"/>
          </w:tcPr>
          <w:p w14:paraId="540698AC" w14:textId="77777777" w:rsidR="00AE06D2" w:rsidRPr="00907FFB" w:rsidRDefault="00AE06D2" w:rsidP="002C467C">
            <w:pPr>
              <w:rPr>
                <w:i/>
                <w:color w:val="0070C0"/>
              </w:rPr>
            </w:pPr>
            <w:r w:rsidRPr="00907FFB">
              <w:rPr>
                <w:i/>
                <w:color w:val="0070C0"/>
              </w:rPr>
              <w:t>Tereny zabudowy mieszkaniowej jednorodzinnej</w:t>
            </w:r>
          </w:p>
        </w:tc>
        <w:tc>
          <w:tcPr>
            <w:tcW w:w="1440" w:type="dxa"/>
            <w:noWrap/>
            <w:vAlign w:val="bottom"/>
          </w:tcPr>
          <w:p w14:paraId="1C1BD2A2" w14:textId="77777777" w:rsidR="00AE06D2" w:rsidRPr="00907FFB" w:rsidRDefault="00AE06D2" w:rsidP="002C467C">
            <w:pPr>
              <w:rPr>
                <w:i/>
                <w:color w:val="0070C0"/>
              </w:rPr>
            </w:pPr>
            <w:r>
              <w:rPr>
                <w:i/>
                <w:color w:val="0070C0"/>
              </w:rPr>
              <w:t>29</w:t>
            </w:r>
          </w:p>
        </w:tc>
        <w:tc>
          <w:tcPr>
            <w:tcW w:w="1437" w:type="dxa"/>
            <w:gridSpan w:val="2"/>
            <w:noWrap/>
            <w:vAlign w:val="bottom"/>
          </w:tcPr>
          <w:p w14:paraId="726C43A6" w14:textId="77777777" w:rsidR="00AE06D2" w:rsidRPr="00907FFB" w:rsidRDefault="00AE06D2" w:rsidP="002C467C">
            <w:pPr>
              <w:rPr>
                <w:i/>
                <w:color w:val="0070C0"/>
              </w:rPr>
            </w:pPr>
            <w:r>
              <w:rPr>
                <w:i/>
                <w:color w:val="0070C0"/>
              </w:rPr>
              <w:t>124,64</w:t>
            </w:r>
          </w:p>
        </w:tc>
      </w:tr>
      <w:tr w:rsidR="00AE06D2" w:rsidRPr="00B04189" w14:paraId="68C0E2E5"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597A7DE2" w14:textId="77777777" w:rsidR="00AE06D2" w:rsidRPr="00B04189" w:rsidRDefault="00AE06D2" w:rsidP="00ED72D7"/>
        </w:tc>
        <w:tc>
          <w:tcPr>
            <w:tcW w:w="1042" w:type="dxa"/>
            <w:gridSpan w:val="3"/>
            <w:noWrap/>
            <w:vAlign w:val="bottom"/>
          </w:tcPr>
          <w:p w14:paraId="4B3C3F49" w14:textId="77777777" w:rsidR="00AE06D2" w:rsidRPr="00907FFB" w:rsidRDefault="00AE06D2" w:rsidP="002C467C">
            <w:pPr>
              <w:rPr>
                <w:i/>
                <w:color w:val="0070C0"/>
              </w:rPr>
            </w:pPr>
            <w:r w:rsidRPr="00907FFB">
              <w:rPr>
                <w:i/>
                <w:color w:val="0070C0"/>
              </w:rPr>
              <w:t>MNU</w:t>
            </w:r>
          </w:p>
        </w:tc>
        <w:tc>
          <w:tcPr>
            <w:tcW w:w="5025" w:type="dxa"/>
            <w:vAlign w:val="bottom"/>
          </w:tcPr>
          <w:p w14:paraId="6154BAD8" w14:textId="77777777" w:rsidR="00AE06D2" w:rsidRPr="00907FFB" w:rsidRDefault="00AE06D2" w:rsidP="002C467C">
            <w:pPr>
              <w:rPr>
                <w:i/>
                <w:color w:val="0070C0"/>
              </w:rPr>
            </w:pPr>
            <w:r w:rsidRPr="00907FFB">
              <w:rPr>
                <w:i/>
                <w:color w:val="0070C0"/>
              </w:rPr>
              <w:t>Tereny zabudowy mieszkaniowej jednorodzinnej z usługami</w:t>
            </w:r>
          </w:p>
        </w:tc>
        <w:tc>
          <w:tcPr>
            <w:tcW w:w="1440" w:type="dxa"/>
            <w:noWrap/>
            <w:vAlign w:val="bottom"/>
          </w:tcPr>
          <w:p w14:paraId="0A90DCD2" w14:textId="77777777" w:rsidR="00AE06D2" w:rsidRPr="00907FFB" w:rsidRDefault="00AE06D2" w:rsidP="002C467C">
            <w:pPr>
              <w:rPr>
                <w:i/>
                <w:color w:val="0070C0"/>
              </w:rPr>
            </w:pPr>
            <w:r>
              <w:rPr>
                <w:i/>
                <w:color w:val="0070C0"/>
              </w:rPr>
              <w:t>26</w:t>
            </w:r>
          </w:p>
        </w:tc>
        <w:tc>
          <w:tcPr>
            <w:tcW w:w="1437" w:type="dxa"/>
            <w:gridSpan w:val="2"/>
            <w:noWrap/>
            <w:vAlign w:val="bottom"/>
          </w:tcPr>
          <w:p w14:paraId="72740A6D" w14:textId="77777777" w:rsidR="00AE06D2" w:rsidRPr="00907FFB" w:rsidRDefault="00AE06D2" w:rsidP="00907FFB">
            <w:pPr>
              <w:rPr>
                <w:i/>
                <w:color w:val="0070C0"/>
              </w:rPr>
            </w:pPr>
            <w:r>
              <w:rPr>
                <w:i/>
                <w:color w:val="0070C0"/>
              </w:rPr>
              <w:t>80,99</w:t>
            </w:r>
          </w:p>
        </w:tc>
      </w:tr>
      <w:tr w:rsidR="00AE06D2" w:rsidRPr="00B04189" w14:paraId="25E5602C"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4ACD493A" w14:textId="77777777" w:rsidR="00AE06D2" w:rsidRPr="00B04189" w:rsidRDefault="00AE06D2" w:rsidP="00ED72D7"/>
        </w:tc>
        <w:tc>
          <w:tcPr>
            <w:tcW w:w="1042" w:type="dxa"/>
            <w:gridSpan w:val="3"/>
            <w:noWrap/>
            <w:vAlign w:val="bottom"/>
          </w:tcPr>
          <w:p w14:paraId="407F0E56" w14:textId="77777777" w:rsidR="00AE06D2" w:rsidRPr="00907FFB" w:rsidRDefault="00AE06D2" w:rsidP="002C467C">
            <w:pPr>
              <w:rPr>
                <w:i/>
                <w:color w:val="0070C0"/>
              </w:rPr>
            </w:pPr>
            <w:r w:rsidRPr="00907FFB">
              <w:rPr>
                <w:i/>
                <w:color w:val="0070C0"/>
              </w:rPr>
              <w:t>MR</w:t>
            </w:r>
          </w:p>
        </w:tc>
        <w:tc>
          <w:tcPr>
            <w:tcW w:w="5025" w:type="dxa"/>
            <w:vAlign w:val="bottom"/>
          </w:tcPr>
          <w:p w14:paraId="6555D208" w14:textId="77777777" w:rsidR="00AE06D2" w:rsidRPr="00907FFB" w:rsidRDefault="00AE06D2" w:rsidP="002C467C">
            <w:pPr>
              <w:rPr>
                <w:i/>
                <w:color w:val="0070C0"/>
              </w:rPr>
            </w:pPr>
            <w:r w:rsidRPr="00907FFB">
              <w:rPr>
                <w:i/>
                <w:color w:val="0070C0"/>
              </w:rPr>
              <w:t>Tereny zabudowy zagrodowej</w:t>
            </w:r>
          </w:p>
        </w:tc>
        <w:tc>
          <w:tcPr>
            <w:tcW w:w="1440" w:type="dxa"/>
            <w:noWrap/>
            <w:vAlign w:val="bottom"/>
          </w:tcPr>
          <w:p w14:paraId="2867601D" w14:textId="77777777" w:rsidR="00AE06D2" w:rsidRPr="00907FFB" w:rsidRDefault="00AE06D2" w:rsidP="002C467C">
            <w:pPr>
              <w:rPr>
                <w:i/>
                <w:color w:val="0070C0"/>
              </w:rPr>
            </w:pPr>
            <w:r>
              <w:rPr>
                <w:i/>
                <w:color w:val="0070C0"/>
              </w:rPr>
              <w:t>3</w:t>
            </w:r>
          </w:p>
        </w:tc>
        <w:tc>
          <w:tcPr>
            <w:tcW w:w="1437" w:type="dxa"/>
            <w:gridSpan w:val="2"/>
            <w:noWrap/>
            <w:vAlign w:val="bottom"/>
          </w:tcPr>
          <w:p w14:paraId="20DEFEE5" w14:textId="77777777" w:rsidR="00AE06D2" w:rsidRPr="00907FFB" w:rsidRDefault="00AE06D2" w:rsidP="002C467C">
            <w:pPr>
              <w:rPr>
                <w:i/>
                <w:color w:val="0070C0"/>
              </w:rPr>
            </w:pPr>
            <w:r>
              <w:rPr>
                <w:i/>
                <w:color w:val="0070C0"/>
              </w:rPr>
              <w:t>5,33</w:t>
            </w:r>
          </w:p>
        </w:tc>
      </w:tr>
      <w:tr w:rsidR="00AE06D2" w:rsidRPr="00B04189" w14:paraId="37026F17"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6BA74EAD" w14:textId="77777777" w:rsidR="00AE06D2" w:rsidRPr="00B04189" w:rsidRDefault="00AE06D2" w:rsidP="00ED72D7"/>
        </w:tc>
        <w:tc>
          <w:tcPr>
            <w:tcW w:w="1042" w:type="dxa"/>
            <w:gridSpan w:val="3"/>
            <w:noWrap/>
            <w:vAlign w:val="bottom"/>
          </w:tcPr>
          <w:p w14:paraId="0C8222C2" w14:textId="77777777" w:rsidR="00AE06D2" w:rsidRPr="00907FFB" w:rsidRDefault="00AE06D2" w:rsidP="002C467C">
            <w:pPr>
              <w:rPr>
                <w:i/>
                <w:color w:val="0070C0"/>
              </w:rPr>
            </w:pPr>
            <w:r w:rsidRPr="00907FFB">
              <w:rPr>
                <w:i/>
                <w:color w:val="0070C0"/>
              </w:rPr>
              <w:t>MNI</w:t>
            </w:r>
          </w:p>
        </w:tc>
        <w:tc>
          <w:tcPr>
            <w:tcW w:w="5025" w:type="dxa"/>
            <w:vAlign w:val="bottom"/>
          </w:tcPr>
          <w:p w14:paraId="777C3322" w14:textId="77777777" w:rsidR="00AE06D2" w:rsidRPr="00907FFB" w:rsidRDefault="00AE06D2" w:rsidP="002C467C">
            <w:pPr>
              <w:rPr>
                <w:i/>
                <w:color w:val="0070C0"/>
              </w:rPr>
            </w:pPr>
            <w:r w:rsidRPr="00907FFB">
              <w:rPr>
                <w:i/>
                <w:color w:val="0070C0"/>
              </w:rPr>
              <w:t>Tereny zabudowy mieszkaniowej niskiej intensywności</w:t>
            </w:r>
          </w:p>
        </w:tc>
        <w:tc>
          <w:tcPr>
            <w:tcW w:w="1440" w:type="dxa"/>
            <w:noWrap/>
            <w:vAlign w:val="bottom"/>
          </w:tcPr>
          <w:p w14:paraId="72C28434" w14:textId="77777777" w:rsidR="00AE06D2" w:rsidRPr="00907FFB" w:rsidRDefault="00AE06D2" w:rsidP="002C467C">
            <w:pPr>
              <w:rPr>
                <w:i/>
                <w:color w:val="0070C0"/>
              </w:rPr>
            </w:pPr>
            <w:r>
              <w:rPr>
                <w:i/>
                <w:color w:val="0070C0"/>
              </w:rPr>
              <w:t>4</w:t>
            </w:r>
          </w:p>
        </w:tc>
        <w:tc>
          <w:tcPr>
            <w:tcW w:w="1437" w:type="dxa"/>
            <w:gridSpan w:val="2"/>
            <w:noWrap/>
            <w:vAlign w:val="bottom"/>
          </w:tcPr>
          <w:p w14:paraId="2B56AB9D" w14:textId="77777777" w:rsidR="00AE06D2" w:rsidRPr="00907FFB" w:rsidRDefault="00AE06D2" w:rsidP="002C467C">
            <w:pPr>
              <w:rPr>
                <w:i/>
                <w:color w:val="0070C0"/>
              </w:rPr>
            </w:pPr>
            <w:r>
              <w:rPr>
                <w:i/>
                <w:color w:val="0070C0"/>
              </w:rPr>
              <w:t>24,74</w:t>
            </w:r>
          </w:p>
        </w:tc>
      </w:tr>
      <w:tr w:rsidR="00AE06D2" w:rsidRPr="00B04189" w14:paraId="537BB2B9"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736CA303" w14:textId="77777777" w:rsidR="00AE06D2" w:rsidRPr="00B04189" w:rsidRDefault="00AE06D2" w:rsidP="00ED72D7"/>
        </w:tc>
        <w:tc>
          <w:tcPr>
            <w:tcW w:w="1042" w:type="dxa"/>
            <w:gridSpan w:val="3"/>
            <w:noWrap/>
            <w:vAlign w:val="bottom"/>
          </w:tcPr>
          <w:p w14:paraId="29B6AC3E" w14:textId="77777777" w:rsidR="00AE06D2" w:rsidRPr="00907FFB" w:rsidRDefault="00AE06D2" w:rsidP="002C467C">
            <w:pPr>
              <w:rPr>
                <w:i/>
                <w:color w:val="0070C0"/>
              </w:rPr>
            </w:pPr>
            <w:r w:rsidRPr="00907FFB">
              <w:rPr>
                <w:i/>
                <w:color w:val="0070C0"/>
              </w:rPr>
              <w:t>MNIU</w:t>
            </w:r>
          </w:p>
        </w:tc>
        <w:tc>
          <w:tcPr>
            <w:tcW w:w="5025" w:type="dxa"/>
            <w:vAlign w:val="bottom"/>
          </w:tcPr>
          <w:p w14:paraId="5FFA8DA1" w14:textId="77777777" w:rsidR="00AE06D2" w:rsidRPr="00907FFB" w:rsidRDefault="00AE06D2" w:rsidP="002C467C">
            <w:pPr>
              <w:rPr>
                <w:i/>
                <w:color w:val="0070C0"/>
              </w:rPr>
            </w:pPr>
            <w:r w:rsidRPr="00907FFB">
              <w:rPr>
                <w:i/>
                <w:color w:val="0070C0"/>
              </w:rPr>
              <w:t>Tereny zabudowy mieszkaniowej niskiej intensywności z usługami</w:t>
            </w:r>
          </w:p>
        </w:tc>
        <w:tc>
          <w:tcPr>
            <w:tcW w:w="1440" w:type="dxa"/>
            <w:noWrap/>
            <w:vAlign w:val="bottom"/>
          </w:tcPr>
          <w:p w14:paraId="2A1841CA" w14:textId="77777777" w:rsidR="00AE06D2" w:rsidRPr="00907FFB" w:rsidRDefault="00AE06D2" w:rsidP="002C467C">
            <w:pPr>
              <w:rPr>
                <w:i/>
                <w:color w:val="0070C0"/>
              </w:rPr>
            </w:pPr>
            <w:r>
              <w:rPr>
                <w:i/>
                <w:color w:val="0070C0"/>
              </w:rPr>
              <w:t>11</w:t>
            </w:r>
          </w:p>
        </w:tc>
        <w:tc>
          <w:tcPr>
            <w:tcW w:w="1437" w:type="dxa"/>
            <w:gridSpan w:val="2"/>
            <w:noWrap/>
            <w:vAlign w:val="bottom"/>
          </w:tcPr>
          <w:p w14:paraId="7FA0B639" w14:textId="77777777" w:rsidR="00AE06D2" w:rsidRPr="00907FFB" w:rsidRDefault="00AE06D2" w:rsidP="002C467C">
            <w:pPr>
              <w:rPr>
                <w:i/>
                <w:color w:val="0070C0"/>
              </w:rPr>
            </w:pPr>
            <w:r>
              <w:rPr>
                <w:i/>
                <w:color w:val="0070C0"/>
              </w:rPr>
              <w:t>27,31</w:t>
            </w:r>
          </w:p>
        </w:tc>
      </w:tr>
      <w:tr w:rsidR="00AE06D2" w:rsidRPr="00B04189" w14:paraId="459BB10C"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4B845386" w14:textId="77777777" w:rsidR="00AE06D2" w:rsidRPr="00B04189" w:rsidRDefault="00AE06D2" w:rsidP="00ED72D7"/>
        </w:tc>
        <w:tc>
          <w:tcPr>
            <w:tcW w:w="1042" w:type="dxa"/>
            <w:gridSpan w:val="3"/>
            <w:noWrap/>
            <w:vAlign w:val="bottom"/>
          </w:tcPr>
          <w:p w14:paraId="2E85203C" w14:textId="77777777" w:rsidR="00AE06D2" w:rsidRPr="00907FFB" w:rsidRDefault="00AE06D2" w:rsidP="002C467C">
            <w:pPr>
              <w:rPr>
                <w:i/>
                <w:color w:val="0070C0"/>
              </w:rPr>
            </w:pPr>
            <w:r w:rsidRPr="00907FFB">
              <w:rPr>
                <w:i/>
                <w:color w:val="0070C0"/>
              </w:rPr>
              <w:t>MW</w:t>
            </w:r>
          </w:p>
        </w:tc>
        <w:tc>
          <w:tcPr>
            <w:tcW w:w="5025" w:type="dxa"/>
            <w:vAlign w:val="bottom"/>
          </w:tcPr>
          <w:p w14:paraId="44326E7F" w14:textId="77777777" w:rsidR="00AE06D2" w:rsidRPr="00907FFB" w:rsidRDefault="00AE06D2" w:rsidP="002C467C">
            <w:pPr>
              <w:rPr>
                <w:i/>
                <w:color w:val="0070C0"/>
              </w:rPr>
            </w:pPr>
            <w:r w:rsidRPr="00907FFB">
              <w:rPr>
                <w:i/>
                <w:color w:val="0070C0"/>
              </w:rPr>
              <w:t>Tereny zabudowy mieszkaniowej wielorodzinnej</w:t>
            </w:r>
          </w:p>
        </w:tc>
        <w:tc>
          <w:tcPr>
            <w:tcW w:w="1440" w:type="dxa"/>
            <w:noWrap/>
            <w:vAlign w:val="bottom"/>
          </w:tcPr>
          <w:p w14:paraId="5DC5C9AA" w14:textId="77777777" w:rsidR="00AE06D2" w:rsidRPr="00907FFB" w:rsidRDefault="00AE06D2" w:rsidP="002C467C">
            <w:pPr>
              <w:rPr>
                <w:i/>
                <w:color w:val="0070C0"/>
              </w:rPr>
            </w:pPr>
            <w:r>
              <w:rPr>
                <w:i/>
                <w:color w:val="0070C0"/>
              </w:rPr>
              <w:t>13</w:t>
            </w:r>
          </w:p>
        </w:tc>
        <w:tc>
          <w:tcPr>
            <w:tcW w:w="1437" w:type="dxa"/>
            <w:gridSpan w:val="2"/>
            <w:noWrap/>
            <w:vAlign w:val="bottom"/>
          </w:tcPr>
          <w:p w14:paraId="07D65C32" w14:textId="77777777" w:rsidR="00AE06D2" w:rsidRPr="00907FFB" w:rsidRDefault="00AE06D2" w:rsidP="002C467C">
            <w:pPr>
              <w:rPr>
                <w:i/>
                <w:color w:val="0070C0"/>
              </w:rPr>
            </w:pPr>
            <w:r>
              <w:rPr>
                <w:i/>
                <w:color w:val="0070C0"/>
              </w:rPr>
              <w:t>26,49</w:t>
            </w:r>
          </w:p>
        </w:tc>
      </w:tr>
      <w:tr w:rsidR="00AE06D2" w:rsidRPr="00B04189" w14:paraId="6C625E89"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00E3ECC2" w14:textId="77777777" w:rsidR="00AE06D2" w:rsidRPr="00B04189" w:rsidRDefault="00AE06D2" w:rsidP="00ED72D7"/>
        </w:tc>
        <w:tc>
          <w:tcPr>
            <w:tcW w:w="1042" w:type="dxa"/>
            <w:gridSpan w:val="3"/>
            <w:noWrap/>
            <w:vAlign w:val="bottom"/>
          </w:tcPr>
          <w:p w14:paraId="42FE8852" w14:textId="77777777" w:rsidR="00AE06D2" w:rsidRPr="00907FFB" w:rsidRDefault="00AE06D2" w:rsidP="002C467C">
            <w:pPr>
              <w:rPr>
                <w:i/>
                <w:color w:val="0070C0"/>
              </w:rPr>
            </w:pPr>
            <w:r w:rsidRPr="00907FFB">
              <w:rPr>
                <w:i/>
                <w:color w:val="0070C0"/>
              </w:rPr>
              <w:t>UMN</w:t>
            </w:r>
          </w:p>
        </w:tc>
        <w:tc>
          <w:tcPr>
            <w:tcW w:w="5025" w:type="dxa"/>
            <w:vAlign w:val="bottom"/>
          </w:tcPr>
          <w:p w14:paraId="39C09452" w14:textId="77777777" w:rsidR="00AE06D2" w:rsidRPr="00907FFB" w:rsidRDefault="00AE06D2" w:rsidP="002C467C">
            <w:pPr>
              <w:rPr>
                <w:i/>
                <w:color w:val="0070C0"/>
              </w:rPr>
            </w:pPr>
            <w:r w:rsidRPr="00907FFB">
              <w:rPr>
                <w:i/>
                <w:color w:val="0070C0"/>
              </w:rPr>
              <w:t>Tereny zabudowy usługowej z dopuszczeniem zabudowy mieszkaniowej</w:t>
            </w:r>
          </w:p>
        </w:tc>
        <w:tc>
          <w:tcPr>
            <w:tcW w:w="1440" w:type="dxa"/>
            <w:noWrap/>
            <w:vAlign w:val="bottom"/>
          </w:tcPr>
          <w:p w14:paraId="2C06EDA0" w14:textId="77777777" w:rsidR="00AE06D2" w:rsidRPr="00907FFB" w:rsidRDefault="00AE06D2" w:rsidP="002C467C">
            <w:pPr>
              <w:rPr>
                <w:i/>
                <w:color w:val="0070C0"/>
              </w:rPr>
            </w:pPr>
            <w:r>
              <w:rPr>
                <w:i/>
                <w:color w:val="0070C0"/>
              </w:rPr>
              <w:t>8</w:t>
            </w:r>
          </w:p>
        </w:tc>
        <w:tc>
          <w:tcPr>
            <w:tcW w:w="1437" w:type="dxa"/>
            <w:gridSpan w:val="2"/>
            <w:noWrap/>
            <w:vAlign w:val="bottom"/>
          </w:tcPr>
          <w:p w14:paraId="20D6D2D1" w14:textId="77777777" w:rsidR="00AE06D2" w:rsidRPr="00907FFB" w:rsidRDefault="00AE06D2" w:rsidP="002C467C">
            <w:pPr>
              <w:rPr>
                <w:i/>
                <w:color w:val="0070C0"/>
              </w:rPr>
            </w:pPr>
            <w:r>
              <w:rPr>
                <w:i/>
                <w:color w:val="0070C0"/>
              </w:rPr>
              <w:t>25,27</w:t>
            </w:r>
          </w:p>
        </w:tc>
      </w:tr>
      <w:tr w:rsidR="00AE06D2" w:rsidRPr="00B04189" w14:paraId="14D31882"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14D199F8" w14:textId="77777777" w:rsidR="00AE06D2" w:rsidRPr="00B04189" w:rsidRDefault="00AE06D2" w:rsidP="00ED72D7"/>
        </w:tc>
        <w:tc>
          <w:tcPr>
            <w:tcW w:w="1042" w:type="dxa"/>
            <w:gridSpan w:val="3"/>
            <w:noWrap/>
            <w:vAlign w:val="bottom"/>
          </w:tcPr>
          <w:p w14:paraId="480C7DA9" w14:textId="77777777" w:rsidR="00AE06D2" w:rsidRPr="00907FFB" w:rsidRDefault="00AE06D2" w:rsidP="002C467C">
            <w:pPr>
              <w:rPr>
                <w:i/>
                <w:color w:val="0070C0"/>
              </w:rPr>
            </w:pPr>
            <w:r w:rsidRPr="00907FFB">
              <w:rPr>
                <w:i/>
                <w:color w:val="0070C0"/>
              </w:rPr>
              <w:t>WFCM</w:t>
            </w:r>
          </w:p>
        </w:tc>
        <w:tc>
          <w:tcPr>
            <w:tcW w:w="5025" w:type="dxa"/>
            <w:vAlign w:val="bottom"/>
          </w:tcPr>
          <w:p w14:paraId="223D8993" w14:textId="77777777" w:rsidR="00AE06D2" w:rsidRPr="00907FFB" w:rsidRDefault="00AE06D2" w:rsidP="002C467C">
            <w:pPr>
              <w:rPr>
                <w:i/>
                <w:color w:val="0070C0"/>
              </w:rPr>
            </w:pPr>
            <w:r w:rsidRPr="00907FFB">
              <w:rPr>
                <w:i/>
                <w:color w:val="0070C0"/>
              </w:rPr>
              <w:t>Tereny wielofunkcyjnego centrum miejskiego</w:t>
            </w:r>
          </w:p>
        </w:tc>
        <w:tc>
          <w:tcPr>
            <w:tcW w:w="1440" w:type="dxa"/>
            <w:noWrap/>
            <w:vAlign w:val="bottom"/>
          </w:tcPr>
          <w:p w14:paraId="2DD38354" w14:textId="77777777" w:rsidR="00AE06D2" w:rsidRPr="00907FFB" w:rsidRDefault="00AE06D2" w:rsidP="002C467C">
            <w:pPr>
              <w:rPr>
                <w:i/>
                <w:color w:val="0070C0"/>
              </w:rPr>
            </w:pPr>
            <w:r w:rsidRPr="00907FFB">
              <w:rPr>
                <w:i/>
                <w:color w:val="0070C0"/>
              </w:rPr>
              <w:t>2</w:t>
            </w:r>
          </w:p>
        </w:tc>
        <w:tc>
          <w:tcPr>
            <w:tcW w:w="1437" w:type="dxa"/>
            <w:gridSpan w:val="2"/>
            <w:noWrap/>
            <w:vAlign w:val="bottom"/>
          </w:tcPr>
          <w:p w14:paraId="2661E677" w14:textId="77777777" w:rsidR="00AE06D2" w:rsidRPr="00907FFB" w:rsidRDefault="00AE06D2" w:rsidP="002C467C">
            <w:pPr>
              <w:rPr>
                <w:i/>
                <w:color w:val="0070C0"/>
              </w:rPr>
            </w:pPr>
            <w:r>
              <w:rPr>
                <w:i/>
                <w:color w:val="0070C0"/>
              </w:rPr>
              <w:t>9,34</w:t>
            </w:r>
          </w:p>
        </w:tc>
      </w:tr>
      <w:tr w:rsidR="00AE06D2" w:rsidRPr="00B04189" w14:paraId="30F39CE7"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015FEC53" w14:textId="77777777" w:rsidR="00AE06D2" w:rsidRPr="00B04189" w:rsidRDefault="00AE06D2" w:rsidP="00ED72D7"/>
        </w:tc>
        <w:tc>
          <w:tcPr>
            <w:tcW w:w="1042" w:type="dxa"/>
            <w:gridSpan w:val="3"/>
            <w:noWrap/>
            <w:vAlign w:val="bottom"/>
          </w:tcPr>
          <w:p w14:paraId="57F9EF5D" w14:textId="77777777" w:rsidR="00AE06D2" w:rsidRPr="00907FFB" w:rsidRDefault="00AE06D2" w:rsidP="002C467C">
            <w:pPr>
              <w:rPr>
                <w:i/>
                <w:color w:val="0070C0"/>
              </w:rPr>
            </w:pPr>
            <w:r w:rsidRPr="00907FFB">
              <w:rPr>
                <w:i/>
                <w:color w:val="0070C0"/>
              </w:rPr>
              <w:t>U</w:t>
            </w:r>
          </w:p>
        </w:tc>
        <w:tc>
          <w:tcPr>
            <w:tcW w:w="5025" w:type="dxa"/>
            <w:vAlign w:val="bottom"/>
          </w:tcPr>
          <w:p w14:paraId="2A609A01" w14:textId="77777777" w:rsidR="00AE06D2" w:rsidRPr="00907FFB" w:rsidRDefault="00AE06D2" w:rsidP="002C467C">
            <w:pPr>
              <w:rPr>
                <w:i/>
                <w:color w:val="0070C0"/>
              </w:rPr>
            </w:pPr>
            <w:r w:rsidRPr="00907FFB">
              <w:rPr>
                <w:i/>
                <w:color w:val="0070C0"/>
              </w:rPr>
              <w:t>Tereny usług</w:t>
            </w:r>
          </w:p>
        </w:tc>
        <w:tc>
          <w:tcPr>
            <w:tcW w:w="1440" w:type="dxa"/>
            <w:noWrap/>
            <w:vAlign w:val="bottom"/>
          </w:tcPr>
          <w:p w14:paraId="5700E7C9" w14:textId="77777777" w:rsidR="00AE06D2" w:rsidRPr="00907FFB" w:rsidRDefault="00AE06D2" w:rsidP="002C467C">
            <w:pPr>
              <w:rPr>
                <w:i/>
                <w:color w:val="0070C0"/>
              </w:rPr>
            </w:pPr>
            <w:r>
              <w:rPr>
                <w:i/>
                <w:color w:val="0070C0"/>
              </w:rPr>
              <w:t>20</w:t>
            </w:r>
          </w:p>
        </w:tc>
        <w:tc>
          <w:tcPr>
            <w:tcW w:w="1437" w:type="dxa"/>
            <w:gridSpan w:val="2"/>
            <w:noWrap/>
            <w:vAlign w:val="bottom"/>
          </w:tcPr>
          <w:p w14:paraId="58C8F88A" w14:textId="77777777" w:rsidR="00AE06D2" w:rsidRPr="00907FFB" w:rsidRDefault="00AE06D2" w:rsidP="002C467C">
            <w:pPr>
              <w:rPr>
                <w:i/>
                <w:color w:val="0070C0"/>
              </w:rPr>
            </w:pPr>
            <w:r>
              <w:rPr>
                <w:i/>
                <w:color w:val="0070C0"/>
              </w:rPr>
              <w:t>30,25</w:t>
            </w:r>
          </w:p>
        </w:tc>
      </w:tr>
      <w:tr w:rsidR="00AE06D2" w:rsidRPr="00B04189" w14:paraId="37A2313B"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0CD70A6F" w14:textId="77777777" w:rsidR="00AE06D2" w:rsidRPr="00B04189" w:rsidRDefault="00AE06D2" w:rsidP="00ED72D7"/>
        </w:tc>
        <w:tc>
          <w:tcPr>
            <w:tcW w:w="1042" w:type="dxa"/>
            <w:gridSpan w:val="3"/>
            <w:noWrap/>
            <w:vAlign w:val="bottom"/>
          </w:tcPr>
          <w:p w14:paraId="30B806DD" w14:textId="77777777" w:rsidR="00AE06D2" w:rsidRPr="00907FFB" w:rsidRDefault="00AE06D2" w:rsidP="002C467C">
            <w:pPr>
              <w:rPr>
                <w:i/>
                <w:color w:val="0070C0"/>
              </w:rPr>
            </w:pPr>
            <w:r w:rsidRPr="00907FFB">
              <w:rPr>
                <w:i/>
                <w:color w:val="0070C0"/>
              </w:rPr>
              <w:t>UO</w:t>
            </w:r>
          </w:p>
        </w:tc>
        <w:tc>
          <w:tcPr>
            <w:tcW w:w="5025" w:type="dxa"/>
            <w:vAlign w:val="bottom"/>
          </w:tcPr>
          <w:p w14:paraId="1EEC0B27" w14:textId="77777777" w:rsidR="00AE06D2" w:rsidRPr="00907FFB" w:rsidRDefault="00AE06D2" w:rsidP="002C467C">
            <w:pPr>
              <w:rPr>
                <w:i/>
                <w:color w:val="0070C0"/>
              </w:rPr>
            </w:pPr>
            <w:r w:rsidRPr="00907FFB">
              <w:rPr>
                <w:i/>
                <w:color w:val="0070C0"/>
              </w:rPr>
              <w:t>Tereny usług oświaty</w:t>
            </w:r>
          </w:p>
        </w:tc>
        <w:tc>
          <w:tcPr>
            <w:tcW w:w="1440" w:type="dxa"/>
            <w:noWrap/>
            <w:vAlign w:val="bottom"/>
          </w:tcPr>
          <w:p w14:paraId="607499DA" w14:textId="77777777" w:rsidR="00AE06D2" w:rsidRPr="00907FFB" w:rsidRDefault="00AE06D2" w:rsidP="002C467C">
            <w:pPr>
              <w:rPr>
                <w:i/>
                <w:color w:val="0070C0"/>
              </w:rPr>
            </w:pPr>
            <w:r>
              <w:rPr>
                <w:i/>
                <w:color w:val="0070C0"/>
              </w:rPr>
              <w:t>3</w:t>
            </w:r>
          </w:p>
        </w:tc>
        <w:tc>
          <w:tcPr>
            <w:tcW w:w="1437" w:type="dxa"/>
            <w:gridSpan w:val="2"/>
            <w:noWrap/>
            <w:vAlign w:val="bottom"/>
          </w:tcPr>
          <w:p w14:paraId="743F335B" w14:textId="77777777" w:rsidR="00AE06D2" w:rsidRPr="00907FFB" w:rsidRDefault="00AE06D2" w:rsidP="002C467C">
            <w:pPr>
              <w:rPr>
                <w:i/>
                <w:color w:val="0070C0"/>
              </w:rPr>
            </w:pPr>
            <w:r>
              <w:rPr>
                <w:i/>
                <w:color w:val="0070C0"/>
              </w:rPr>
              <w:t>3,95</w:t>
            </w:r>
          </w:p>
        </w:tc>
      </w:tr>
      <w:tr w:rsidR="00AE06D2" w:rsidRPr="00B04189" w14:paraId="6C586727"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644771FC" w14:textId="77777777" w:rsidR="00AE06D2" w:rsidRPr="00B04189" w:rsidRDefault="00AE06D2" w:rsidP="00ED72D7"/>
        </w:tc>
        <w:tc>
          <w:tcPr>
            <w:tcW w:w="1042" w:type="dxa"/>
            <w:gridSpan w:val="3"/>
            <w:noWrap/>
            <w:vAlign w:val="bottom"/>
          </w:tcPr>
          <w:p w14:paraId="23ECAA50" w14:textId="77777777" w:rsidR="00AE06D2" w:rsidRPr="00907FFB" w:rsidRDefault="00AE06D2" w:rsidP="002C467C">
            <w:pPr>
              <w:rPr>
                <w:i/>
                <w:color w:val="0070C0"/>
              </w:rPr>
            </w:pPr>
            <w:r w:rsidRPr="00907FFB">
              <w:rPr>
                <w:i/>
                <w:color w:val="0070C0"/>
              </w:rPr>
              <w:t>US</w:t>
            </w:r>
          </w:p>
        </w:tc>
        <w:tc>
          <w:tcPr>
            <w:tcW w:w="5025" w:type="dxa"/>
            <w:vAlign w:val="bottom"/>
          </w:tcPr>
          <w:p w14:paraId="494E89C4" w14:textId="77777777" w:rsidR="00AE06D2" w:rsidRPr="00907FFB" w:rsidRDefault="00AE06D2" w:rsidP="002C467C">
            <w:pPr>
              <w:rPr>
                <w:i/>
                <w:color w:val="0070C0"/>
              </w:rPr>
            </w:pPr>
            <w:r w:rsidRPr="00907FFB">
              <w:rPr>
                <w:i/>
                <w:color w:val="0070C0"/>
              </w:rPr>
              <w:t>Tereny usług sportu</w:t>
            </w:r>
          </w:p>
        </w:tc>
        <w:tc>
          <w:tcPr>
            <w:tcW w:w="1440" w:type="dxa"/>
            <w:noWrap/>
            <w:vAlign w:val="bottom"/>
          </w:tcPr>
          <w:p w14:paraId="650801B6" w14:textId="77777777" w:rsidR="00AE06D2" w:rsidRPr="00907FFB" w:rsidRDefault="00AE06D2" w:rsidP="002C467C">
            <w:pPr>
              <w:rPr>
                <w:i/>
                <w:color w:val="0070C0"/>
              </w:rPr>
            </w:pPr>
            <w:r>
              <w:rPr>
                <w:i/>
                <w:color w:val="0070C0"/>
              </w:rPr>
              <w:t>3</w:t>
            </w:r>
          </w:p>
        </w:tc>
        <w:tc>
          <w:tcPr>
            <w:tcW w:w="1437" w:type="dxa"/>
            <w:gridSpan w:val="2"/>
            <w:noWrap/>
            <w:vAlign w:val="bottom"/>
          </w:tcPr>
          <w:p w14:paraId="7F369754" w14:textId="77777777" w:rsidR="00AE06D2" w:rsidRPr="00907FFB" w:rsidRDefault="00AE06D2" w:rsidP="002C467C">
            <w:pPr>
              <w:rPr>
                <w:i/>
                <w:color w:val="0070C0"/>
              </w:rPr>
            </w:pPr>
            <w:r>
              <w:rPr>
                <w:i/>
                <w:color w:val="0070C0"/>
              </w:rPr>
              <w:t>12,58</w:t>
            </w:r>
          </w:p>
        </w:tc>
      </w:tr>
      <w:tr w:rsidR="00AE06D2" w:rsidRPr="00B04189" w14:paraId="1E760A7E"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167A23E7" w14:textId="77777777" w:rsidR="00AE06D2" w:rsidRPr="00B04189" w:rsidRDefault="00AE06D2" w:rsidP="00ED72D7"/>
        </w:tc>
        <w:tc>
          <w:tcPr>
            <w:tcW w:w="1042" w:type="dxa"/>
            <w:gridSpan w:val="3"/>
            <w:noWrap/>
            <w:vAlign w:val="bottom"/>
          </w:tcPr>
          <w:p w14:paraId="66C01B93" w14:textId="77777777" w:rsidR="00AE06D2" w:rsidRPr="00907FFB" w:rsidRDefault="00AE06D2" w:rsidP="002C467C">
            <w:pPr>
              <w:rPr>
                <w:i/>
                <w:color w:val="0070C0"/>
              </w:rPr>
            </w:pPr>
            <w:r w:rsidRPr="00907FFB">
              <w:rPr>
                <w:i/>
                <w:color w:val="0070C0"/>
              </w:rPr>
              <w:t>AG</w:t>
            </w:r>
          </w:p>
        </w:tc>
        <w:tc>
          <w:tcPr>
            <w:tcW w:w="5025" w:type="dxa"/>
            <w:vAlign w:val="bottom"/>
          </w:tcPr>
          <w:p w14:paraId="72EEBB41" w14:textId="77777777" w:rsidR="00AE06D2" w:rsidRPr="00907FFB" w:rsidRDefault="00AE06D2" w:rsidP="002C467C">
            <w:pPr>
              <w:rPr>
                <w:i/>
                <w:color w:val="0070C0"/>
              </w:rPr>
            </w:pPr>
            <w:r w:rsidRPr="00907FFB">
              <w:rPr>
                <w:i/>
                <w:color w:val="0070C0"/>
              </w:rPr>
              <w:t>Tereny aktywności gospodarczej</w:t>
            </w:r>
          </w:p>
        </w:tc>
        <w:tc>
          <w:tcPr>
            <w:tcW w:w="1440" w:type="dxa"/>
            <w:noWrap/>
            <w:vAlign w:val="bottom"/>
          </w:tcPr>
          <w:p w14:paraId="4B92992F" w14:textId="77777777" w:rsidR="00AE06D2" w:rsidRPr="00907FFB" w:rsidRDefault="00AE06D2" w:rsidP="002C467C">
            <w:pPr>
              <w:rPr>
                <w:i/>
                <w:color w:val="0070C0"/>
              </w:rPr>
            </w:pPr>
            <w:r>
              <w:rPr>
                <w:i/>
                <w:color w:val="0070C0"/>
              </w:rPr>
              <w:t>11</w:t>
            </w:r>
          </w:p>
        </w:tc>
        <w:tc>
          <w:tcPr>
            <w:tcW w:w="1437" w:type="dxa"/>
            <w:gridSpan w:val="2"/>
            <w:noWrap/>
            <w:vAlign w:val="bottom"/>
          </w:tcPr>
          <w:p w14:paraId="520B818E" w14:textId="77777777" w:rsidR="00AE06D2" w:rsidRPr="00907FFB" w:rsidRDefault="00AE06D2" w:rsidP="002C467C">
            <w:pPr>
              <w:rPr>
                <w:i/>
                <w:color w:val="0070C0"/>
              </w:rPr>
            </w:pPr>
            <w:r>
              <w:rPr>
                <w:i/>
                <w:color w:val="0070C0"/>
              </w:rPr>
              <w:t>153,62</w:t>
            </w:r>
          </w:p>
        </w:tc>
      </w:tr>
      <w:tr w:rsidR="00AE06D2" w:rsidRPr="00B04189" w14:paraId="76BF5764"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317D3873" w14:textId="77777777" w:rsidR="00AE06D2" w:rsidRPr="00B04189" w:rsidRDefault="00AE06D2" w:rsidP="00ED72D7"/>
        </w:tc>
        <w:tc>
          <w:tcPr>
            <w:tcW w:w="1042" w:type="dxa"/>
            <w:gridSpan w:val="3"/>
            <w:noWrap/>
            <w:vAlign w:val="bottom"/>
          </w:tcPr>
          <w:p w14:paraId="2BEB61DB" w14:textId="77777777" w:rsidR="00AE06D2" w:rsidRPr="00907FFB" w:rsidRDefault="00AE06D2" w:rsidP="002C467C">
            <w:pPr>
              <w:rPr>
                <w:i/>
                <w:color w:val="0070C0"/>
              </w:rPr>
            </w:pPr>
            <w:r w:rsidRPr="00907FFB">
              <w:rPr>
                <w:i/>
                <w:color w:val="0070C0"/>
              </w:rPr>
              <w:t>P</w:t>
            </w:r>
          </w:p>
        </w:tc>
        <w:tc>
          <w:tcPr>
            <w:tcW w:w="5025" w:type="dxa"/>
            <w:vAlign w:val="bottom"/>
          </w:tcPr>
          <w:p w14:paraId="0015CC61" w14:textId="77777777" w:rsidR="00AE06D2" w:rsidRPr="00907FFB" w:rsidRDefault="00AE06D2" w:rsidP="002C467C">
            <w:pPr>
              <w:rPr>
                <w:i/>
                <w:color w:val="0070C0"/>
              </w:rPr>
            </w:pPr>
            <w:r w:rsidRPr="00907FFB">
              <w:rPr>
                <w:i/>
                <w:color w:val="0070C0"/>
              </w:rPr>
              <w:t>Tereny produkcji</w:t>
            </w:r>
          </w:p>
        </w:tc>
        <w:tc>
          <w:tcPr>
            <w:tcW w:w="1440" w:type="dxa"/>
            <w:noWrap/>
            <w:vAlign w:val="bottom"/>
          </w:tcPr>
          <w:p w14:paraId="5F4E5318" w14:textId="77777777" w:rsidR="00AE06D2" w:rsidRPr="00907FFB" w:rsidRDefault="00AE06D2" w:rsidP="002C467C">
            <w:pPr>
              <w:rPr>
                <w:i/>
                <w:color w:val="0070C0"/>
              </w:rPr>
            </w:pPr>
            <w:r>
              <w:rPr>
                <w:i/>
                <w:color w:val="0070C0"/>
              </w:rPr>
              <w:t>1</w:t>
            </w:r>
          </w:p>
        </w:tc>
        <w:tc>
          <w:tcPr>
            <w:tcW w:w="1437" w:type="dxa"/>
            <w:gridSpan w:val="2"/>
            <w:noWrap/>
            <w:vAlign w:val="bottom"/>
          </w:tcPr>
          <w:p w14:paraId="5AD69FDA" w14:textId="77777777" w:rsidR="00AE06D2" w:rsidRPr="00907FFB" w:rsidRDefault="00AE06D2" w:rsidP="002C467C">
            <w:pPr>
              <w:rPr>
                <w:i/>
                <w:color w:val="0070C0"/>
              </w:rPr>
            </w:pPr>
            <w:r>
              <w:rPr>
                <w:i/>
                <w:color w:val="0070C0"/>
              </w:rPr>
              <w:t>5,13</w:t>
            </w:r>
          </w:p>
        </w:tc>
      </w:tr>
      <w:tr w:rsidR="00AE06D2" w:rsidRPr="00B04189" w14:paraId="5DF41828"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2588986E" w14:textId="77777777" w:rsidR="00AE06D2" w:rsidRPr="00B04189" w:rsidRDefault="00AE06D2" w:rsidP="00ED72D7"/>
        </w:tc>
        <w:tc>
          <w:tcPr>
            <w:tcW w:w="1042" w:type="dxa"/>
            <w:gridSpan w:val="3"/>
            <w:noWrap/>
            <w:vAlign w:val="bottom"/>
          </w:tcPr>
          <w:p w14:paraId="044C8C9B" w14:textId="77777777" w:rsidR="00AE06D2" w:rsidRPr="00907FFB" w:rsidRDefault="00AE06D2" w:rsidP="002C467C">
            <w:pPr>
              <w:rPr>
                <w:i/>
                <w:color w:val="0070C0"/>
              </w:rPr>
            </w:pPr>
            <w:r w:rsidRPr="00907FFB">
              <w:rPr>
                <w:i/>
                <w:color w:val="0070C0"/>
              </w:rPr>
              <w:t>IT</w:t>
            </w:r>
          </w:p>
        </w:tc>
        <w:tc>
          <w:tcPr>
            <w:tcW w:w="5025" w:type="dxa"/>
            <w:vAlign w:val="bottom"/>
          </w:tcPr>
          <w:p w14:paraId="07BAC538" w14:textId="77777777" w:rsidR="00AE06D2" w:rsidRPr="00907FFB" w:rsidRDefault="00AE06D2" w:rsidP="002C467C">
            <w:pPr>
              <w:rPr>
                <w:i/>
                <w:color w:val="0070C0"/>
              </w:rPr>
            </w:pPr>
            <w:r w:rsidRPr="00907FFB">
              <w:rPr>
                <w:i/>
                <w:color w:val="0070C0"/>
              </w:rPr>
              <w:t>Tereny infrastruktury technicznej</w:t>
            </w:r>
          </w:p>
        </w:tc>
        <w:tc>
          <w:tcPr>
            <w:tcW w:w="1440" w:type="dxa"/>
            <w:noWrap/>
            <w:vAlign w:val="bottom"/>
          </w:tcPr>
          <w:p w14:paraId="232C9D95" w14:textId="77777777" w:rsidR="00AE06D2" w:rsidRPr="00907FFB" w:rsidRDefault="00AE06D2" w:rsidP="002C467C">
            <w:pPr>
              <w:rPr>
                <w:i/>
                <w:color w:val="0070C0"/>
              </w:rPr>
            </w:pPr>
            <w:r>
              <w:rPr>
                <w:i/>
                <w:color w:val="0070C0"/>
              </w:rPr>
              <w:t>7</w:t>
            </w:r>
          </w:p>
        </w:tc>
        <w:tc>
          <w:tcPr>
            <w:tcW w:w="1437" w:type="dxa"/>
            <w:gridSpan w:val="2"/>
            <w:noWrap/>
            <w:vAlign w:val="bottom"/>
          </w:tcPr>
          <w:p w14:paraId="01A6255D" w14:textId="77777777" w:rsidR="00AE06D2" w:rsidRPr="00907FFB" w:rsidRDefault="00AE06D2" w:rsidP="002C467C">
            <w:pPr>
              <w:rPr>
                <w:i/>
                <w:color w:val="0070C0"/>
              </w:rPr>
            </w:pPr>
            <w:r>
              <w:rPr>
                <w:i/>
                <w:color w:val="0070C0"/>
              </w:rPr>
              <w:t>1,78</w:t>
            </w:r>
          </w:p>
        </w:tc>
      </w:tr>
      <w:tr w:rsidR="00AE06D2" w:rsidRPr="00B04189" w14:paraId="10DED2AF"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784F9949" w14:textId="77777777" w:rsidR="00AE06D2" w:rsidRPr="00B04189" w:rsidRDefault="00AE06D2" w:rsidP="00ED72D7"/>
        </w:tc>
        <w:tc>
          <w:tcPr>
            <w:tcW w:w="1042" w:type="dxa"/>
            <w:gridSpan w:val="3"/>
            <w:noWrap/>
            <w:vAlign w:val="bottom"/>
          </w:tcPr>
          <w:p w14:paraId="20B87A43" w14:textId="77777777" w:rsidR="00AE06D2" w:rsidRPr="00907FFB" w:rsidRDefault="00AE06D2" w:rsidP="002C467C">
            <w:pPr>
              <w:rPr>
                <w:i/>
                <w:color w:val="0070C0"/>
              </w:rPr>
            </w:pPr>
            <w:r w:rsidRPr="00907FFB">
              <w:rPr>
                <w:i/>
                <w:color w:val="0070C0"/>
              </w:rPr>
              <w:t>ZC</w:t>
            </w:r>
          </w:p>
        </w:tc>
        <w:tc>
          <w:tcPr>
            <w:tcW w:w="5025" w:type="dxa"/>
            <w:vAlign w:val="bottom"/>
          </w:tcPr>
          <w:p w14:paraId="60370FD0" w14:textId="77777777" w:rsidR="00AE06D2" w:rsidRPr="00907FFB" w:rsidRDefault="00AE06D2" w:rsidP="002C467C">
            <w:pPr>
              <w:rPr>
                <w:i/>
                <w:color w:val="0070C0"/>
              </w:rPr>
            </w:pPr>
            <w:r w:rsidRPr="00907FFB">
              <w:rPr>
                <w:i/>
                <w:color w:val="0070C0"/>
              </w:rPr>
              <w:t>Tereny cmentarzy</w:t>
            </w:r>
          </w:p>
        </w:tc>
        <w:tc>
          <w:tcPr>
            <w:tcW w:w="1440" w:type="dxa"/>
            <w:noWrap/>
            <w:vAlign w:val="bottom"/>
          </w:tcPr>
          <w:p w14:paraId="3B669699" w14:textId="77777777" w:rsidR="00AE06D2" w:rsidRPr="00907FFB" w:rsidRDefault="00AE06D2" w:rsidP="002C467C">
            <w:pPr>
              <w:rPr>
                <w:i/>
                <w:color w:val="0070C0"/>
              </w:rPr>
            </w:pPr>
            <w:r>
              <w:rPr>
                <w:i/>
                <w:color w:val="0070C0"/>
              </w:rPr>
              <w:t>2</w:t>
            </w:r>
          </w:p>
        </w:tc>
        <w:tc>
          <w:tcPr>
            <w:tcW w:w="1437" w:type="dxa"/>
            <w:gridSpan w:val="2"/>
            <w:noWrap/>
            <w:vAlign w:val="bottom"/>
          </w:tcPr>
          <w:p w14:paraId="69AC44F8" w14:textId="77777777" w:rsidR="00AE06D2" w:rsidRPr="00907FFB" w:rsidRDefault="00AE06D2" w:rsidP="002C467C">
            <w:pPr>
              <w:rPr>
                <w:i/>
                <w:color w:val="0070C0"/>
              </w:rPr>
            </w:pPr>
            <w:r>
              <w:rPr>
                <w:i/>
                <w:color w:val="0070C0"/>
              </w:rPr>
              <w:t>3,60</w:t>
            </w:r>
          </w:p>
        </w:tc>
      </w:tr>
      <w:tr w:rsidR="00AE06D2" w:rsidRPr="00B04189" w14:paraId="6E2025B9"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4F454F53" w14:textId="77777777" w:rsidR="00AE06D2" w:rsidRPr="00B04189" w:rsidRDefault="00AE06D2" w:rsidP="00ED72D7"/>
        </w:tc>
        <w:tc>
          <w:tcPr>
            <w:tcW w:w="1042" w:type="dxa"/>
            <w:gridSpan w:val="3"/>
            <w:noWrap/>
            <w:vAlign w:val="bottom"/>
          </w:tcPr>
          <w:p w14:paraId="3101157F" w14:textId="77777777" w:rsidR="00AE06D2" w:rsidRPr="00907FFB" w:rsidRDefault="00AE06D2" w:rsidP="002C467C">
            <w:pPr>
              <w:rPr>
                <w:i/>
                <w:color w:val="0070C0"/>
              </w:rPr>
            </w:pPr>
            <w:r w:rsidRPr="00907FFB">
              <w:rPr>
                <w:i/>
                <w:color w:val="0070C0"/>
              </w:rPr>
              <w:t>ZP</w:t>
            </w:r>
          </w:p>
        </w:tc>
        <w:tc>
          <w:tcPr>
            <w:tcW w:w="5025" w:type="dxa"/>
            <w:vAlign w:val="bottom"/>
          </w:tcPr>
          <w:p w14:paraId="11A263A9" w14:textId="77777777" w:rsidR="00AE06D2" w:rsidRPr="00907FFB" w:rsidRDefault="00AE06D2" w:rsidP="002C467C">
            <w:pPr>
              <w:rPr>
                <w:i/>
                <w:color w:val="0070C0"/>
              </w:rPr>
            </w:pPr>
            <w:r w:rsidRPr="00907FFB">
              <w:rPr>
                <w:i/>
                <w:color w:val="0070C0"/>
              </w:rPr>
              <w:t>Tereny zieleni parkowej</w:t>
            </w:r>
          </w:p>
        </w:tc>
        <w:tc>
          <w:tcPr>
            <w:tcW w:w="1440" w:type="dxa"/>
            <w:noWrap/>
            <w:vAlign w:val="bottom"/>
          </w:tcPr>
          <w:p w14:paraId="1DD5F88E" w14:textId="77777777" w:rsidR="00AE06D2" w:rsidRPr="00907FFB" w:rsidRDefault="00AE06D2" w:rsidP="002C467C">
            <w:pPr>
              <w:rPr>
                <w:i/>
                <w:color w:val="0070C0"/>
              </w:rPr>
            </w:pPr>
            <w:r>
              <w:rPr>
                <w:i/>
                <w:color w:val="0070C0"/>
              </w:rPr>
              <w:t>11</w:t>
            </w:r>
          </w:p>
        </w:tc>
        <w:tc>
          <w:tcPr>
            <w:tcW w:w="1437" w:type="dxa"/>
            <w:gridSpan w:val="2"/>
            <w:noWrap/>
            <w:vAlign w:val="bottom"/>
          </w:tcPr>
          <w:p w14:paraId="34AD0EDE" w14:textId="77777777" w:rsidR="00AE06D2" w:rsidRPr="00907FFB" w:rsidRDefault="00AE06D2" w:rsidP="002C467C">
            <w:pPr>
              <w:rPr>
                <w:i/>
                <w:color w:val="0070C0"/>
              </w:rPr>
            </w:pPr>
            <w:r>
              <w:rPr>
                <w:i/>
                <w:color w:val="0070C0"/>
              </w:rPr>
              <w:t>18,31</w:t>
            </w:r>
          </w:p>
        </w:tc>
      </w:tr>
      <w:tr w:rsidR="00AE06D2" w:rsidRPr="00B04189" w14:paraId="4837B165"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62542A8F" w14:textId="77777777" w:rsidR="00AE06D2" w:rsidRPr="00B04189" w:rsidRDefault="00AE06D2" w:rsidP="00ED72D7"/>
        </w:tc>
        <w:tc>
          <w:tcPr>
            <w:tcW w:w="1042" w:type="dxa"/>
            <w:gridSpan w:val="3"/>
            <w:noWrap/>
            <w:vAlign w:val="bottom"/>
          </w:tcPr>
          <w:p w14:paraId="51F18FA2" w14:textId="77777777" w:rsidR="00AE06D2" w:rsidRPr="00907FFB" w:rsidRDefault="00AE06D2" w:rsidP="002C467C">
            <w:pPr>
              <w:rPr>
                <w:i/>
                <w:color w:val="0070C0"/>
              </w:rPr>
            </w:pPr>
            <w:r w:rsidRPr="00907FFB">
              <w:rPr>
                <w:i/>
                <w:color w:val="0070C0"/>
              </w:rPr>
              <w:t>ZU</w:t>
            </w:r>
          </w:p>
        </w:tc>
        <w:tc>
          <w:tcPr>
            <w:tcW w:w="5025" w:type="dxa"/>
            <w:vAlign w:val="bottom"/>
          </w:tcPr>
          <w:p w14:paraId="3B2011F8" w14:textId="77777777" w:rsidR="00AE06D2" w:rsidRPr="00907FFB" w:rsidRDefault="00AE06D2" w:rsidP="002C467C">
            <w:pPr>
              <w:rPr>
                <w:i/>
                <w:color w:val="0070C0"/>
              </w:rPr>
            </w:pPr>
            <w:r w:rsidRPr="00907FFB">
              <w:rPr>
                <w:i/>
                <w:color w:val="0070C0"/>
              </w:rPr>
              <w:t>Tereny zieleni urządzonej</w:t>
            </w:r>
          </w:p>
        </w:tc>
        <w:tc>
          <w:tcPr>
            <w:tcW w:w="1440" w:type="dxa"/>
            <w:noWrap/>
            <w:vAlign w:val="bottom"/>
          </w:tcPr>
          <w:p w14:paraId="585E21F2" w14:textId="77777777" w:rsidR="00AE06D2" w:rsidRPr="00907FFB" w:rsidRDefault="00AE06D2" w:rsidP="002C467C">
            <w:pPr>
              <w:rPr>
                <w:i/>
                <w:color w:val="0070C0"/>
              </w:rPr>
            </w:pPr>
            <w:r>
              <w:rPr>
                <w:i/>
                <w:color w:val="0070C0"/>
              </w:rPr>
              <w:t>5</w:t>
            </w:r>
          </w:p>
        </w:tc>
        <w:tc>
          <w:tcPr>
            <w:tcW w:w="1437" w:type="dxa"/>
            <w:gridSpan w:val="2"/>
            <w:noWrap/>
            <w:vAlign w:val="bottom"/>
          </w:tcPr>
          <w:p w14:paraId="2E492C5D" w14:textId="77777777" w:rsidR="00AE06D2" w:rsidRPr="00907FFB" w:rsidRDefault="00AE06D2" w:rsidP="002C467C">
            <w:pPr>
              <w:rPr>
                <w:i/>
                <w:color w:val="0070C0"/>
              </w:rPr>
            </w:pPr>
            <w:r>
              <w:rPr>
                <w:i/>
                <w:color w:val="0070C0"/>
              </w:rPr>
              <w:t>2,37</w:t>
            </w:r>
          </w:p>
        </w:tc>
      </w:tr>
      <w:tr w:rsidR="00AE06D2" w:rsidRPr="00B04189" w14:paraId="42A17EF3"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1B9D3FB8" w14:textId="77777777" w:rsidR="00AE06D2" w:rsidRPr="00B04189" w:rsidRDefault="00AE06D2" w:rsidP="00ED72D7"/>
        </w:tc>
        <w:tc>
          <w:tcPr>
            <w:tcW w:w="1042" w:type="dxa"/>
            <w:gridSpan w:val="3"/>
            <w:noWrap/>
            <w:vAlign w:val="bottom"/>
          </w:tcPr>
          <w:p w14:paraId="7AA22904" w14:textId="77777777" w:rsidR="00AE06D2" w:rsidRPr="00907FFB" w:rsidRDefault="00AE06D2" w:rsidP="002C467C">
            <w:pPr>
              <w:rPr>
                <w:i/>
                <w:color w:val="0070C0"/>
              </w:rPr>
            </w:pPr>
            <w:r w:rsidRPr="00907FFB">
              <w:rPr>
                <w:i/>
                <w:color w:val="0070C0"/>
              </w:rPr>
              <w:t>ZN</w:t>
            </w:r>
          </w:p>
        </w:tc>
        <w:tc>
          <w:tcPr>
            <w:tcW w:w="5025" w:type="dxa"/>
            <w:vAlign w:val="bottom"/>
          </w:tcPr>
          <w:p w14:paraId="3A0C80FB" w14:textId="77777777" w:rsidR="00AE06D2" w:rsidRPr="00907FFB" w:rsidRDefault="00AE06D2" w:rsidP="002C467C">
            <w:pPr>
              <w:rPr>
                <w:i/>
                <w:color w:val="0070C0"/>
              </w:rPr>
            </w:pPr>
            <w:r w:rsidRPr="00907FFB">
              <w:rPr>
                <w:i/>
                <w:color w:val="0070C0"/>
              </w:rPr>
              <w:t>Tereny zieleni nieurządzonej</w:t>
            </w:r>
          </w:p>
        </w:tc>
        <w:tc>
          <w:tcPr>
            <w:tcW w:w="1440" w:type="dxa"/>
            <w:noWrap/>
            <w:vAlign w:val="bottom"/>
          </w:tcPr>
          <w:p w14:paraId="0CBCE0D9" w14:textId="77777777" w:rsidR="00AE06D2" w:rsidRPr="00907FFB" w:rsidRDefault="00AE06D2" w:rsidP="002C467C">
            <w:pPr>
              <w:rPr>
                <w:i/>
                <w:color w:val="0070C0"/>
              </w:rPr>
            </w:pPr>
            <w:r>
              <w:rPr>
                <w:i/>
                <w:color w:val="0070C0"/>
              </w:rPr>
              <w:t>22</w:t>
            </w:r>
          </w:p>
        </w:tc>
        <w:tc>
          <w:tcPr>
            <w:tcW w:w="1437" w:type="dxa"/>
            <w:gridSpan w:val="2"/>
            <w:noWrap/>
            <w:vAlign w:val="bottom"/>
          </w:tcPr>
          <w:p w14:paraId="450A9922" w14:textId="77777777" w:rsidR="00AE06D2" w:rsidRPr="00907FFB" w:rsidRDefault="00AE06D2" w:rsidP="002C467C">
            <w:pPr>
              <w:rPr>
                <w:i/>
                <w:color w:val="0070C0"/>
              </w:rPr>
            </w:pPr>
            <w:r>
              <w:rPr>
                <w:i/>
                <w:color w:val="0070C0"/>
              </w:rPr>
              <w:t>9,17</w:t>
            </w:r>
          </w:p>
        </w:tc>
      </w:tr>
      <w:tr w:rsidR="00AE06D2" w:rsidRPr="00B04189" w14:paraId="50FB7B0A"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489002B3" w14:textId="77777777" w:rsidR="00AE06D2" w:rsidRPr="00B04189" w:rsidRDefault="00AE06D2" w:rsidP="00ED72D7"/>
        </w:tc>
        <w:tc>
          <w:tcPr>
            <w:tcW w:w="1042" w:type="dxa"/>
            <w:gridSpan w:val="3"/>
            <w:noWrap/>
            <w:vAlign w:val="bottom"/>
          </w:tcPr>
          <w:p w14:paraId="57C45F5F" w14:textId="77777777" w:rsidR="00AE06D2" w:rsidRPr="00907FFB" w:rsidRDefault="00AE06D2" w:rsidP="002C467C">
            <w:pPr>
              <w:rPr>
                <w:i/>
                <w:color w:val="0070C0"/>
              </w:rPr>
            </w:pPr>
            <w:r w:rsidRPr="00907FFB">
              <w:rPr>
                <w:i/>
                <w:color w:val="0070C0"/>
              </w:rPr>
              <w:t>ZI</w:t>
            </w:r>
          </w:p>
        </w:tc>
        <w:tc>
          <w:tcPr>
            <w:tcW w:w="5025" w:type="dxa"/>
            <w:vAlign w:val="bottom"/>
          </w:tcPr>
          <w:p w14:paraId="238BB141" w14:textId="77777777" w:rsidR="00AE06D2" w:rsidRPr="00907FFB" w:rsidRDefault="00AE06D2" w:rsidP="002C467C">
            <w:pPr>
              <w:rPr>
                <w:i/>
                <w:color w:val="0070C0"/>
              </w:rPr>
            </w:pPr>
            <w:r w:rsidRPr="00907FFB">
              <w:rPr>
                <w:i/>
                <w:color w:val="0070C0"/>
              </w:rPr>
              <w:t>Tereny zieleni izolacyjnej</w:t>
            </w:r>
          </w:p>
        </w:tc>
        <w:tc>
          <w:tcPr>
            <w:tcW w:w="1440" w:type="dxa"/>
            <w:noWrap/>
            <w:vAlign w:val="bottom"/>
          </w:tcPr>
          <w:p w14:paraId="411BDA1D" w14:textId="77777777" w:rsidR="00AE06D2" w:rsidRPr="00907FFB" w:rsidRDefault="00AE06D2" w:rsidP="002C467C">
            <w:pPr>
              <w:rPr>
                <w:i/>
                <w:color w:val="0070C0"/>
              </w:rPr>
            </w:pPr>
            <w:r>
              <w:rPr>
                <w:i/>
                <w:color w:val="0070C0"/>
              </w:rPr>
              <w:t>8</w:t>
            </w:r>
          </w:p>
        </w:tc>
        <w:tc>
          <w:tcPr>
            <w:tcW w:w="1437" w:type="dxa"/>
            <w:gridSpan w:val="2"/>
            <w:noWrap/>
            <w:vAlign w:val="bottom"/>
          </w:tcPr>
          <w:p w14:paraId="648B59A8" w14:textId="77777777" w:rsidR="00AE06D2" w:rsidRPr="00907FFB" w:rsidRDefault="00AE06D2" w:rsidP="002C467C">
            <w:pPr>
              <w:rPr>
                <w:i/>
                <w:color w:val="0070C0"/>
              </w:rPr>
            </w:pPr>
            <w:r>
              <w:rPr>
                <w:i/>
                <w:color w:val="0070C0"/>
              </w:rPr>
              <w:t>11,30</w:t>
            </w:r>
          </w:p>
        </w:tc>
      </w:tr>
      <w:tr w:rsidR="00AE06D2" w:rsidRPr="00B04189" w14:paraId="3F97716D"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5AAC15E2" w14:textId="77777777" w:rsidR="00AE06D2" w:rsidRPr="00B04189" w:rsidRDefault="00AE06D2" w:rsidP="00ED72D7"/>
        </w:tc>
        <w:tc>
          <w:tcPr>
            <w:tcW w:w="1042" w:type="dxa"/>
            <w:gridSpan w:val="3"/>
            <w:noWrap/>
            <w:vAlign w:val="bottom"/>
          </w:tcPr>
          <w:p w14:paraId="16D0647B" w14:textId="77777777" w:rsidR="00AE06D2" w:rsidRPr="00907FFB" w:rsidRDefault="00AE06D2" w:rsidP="002C467C">
            <w:pPr>
              <w:rPr>
                <w:i/>
                <w:color w:val="0070C0"/>
              </w:rPr>
            </w:pPr>
            <w:r w:rsidRPr="00907FFB">
              <w:rPr>
                <w:i/>
                <w:color w:val="0070C0"/>
              </w:rPr>
              <w:t>KD</w:t>
            </w:r>
          </w:p>
        </w:tc>
        <w:tc>
          <w:tcPr>
            <w:tcW w:w="5025" w:type="dxa"/>
            <w:vAlign w:val="bottom"/>
          </w:tcPr>
          <w:p w14:paraId="53AB934E" w14:textId="77777777" w:rsidR="00AE06D2" w:rsidRPr="00907FFB" w:rsidRDefault="00AE06D2" w:rsidP="002C467C">
            <w:pPr>
              <w:rPr>
                <w:i/>
                <w:color w:val="0070C0"/>
              </w:rPr>
            </w:pPr>
            <w:r w:rsidRPr="00907FFB">
              <w:rPr>
                <w:i/>
                <w:color w:val="0070C0"/>
              </w:rPr>
              <w:t>Tereny dróg publicznych</w:t>
            </w:r>
          </w:p>
        </w:tc>
        <w:tc>
          <w:tcPr>
            <w:tcW w:w="1440" w:type="dxa"/>
            <w:noWrap/>
            <w:vAlign w:val="bottom"/>
          </w:tcPr>
          <w:p w14:paraId="783F0241" w14:textId="77777777" w:rsidR="00AE06D2" w:rsidRPr="00907FFB" w:rsidRDefault="00AE06D2" w:rsidP="002C467C">
            <w:pPr>
              <w:rPr>
                <w:i/>
                <w:color w:val="0070C0"/>
              </w:rPr>
            </w:pPr>
            <w:r>
              <w:rPr>
                <w:i/>
                <w:color w:val="0070C0"/>
              </w:rPr>
              <w:t>46</w:t>
            </w:r>
          </w:p>
        </w:tc>
        <w:tc>
          <w:tcPr>
            <w:tcW w:w="1437" w:type="dxa"/>
            <w:gridSpan w:val="2"/>
            <w:noWrap/>
            <w:vAlign w:val="bottom"/>
          </w:tcPr>
          <w:p w14:paraId="24467F89" w14:textId="77777777" w:rsidR="00AE06D2" w:rsidRPr="00907FFB" w:rsidRDefault="00AE06D2" w:rsidP="002C467C">
            <w:pPr>
              <w:rPr>
                <w:i/>
                <w:color w:val="0070C0"/>
              </w:rPr>
            </w:pPr>
            <w:r>
              <w:rPr>
                <w:i/>
                <w:color w:val="0070C0"/>
              </w:rPr>
              <w:t>64,73</w:t>
            </w:r>
          </w:p>
        </w:tc>
      </w:tr>
      <w:tr w:rsidR="00AE06D2" w:rsidRPr="00B04189" w14:paraId="1DA993F1"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2FE74774" w14:textId="77777777" w:rsidR="00AE06D2" w:rsidRPr="00B04189" w:rsidRDefault="00AE06D2" w:rsidP="00ED72D7"/>
        </w:tc>
        <w:tc>
          <w:tcPr>
            <w:tcW w:w="1042" w:type="dxa"/>
            <w:gridSpan w:val="3"/>
            <w:noWrap/>
            <w:vAlign w:val="bottom"/>
          </w:tcPr>
          <w:p w14:paraId="56ACF359" w14:textId="77777777" w:rsidR="00AE06D2" w:rsidRPr="00907FFB" w:rsidRDefault="00AE06D2" w:rsidP="002C467C">
            <w:pPr>
              <w:rPr>
                <w:i/>
                <w:color w:val="0070C0"/>
              </w:rPr>
            </w:pPr>
            <w:r w:rsidRPr="00907FFB">
              <w:rPr>
                <w:i/>
                <w:color w:val="0070C0"/>
              </w:rPr>
              <w:t>KK</w:t>
            </w:r>
          </w:p>
        </w:tc>
        <w:tc>
          <w:tcPr>
            <w:tcW w:w="5025" w:type="dxa"/>
            <w:vAlign w:val="bottom"/>
          </w:tcPr>
          <w:p w14:paraId="44007EBD" w14:textId="77777777" w:rsidR="00AE06D2" w:rsidRPr="00907FFB" w:rsidRDefault="00AE06D2" w:rsidP="002C467C">
            <w:pPr>
              <w:rPr>
                <w:i/>
                <w:color w:val="0070C0"/>
              </w:rPr>
            </w:pPr>
            <w:r w:rsidRPr="00907FFB">
              <w:rPr>
                <w:i/>
                <w:color w:val="0070C0"/>
              </w:rPr>
              <w:t>Tereny komunikacji kolejowej</w:t>
            </w:r>
          </w:p>
        </w:tc>
        <w:tc>
          <w:tcPr>
            <w:tcW w:w="1440" w:type="dxa"/>
            <w:noWrap/>
            <w:vAlign w:val="bottom"/>
          </w:tcPr>
          <w:p w14:paraId="620AF798" w14:textId="77777777" w:rsidR="00AE06D2" w:rsidRPr="00907FFB" w:rsidRDefault="00AE06D2" w:rsidP="002C467C">
            <w:pPr>
              <w:rPr>
                <w:i/>
                <w:color w:val="0070C0"/>
              </w:rPr>
            </w:pPr>
            <w:r>
              <w:rPr>
                <w:i/>
                <w:color w:val="0070C0"/>
              </w:rPr>
              <w:t>9</w:t>
            </w:r>
          </w:p>
        </w:tc>
        <w:tc>
          <w:tcPr>
            <w:tcW w:w="1437" w:type="dxa"/>
            <w:gridSpan w:val="2"/>
            <w:noWrap/>
            <w:vAlign w:val="bottom"/>
          </w:tcPr>
          <w:p w14:paraId="59C96160" w14:textId="77777777" w:rsidR="00AE06D2" w:rsidRPr="00907FFB" w:rsidRDefault="00AE06D2" w:rsidP="002C467C">
            <w:pPr>
              <w:rPr>
                <w:i/>
                <w:color w:val="0070C0"/>
              </w:rPr>
            </w:pPr>
            <w:r>
              <w:rPr>
                <w:i/>
                <w:color w:val="0070C0"/>
              </w:rPr>
              <w:t>13,35</w:t>
            </w:r>
          </w:p>
        </w:tc>
      </w:tr>
      <w:tr w:rsidR="00AE06D2" w:rsidRPr="00B04189" w14:paraId="1AB6512E"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0D9D45E4" w14:textId="77777777" w:rsidR="00AE06D2" w:rsidRPr="00B04189" w:rsidRDefault="00AE06D2" w:rsidP="00ED72D7"/>
        </w:tc>
        <w:tc>
          <w:tcPr>
            <w:tcW w:w="1042" w:type="dxa"/>
            <w:gridSpan w:val="3"/>
            <w:noWrap/>
            <w:vAlign w:val="bottom"/>
          </w:tcPr>
          <w:p w14:paraId="658EFE4A" w14:textId="77777777" w:rsidR="00AE06D2" w:rsidRPr="00907FFB" w:rsidRDefault="00AE06D2" w:rsidP="002C467C">
            <w:pPr>
              <w:rPr>
                <w:i/>
                <w:color w:val="0070C0"/>
              </w:rPr>
            </w:pPr>
            <w:r w:rsidRPr="00907FFB">
              <w:rPr>
                <w:i/>
                <w:color w:val="0070C0"/>
              </w:rPr>
              <w:t>OPP</w:t>
            </w:r>
          </w:p>
        </w:tc>
        <w:tc>
          <w:tcPr>
            <w:tcW w:w="5025" w:type="dxa"/>
            <w:vAlign w:val="bottom"/>
          </w:tcPr>
          <w:p w14:paraId="39BE3B25" w14:textId="77777777" w:rsidR="00AE06D2" w:rsidRPr="00907FFB" w:rsidRDefault="00AE06D2" w:rsidP="002C467C">
            <w:pPr>
              <w:rPr>
                <w:i/>
                <w:color w:val="0070C0"/>
              </w:rPr>
            </w:pPr>
            <w:r w:rsidRPr="00907FFB">
              <w:rPr>
                <w:i/>
                <w:color w:val="0070C0"/>
              </w:rPr>
              <w:t>Tereny wałów przeciwpowodziowych</w:t>
            </w:r>
          </w:p>
        </w:tc>
        <w:tc>
          <w:tcPr>
            <w:tcW w:w="1440" w:type="dxa"/>
            <w:noWrap/>
            <w:vAlign w:val="bottom"/>
          </w:tcPr>
          <w:p w14:paraId="51EFC13F" w14:textId="77777777" w:rsidR="00AE06D2" w:rsidRPr="00907FFB" w:rsidRDefault="00AE06D2" w:rsidP="002C467C">
            <w:pPr>
              <w:rPr>
                <w:i/>
                <w:color w:val="0070C0"/>
              </w:rPr>
            </w:pPr>
            <w:r>
              <w:rPr>
                <w:i/>
                <w:color w:val="0070C0"/>
              </w:rPr>
              <w:t>2</w:t>
            </w:r>
          </w:p>
        </w:tc>
        <w:tc>
          <w:tcPr>
            <w:tcW w:w="1437" w:type="dxa"/>
            <w:gridSpan w:val="2"/>
            <w:noWrap/>
            <w:vAlign w:val="bottom"/>
          </w:tcPr>
          <w:p w14:paraId="75D580AD" w14:textId="77777777" w:rsidR="00AE06D2" w:rsidRPr="00907FFB" w:rsidRDefault="00AE06D2" w:rsidP="002C467C">
            <w:pPr>
              <w:rPr>
                <w:i/>
                <w:color w:val="0070C0"/>
              </w:rPr>
            </w:pPr>
            <w:r>
              <w:rPr>
                <w:i/>
                <w:color w:val="0070C0"/>
              </w:rPr>
              <w:t>0,13</w:t>
            </w:r>
          </w:p>
        </w:tc>
      </w:tr>
      <w:tr w:rsidR="00AE06D2" w:rsidRPr="00B04189" w14:paraId="723E5EF7"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5F550D94" w14:textId="77777777" w:rsidR="00AE06D2" w:rsidRPr="00B04189" w:rsidRDefault="00AE06D2" w:rsidP="00ED72D7"/>
        </w:tc>
        <w:tc>
          <w:tcPr>
            <w:tcW w:w="1042" w:type="dxa"/>
            <w:gridSpan w:val="3"/>
            <w:noWrap/>
            <w:vAlign w:val="bottom"/>
          </w:tcPr>
          <w:p w14:paraId="5CF6C5A0" w14:textId="77777777" w:rsidR="00AE06D2" w:rsidRPr="00907FFB" w:rsidRDefault="00AE06D2" w:rsidP="002C467C">
            <w:pPr>
              <w:rPr>
                <w:i/>
                <w:color w:val="0070C0"/>
              </w:rPr>
            </w:pPr>
            <w:r w:rsidRPr="00907FFB">
              <w:rPr>
                <w:i/>
                <w:color w:val="0070C0"/>
              </w:rPr>
              <w:t>RP</w:t>
            </w:r>
          </w:p>
        </w:tc>
        <w:tc>
          <w:tcPr>
            <w:tcW w:w="5025" w:type="dxa"/>
            <w:vAlign w:val="bottom"/>
          </w:tcPr>
          <w:p w14:paraId="02086352" w14:textId="77777777" w:rsidR="00AE06D2" w:rsidRPr="00907FFB" w:rsidRDefault="00AE06D2" w:rsidP="002C467C">
            <w:pPr>
              <w:rPr>
                <w:i/>
                <w:color w:val="0070C0"/>
              </w:rPr>
            </w:pPr>
            <w:r w:rsidRPr="00907FFB">
              <w:rPr>
                <w:i/>
                <w:color w:val="0070C0"/>
              </w:rPr>
              <w:t>Tereny upraw polowych</w:t>
            </w:r>
          </w:p>
        </w:tc>
        <w:tc>
          <w:tcPr>
            <w:tcW w:w="1440" w:type="dxa"/>
            <w:noWrap/>
            <w:vAlign w:val="bottom"/>
          </w:tcPr>
          <w:p w14:paraId="16D6EC40" w14:textId="77777777" w:rsidR="00AE06D2" w:rsidRPr="00907FFB" w:rsidRDefault="00AE06D2" w:rsidP="002C467C">
            <w:pPr>
              <w:rPr>
                <w:i/>
                <w:color w:val="0070C0"/>
              </w:rPr>
            </w:pPr>
            <w:r>
              <w:rPr>
                <w:i/>
                <w:color w:val="0070C0"/>
              </w:rPr>
              <w:t>10</w:t>
            </w:r>
          </w:p>
        </w:tc>
        <w:tc>
          <w:tcPr>
            <w:tcW w:w="1437" w:type="dxa"/>
            <w:gridSpan w:val="2"/>
            <w:noWrap/>
            <w:vAlign w:val="bottom"/>
          </w:tcPr>
          <w:p w14:paraId="4E321437" w14:textId="77777777" w:rsidR="00AE06D2" w:rsidRPr="00907FFB" w:rsidRDefault="00AE06D2" w:rsidP="002C467C">
            <w:pPr>
              <w:rPr>
                <w:i/>
                <w:color w:val="0070C0"/>
              </w:rPr>
            </w:pPr>
            <w:r>
              <w:rPr>
                <w:i/>
                <w:color w:val="0070C0"/>
              </w:rPr>
              <w:t>84,46</w:t>
            </w:r>
          </w:p>
        </w:tc>
      </w:tr>
      <w:tr w:rsidR="00AE06D2" w:rsidRPr="00B04189" w14:paraId="3C06263E"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630"/>
        </w:trPr>
        <w:tc>
          <w:tcPr>
            <w:tcW w:w="700" w:type="dxa"/>
            <w:noWrap/>
            <w:vAlign w:val="bottom"/>
          </w:tcPr>
          <w:p w14:paraId="5DCE1387" w14:textId="77777777" w:rsidR="00AE06D2" w:rsidRPr="00B04189" w:rsidRDefault="00AE06D2" w:rsidP="00ED72D7"/>
        </w:tc>
        <w:tc>
          <w:tcPr>
            <w:tcW w:w="1042" w:type="dxa"/>
            <w:gridSpan w:val="3"/>
            <w:noWrap/>
            <w:vAlign w:val="bottom"/>
          </w:tcPr>
          <w:p w14:paraId="45D00E2A" w14:textId="77777777" w:rsidR="00AE06D2" w:rsidRPr="00907FFB" w:rsidRDefault="00AE06D2" w:rsidP="002C467C">
            <w:pPr>
              <w:rPr>
                <w:i/>
                <w:color w:val="0070C0"/>
              </w:rPr>
            </w:pPr>
            <w:r w:rsidRPr="00907FFB">
              <w:rPr>
                <w:i/>
                <w:color w:val="0070C0"/>
              </w:rPr>
              <w:t>RL</w:t>
            </w:r>
          </w:p>
        </w:tc>
        <w:tc>
          <w:tcPr>
            <w:tcW w:w="5025" w:type="dxa"/>
            <w:vAlign w:val="bottom"/>
          </w:tcPr>
          <w:p w14:paraId="59BC3F37" w14:textId="77777777" w:rsidR="00AE06D2" w:rsidRPr="00907FFB" w:rsidRDefault="00AE06D2" w:rsidP="002C467C">
            <w:pPr>
              <w:rPr>
                <w:i/>
                <w:color w:val="0070C0"/>
              </w:rPr>
            </w:pPr>
            <w:r w:rsidRPr="00907FFB">
              <w:rPr>
                <w:i/>
                <w:color w:val="0070C0"/>
              </w:rPr>
              <w:t>Tereny leśne i zadrzewione</w:t>
            </w:r>
          </w:p>
        </w:tc>
        <w:tc>
          <w:tcPr>
            <w:tcW w:w="1440" w:type="dxa"/>
            <w:noWrap/>
            <w:vAlign w:val="bottom"/>
          </w:tcPr>
          <w:p w14:paraId="25D218A5" w14:textId="77777777" w:rsidR="00AE06D2" w:rsidRPr="00907FFB" w:rsidRDefault="00AE06D2" w:rsidP="002C467C">
            <w:pPr>
              <w:rPr>
                <w:i/>
                <w:color w:val="0070C0"/>
              </w:rPr>
            </w:pPr>
            <w:r>
              <w:rPr>
                <w:i/>
                <w:color w:val="0070C0"/>
              </w:rPr>
              <w:t>3</w:t>
            </w:r>
          </w:p>
        </w:tc>
        <w:tc>
          <w:tcPr>
            <w:tcW w:w="1437" w:type="dxa"/>
            <w:gridSpan w:val="2"/>
            <w:noWrap/>
            <w:vAlign w:val="bottom"/>
          </w:tcPr>
          <w:p w14:paraId="0808287E" w14:textId="77777777" w:rsidR="00AE06D2" w:rsidRPr="00907FFB" w:rsidRDefault="00AE06D2" w:rsidP="002C467C">
            <w:pPr>
              <w:rPr>
                <w:i/>
                <w:color w:val="0070C0"/>
              </w:rPr>
            </w:pPr>
            <w:r>
              <w:rPr>
                <w:i/>
                <w:color w:val="0070C0"/>
              </w:rPr>
              <w:t>2,93</w:t>
            </w:r>
          </w:p>
        </w:tc>
      </w:tr>
      <w:tr w:rsidR="00AE06D2" w:rsidRPr="00B04189" w14:paraId="642CD5F9"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52F5E267" w14:textId="77777777" w:rsidR="00AE06D2" w:rsidRPr="00B04189" w:rsidRDefault="00AE06D2" w:rsidP="00ED72D7"/>
        </w:tc>
        <w:tc>
          <w:tcPr>
            <w:tcW w:w="1042" w:type="dxa"/>
            <w:gridSpan w:val="3"/>
            <w:noWrap/>
            <w:vAlign w:val="bottom"/>
          </w:tcPr>
          <w:p w14:paraId="3DFB6701" w14:textId="77777777" w:rsidR="00AE06D2" w:rsidRPr="00907FFB" w:rsidRDefault="00AE06D2" w:rsidP="002C467C">
            <w:pPr>
              <w:rPr>
                <w:i/>
                <w:color w:val="0070C0"/>
              </w:rPr>
            </w:pPr>
            <w:r w:rsidRPr="00907FFB">
              <w:rPr>
                <w:i/>
                <w:color w:val="0070C0"/>
              </w:rPr>
              <w:t>CE</w:t>
            </w:r>
          </w:p>
        </w:tc>
        <w:tc>
          <w:tcPr>
            <w:tcW w:w="5025" w:type="dxa"/>
            <w:vAlign w:val="bottom"/>
          </w:tcPr>
          <w:p w14:paraId="70AB662E" w14:textId="77777777" w:rsidR="00AE06D2" w:rsidRPr="00907FFB" w:rsidRDefault="00AE06D2" w:rsidP="002C467C">
            <w:pPr>
              <w:rPr>
                <w:i/>
                <w:color w:val="0070C0"/>
              </w:rPr>
            </w:pPr>
            <w:r w:rsidRPr="00907FFB">
              <w:rPr>
                <w:i/>
                <w:color w:val="0070C0"/>
              </w:rPr>
              <w:t>Tereny użytków ekologicznych</w:t>
            </w:r>
          </w:p>
        </w:tc>
        <w:tc>
          <w:tcPr>
            <w:tcW w:w="1440" w:type="dxa"/>
            <w:noWrap/>
            <w:vAlign w:val="bottom"/>
          </w:tcPr>
          <w:p w14:paraId="7A7BE439" w14:textId="77777777" w:rsidR="00AE06D2" w:rsidRPr="00907FFB" w:rsidRDefault="00AE06D2" w:rsidP="002C467C">
            <w:pPr>
              <w:rPr>
                <w:i/>
                <w:color w:val="0070C0"/>
              </w:rPr>
            </w:pPr>
            <w:r>
              <w:rPr>
                <w:i/>
                <w:color w:val="0070C0"/>
              </w:rPr>
              <w:t>60</w:t>
            </w:r>
          </w:p>
        </w:tc>
        <w:tc>
          <w:tcPr>
            <w:tcW w:w="1437" w:type="dxa"/>
            <w:gridSpan w:val="2"/>
            <w:noWrap/>
            <w:vAlign w:val="bottom"/>
          </w:tcPr>
          <w:p w14:paraId="7DEF6619" w14:textId="77777777" w:rsidR="00AE06D2" w:rsidRPr="00907FFB" w:rsidRDefault="00AE06D2" w:rsidP="002C467C">
            <w:pPr>
              <w:rPr>
                <w:i/>
                <w:color w:val="0070C0"/>
              </w:rPr>
            </w:pPr>
            <w:r>
              <w:rPr>
                <w:i/>
                <w:color w:val="0070C0"/>
              </w:rPr>
              <w:t>69,05</w:t>
            </w:r>
          </w:p>
        </w:tc>
      </w:tr>
      <w:tr w:rsidR="00AE06D2" w:rsidRPr="00B04189" w14:paraId="3BB8B933" w14:textId="77777777" w:rsidTr="00B332D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PrEx>
        <w:trPr>
          <w:trHeight w:val="315"/>
        </w:trPr>
        <w:tc>
          <w:tcPr>
            <w:tcW w:w="700" w:type="dxa"/>
            <w:noWrap/>
            <w:vAlign w:val="bottom"/>
          </w:tcPr>
          <w:p w14:paraId="2719AC44" w14:textId="77777777" w:rsidR="00AE06D2" w:rsidRPr="00B04189" w:rsidRDefault="00AE06D2" w:rsidP="00ED72D7"/>
        </w:tc>
        <w:tc>
          <w:tcPr>
            <w:tcW w:w="1042" w:type="dxa"/>
            <w:gridSpan w:val="3"/>
            <w:noWrap/>
            <w:vAlign w:val="bottom"/>
          </w:tcPr>
          <w:p w14:paraId="1EF27B61" w14:textId="77777777" w:rsidR="00AE06D2" w:rsidRPr="00907FFB" w:rsidRDefault="00AE06D2" w:rsidP="002C467C">
            <w:pPr>
              <w:rPr>
                <w:i/>
                <w:color w:val="0070C0"/>
              </w:rPr>
            </w:pPr>
            <w:r w:rsidRPr="00907FFB">
              <w:rPr>
                <w:i/>
                <w:color w:val="0070C0"/>
              </w:rPr>
              <w:t>W</w:t>
            </w:r>
          </w:p>
        </w:tc>
        <w:tc>
          <w:tcPr>
            <w:tcW w:w="5025" w:type="dxa"/>
            <w:vAlign w:val="bottom"/>
          </w:tcPr>
          <w:p w14:paraId="57740770" w14:textId="77777777" w:rsidR="00AE06D2" w:rsidRPr="00907FFB" w:rsidRDefault="00AE06D2" w:rsidP="002C467C">
            <w:pPr>
              <w:rPr>
                <w:i/>
                <w:color w:val="0070C0"/>
              </w:rPr>
            </w:pPr>
            <w:r w:rsidRPr="00907FFB">
              <w:rPr>
                <w:i/>
                <w:color w:val="0070C0"/>
              </w:rPr>
              <w:t>Tereny wód otwartych</w:t>
            </w:r>
          </w:p>
        </w:tc>
        <w:tc>
          <w:tcPr>
            <w:tcW w:w="1440" w:type="dxa"/>
            <w:noWrap/>
            <w:vAlign w:val="bottom"/>
          </w:tcPr>
          <w:p w14:paraId="194E2D4E" w14:textId="77777777" w:rsidR="00AE06D2" w:rsidRPr="00907FFB" w:rsidRDefault="00AE06D2" w:rsidP="002C467C">
            <w:pPr>
              <w:rPr>
                <w:i/>
                <w:color w:val="0070C0"/>
              </w:rPr>
            </w:pPr>
            <w:r>
              <w:rPr>
                <w:i/>
                <w:color w:val="0070C0"/>
              </w:rPr>
              <w:t>57</w:t>
            </w:r>
          </w:p>
        </w:tc>
        <w:tc>
          <w:tcPr>
            <w:tcW w:w="1437" w:type="dxa"/>
            <w:gridSpan w:val="2"/>
            <w:noWrap/>
            <w:vAlign w:val="bottom"/>
          </w:tcPr>
          <w:p w14:paraId="672CC61A" w14:textId="77777777" w:rsidR="00AE06D2" w:rsidRPr="00907FFB" w:rsidRDefault="00AE06D2" w:rsidP="002C467C">
            <w:pPr>
              <w:rPr>
                <w:i/>
                <w:color w:val="0070C0"/>
              </w:rPr>
            </w:pPr>
            <w:r>
              <w:rPr>
                <w:i/>
                <w:color w:val="0070C0"/>
              </w:rPr>
              <w:t>25,05)2</w:t>
            </w:r>
          </w:p>
        </w:tc>
      </w:tr>
    </w:tbl>
    <w:p w14:paraId="38A5A6A1" w14:textId="77777777" w:rsidR="00205AE4" w:rsidRDefault="00205AE4" w:rsidP="00F07BAC"/>
    <w:tbl>
      <w:tblPr>
        <w:tblW w:w="9644" w:type="dxa"/>
        <w:tblInd w:w="-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0"/>
        <w:gridCol w:w="1042"/>
        <w:gridCol w:w="5025"/>
        <w:gridCol w:w="1440"/>
        <w:gridCol w:w="1437"/>
      </w:tblGrid>
      <w:tr w:rsidR="001C7929" w:rsidRPr="0052428C" w14:paraId="13BA7645" w14:textId="77777777" w:rsidTr="001C7929">
        <w:trPr>
          <w:trHeight w:val="315"/>
        </w:trPr>
        <w:tc>
          <w:tcPr>
            <w:tcW w:w="9644" w:type="dxa"/>
            <w:gridSpan w:val="5"/>
            <w:noWrap/>
            <w:vAlign w:val="bottom"/>
          </w:tcPr>
          <w:p w14:paraId="45F644CE" w14:textId="77777777" w:rsidR="001C7929" w:rsidRPr="0052428C" w:rsidRDefault="001C7929" w:rsidP="001C7929">
            <w:pPr>
              <w:rPr>
                <w:color w:val="E36C0A" w:themeColor="accent6" w:themeShade="BF"/>
              </w:rPr>
            </w:pPr>
            <w:r w:rsidRPr="0052428C">
              <w:rPr>
                <w:i/>
                <w:color w:val="E36C0A" w:themeColor="accent6" w:themeShade="BF"/>
              </w:rPr>
              <w:t xml:space="preserve">(Jednostki położone w granicach zmiany </w:t>
            </w:r>
            <w:r w:rsidRPr="0052428C">
              <w:rPr>
                <w:rFonts w:cs="Garamond-Bold"/>
                <w:bCs/>
                <w:i/>
                <w:color w:val="E36C0A" w:themeColor="accent6" w:themeShade="BF"/>
              </w:rPr>
              <w:t xml:space="preserve">Studium uwarunkowań i kierunków zagospodarowania przestrzennego gminy Siechnice dla terenu obejmującego część obrębu Groblice w rejonie ulic Łąkowej i </w:t>
            </w:r>
            <w:proofErr w:type="spellStart"/>
            <w:r w:rsidRPr="0052428C">
              <w:rPr>
                <w:rFonts w:cs="Garamond-Bold"/>
                <w:bCs/>
                <w:i/>
                <w:color w:val="E36C0A" w:themeColor="accent6" w:themeShade="BF"/>
              </w:rPr>
              <w:t>Kotowickiej</w:t>
            </w:r>
            <w:proofErr w:type="spellEnd"/>
            <w:r w:rsidRPr="0052428C">
              <w:rPr>
                <w:i/>
                <w:color w:val="E36C0A" w:themeColor="accent6" w:themeShade="BF"/>
              </w:rPr>
              <w:t xml:space="preserve"> – ogólnej powierzchni 14,16 ha</w:t>
            </w:r>
          </w:p>
        </w:tc>
      </w:tr>
      <w:tr w:rsidR="001C7929" w:rsidRPr="0052428C" w14:paraId="70E1991C" w14:textId="77777777" w:rsidTr="001C7929">
        <w:trPr>
          <w:trHeight w:val="315"/>
        </w:trPr>
        <w:tc>
          <w:tcPr>
            <w:tcW w:w="700" w:type="dxa"/>
            <w:noWrap/>
            <w:vAlign w:val="bottom"/>
          </w:tcPr>
          <w:p w14:paraId="7357E9F7" w14:textId="77777777" w:rsidR="001C7929" w:rsidRPr="0052428C" w:rsidRDefault="001C7929" w:rsidP="001C7929">
            <w:pPr>
              <w:rPr>
                <w:color w:val="E36C0A" w:themeColor="accent6" w:themeShade="BF"/>
              </w:rPr>
            </w:pPr>
          </w:p>
        </w:tc>
        <w:tc>
          <w:tcPr>
            <w:tcW w:w="1042" w:type="dxa"/>
            <w:noWrap/>
            <w:vAlign w:val="bottom"/>
          </w:tcPr>
          <w:p w14:paraId="0EB78BB7" w14:textId="77777777" w:rsidR="001C7929" w:rsidRPr="0052428C" w:rsidRDefault="001C7929" w:rsidP="001C7929">
            <w:pPr>
              <w:rPr>
                <w:i/>
                <w:color w:val="E36C0A" w:themeColor="accent6" w:themeShade="BF"/>
              </w:rPr>
            </w:pPr>
            <w:r w:rsidRPr="0052428C">
              <w:rPr>
                <w:i/>
                <w:color w:val="E36C0A" w:themeColor="accent6" w:themeShade="BF"/>
              </w:rPr>
              <w:t>MN</w:t>
            </w:r>
          </w:p>
        </w:tc>
        <w:tc>
          <w:tcPr>
            <w:tcW w:w="5025" w:type="dxa"/>
            <w:vAlign w:val="bottom"/>
          </w:tcPr>
          <w:p w14:paraId="32779D02" w14:textId="77777777" w:rsidR="001C7929" w:rsidRPr="0052428C" w:rsidRDefault="001C7929" w:rsidP="001C7929">
            <w:pPr>
              <w:rPr>
                <w:i/>
                <w:color w:val="E36C0A" w:themeColor="accent6" w:themeShade="BF"/>
              </w:rPr>
            </w:pPr>
            <w:r w:rsidRPr="0052428C">
              <w:rPr>
                <w:i/>
                <w:color w:val="E36C0A" w:themeColor="accent6" w:themeShade="BF"/>
              </w:rPr>
              <w:t>Tereny zabudowy mieszkaniowej jednorodzinnej</w:t>
            </w:r>
          </w:p>
        </w:tc>
        <w:tc>
          <w:tcPr>
            <w:tcW w:w="1440" w:type="dxa"/>
            <w:noWrap/>
            <w:vAlign w:val="bottom"/>
          </w:tcPr>
          <w:p w14:paraId="31CF320A" w14:textId="77777777" w:rsidR="001C7929" w:rsidRPr="0052428C" w:rsidRDefault="001C7929" w:rsidP="001C7929">
            <w:pPr>
              <w:rPr>
                <w:i/>
                <w:color w:val="E36C0A" w:themeColor="accent6" w:themeShade="BF"/>
              </w:rPr>
            </w:pPr>
            <w:r w:rsidRPr="0052428C">
              <w:rPr>
                <w:i/>
                <w:color w:val="E36C0A" w:themeColor="accent6" w:themeShade="BF"/>
              </w:rPr>
              <w:t>2</w:t>
            </w:r>
          </w:p>
        </w:tc>
        <w:tc>
          <w:tcPr>
            <w:tcW w:w="1437" w:type="dxa"/>
            <w:noWrap/>
            <w:vAlign w:val="bottom"/>
          </w:tcPr>
          <w:p w14:paraId="74BF7B14" w14:textId="77777777" w:rsidR="001C7929" w:rsidRPr="0052428C" w:rsidRDefault="001C7929" w:rsidP="001C7929">
            <w:pPr>
              <w:rPr>
                <w:i/>
                <w:color w:val="E36C0A" w:themeColor="accent6" w:themeShade="BF"/>
              </w:rPr>
            </w:pPr>
            <w:r w:rsidRPr="0052428C">
              <w:rPr>
                <w:i/>
                <w:color w:val="E36C0A" w:themeColor="accent6" w:themeShade="BF"/>
              </w:rPr>
              <w:t>1,06</w:t>
            </w:r>
          </w:p>
        </w:tc>
      </w:tr>
      <w:tr w:rsidR="001C7929" w:rsidRPr="0052428C" w14:paraId="654CE312" w14:textId="77777777" w:rsidTr="001C7929">
        <w:trPr>
          <w:trHeight w:val="315"/>
        </w:trPr>
        <w:tc>
          <w:tcPr>
            <w:tcW w:w="700" w:type="dxa"/>
            <w:noWrap/>
            <w:vAlign w:val="bottom"/>
          </w:tcPr>
          <w:p w14:paraId="19BBC847" w14:textId="77777777" w:rsidR="001C7929" w:rsidRPr="0052428C" w:rsidRDefault="001C7929" w:rsidP="001C7929">
            <w:pPr>
              <w:rPr>
                <w:color w:val="E36C0A" w:themeColor="accent6" w:themeShade="BF"/>
              </w:rPr>
            </w:pPr>
          </w:p>
        </w:tc>
        <w:tc>
          <w:tcPr>
            <w:tcW w:w="1042" w:type="dxa"/>
            <w:noWrap/>
            <w:vAlign w:val="bottom"/>
          </w:tcPr>
          <w:p w14:paraId="53FEFE12" w14:textId="77777777" w:rsidR="001C7929" w:rsidRPr="0052428C" w:rsidRDefault="001C7929" w:rsidP="001C7929">
            <w:pPr>
              <w:rPr>
                <w:i/>
                <w:color w:val="E36C0A" w:themeColor="accent6" w:themeShade="BF"/>
              </w:rPr>
            </w:pPr>
            <w:r w:rsidRPr="0052428C">
              <w:rPr>
                <w:i/>
                <w:color w:val="E36C0A" w:themeColor="accent6" w:themeShade="BF"/>
              </w:rPr>
              <w:t>MNU</w:t>
            </w:r>
          </w:p>
        </w:tc>
        <w:tc>
          <w:tcPr>
            <w:tcW w:w="5025" w:type="dxa"/>
            <w:vAlign w:val="bottom"/>
          </w:tcPr>
          <w:p w14:paraId="7865CDCE" w14:textId="77777777" w:rsidR="001C7929" w:rsidRPr="0052428C" w:rsidRDefault="001C7929" w:rsidP="001C7929">
            <w:pPr>
              <w:rPr>
                <w:i/>
                <w:color w:val="E36C0A" w:themeColor="accent6" w:themeShade="BF"/>
              </w:rPr>
            </w:pPr>
            <w:r w:rsidRPr="0052428C">
              <w:rPr>
                <w:i/>
                <w:color w:val="E36C0A" w:themeColor="accent6" w:themeShade="BF"/>
              </w:rPr>
              <w:t>Tereny zabudowy mieszkaniowej jednorodzinnej z usługami</w:t>
            </w:r>
          </w:p>
        </w:tc>
        <w:tc>
          <w:tcPr>
            <w:tcW w:w="1440" w:type="dxa"/>
            <w:noWrap/>
            <w:vAlign w:val="bottom"/>
          </w:tcPr>
          <w:p w14:paraId="74954CCC" w14:textId="77777777" w:rsidR="001C7929" w:rsidRPr="0052428C" w:rsidRDefault="001C7929" w:rsidP="001C7929">
            <w:pPr>
              <w:rPr>
                <w:i/>
                <w:color w:val="E36C0A" w:themeColor="accent6" w:themeShade="BF"/>
              </w:rPr>
            </w:pPr>
            <w:r w:rsidRPr="0052428C">
              <w:rPr>
                <w:i/>
                <w:color w:val="E36C0A" w:themeColor="accent6" w:themeShade="BF"/>
              </w:rPr>
              <w:t>2</w:t>
            </w:r>
          </w:p>
        </w:tc>
        <w:tc>
          <w:tcPr>
            <w:tcW w:w="1437" w:type="dxa"/>
            <w:noWrap/>
            <w:vAlign w:val="bottom"/>
          </w:tcPr>
          <w:p w14:paraId="1EB01CC8" w14:textId="77777777" w:rsidR="001C7929" w:rsidRPr="0052428C" w:rsidRDefault="001C7929" w:rsidP="001C7929">
            <w:pPr>
              <w:rPr>
                <w:i/>
                <w:color w:val="E36C0A" w:themeColor="accent6" w:themeShade="BF"/>
              </w:rPr>
            </w:pPr>
            <w:r w:rsidRPr="0052428C">
              <w:rPr>
                <w:i/>
                <w:color w:val="E36C0A" w:themeColor="accent6" w:themeShade="BF"/>
              </w:rPr>
              <w:t>10,13</w:t>
            </w:r>
          </w:p>
        </w:tc>
      </w:tr>
      <w:tr w:rsidR="001C7929" w:rsidRPr="0052428C" w14:paraId="137239FE" w14:textId="77777777" w:rsidTr="001C7929">
        <w:trPr>
          <w:trHeight w:val="315"/>
        </w:trPr>
        <w:tc>
          <w:tcPr>
            <w:tcW w:w="700" w:type="dxa"/>
            <w:noWrap/>
            <w:vAlign w:val="bottom"/>
          </w:tcPr>
          <w:p w14:paraId="51B00F24" w14:textId="77777777" w:rsidR="001C7929" w:rsidRPr="0052428C" w:rsidRDefault="001C7929" w:rsidP="001C7929">
            <w:pPr>
              <w:rPr>
                <w:color w:val="E36C0A" w:themeColor="accent6" w:themeShade="BF"/>
              </w:rPr>
            </w:pPr>
          </w:p>
        </w:tc>
        <w:tc>
          <w:tcPr>
            <w:tcW w:w="1042" w:type="dxa"/>
            <w:noWrap/>
            <w:vAlign w:val="bottom"/>
          </w:tcPr>
          <w:p w14:paraId="6A41BD9B" w14:textId="77777777" w:rsidR="001C7929" w:rsidRPr="0052428C" w:rsidRDefault="001C7929" w:rsidP="001C7929">
            <w:pPr>
              <w:rPr>
                <w:i/>
                <w:color w:val="E36C0A" w:themeColor="accent6" w:themeShade="BF"/>
              </w:rPr>
            </w:pPr>
            <w:r w:rsidRPr="0052428C">
              <w:rPr>
                <w:i/>
                <w:color w:val="E36C0A" w:themeColor="accent6" w:themeShade="BF"/>
              </w:rPr>
              <w:t>MW</w:t>
            </w:r>
          </w:p>
        </w:tc>
        <w:tc>
          <w:tcPr>
            <w:tcW w:w="5025" w:type="dxa"/>
            <w:vAlign w:val="bottom"/>
          </w:tcPr>
          <w:p w14:paraId="7713C1DD" w14:textId="77777777" w:rsidR="001C7929" w:rsidRPr="0052428C" w:rsidRDefault="001C7929" w:rsidP="001C7929">
            <w:pPr>
              <w:rPr>
                <w:i/>
                <w:color w:val="E36C0A" w:themeColor="accent6" w:themeShade="BF"/>
              </w:rPr>
            </w:pPr>
            <w:r w:rsidRPr="0052428C">
              <w:rPr>
                <w:i/>
                <w:color w:val="E36C0A" w:themeColor="accent6" w:themeShade="BF"/>
              </w:rPr>
              <w:t>Tereny zabudowy mieszkaniowej wielorodzinnej</w:t>
            </w:r>
          </w:p>
        </w:tc>
        <w:tc>
          <w:tcPr>
            <w:tcW w:w="1440" w:type="dxa"/>
            <w:noWrap/>
            <w:vAlign w:val="bottom"/>
          </w:tcPr>
          <w:p w14:paraId="4C014454" w14:textId="77777777" w:rsidR="001C7929" w:rsidRPr="0052428C" w:rsidRDefault="001C7929" w:rsidP="001C7929">
            <w:pPr>
              <w:rPr>
                <w:i/>
                <w:color w:val="E36C0A" w:themeColor="accent6" w:themeShade="BF"/>
              </w:rPr>
            </w:pPr>
            <w:r w:rsidRPr="0052428C">
              <w:rPr>
                <w:i/>
                <w:color w:val="E36C0A" w:themeColor="accent6" w:themeShade="BF"/>
              </w:rPr>
              <w:t>2</w:t>
            </w:r>
          </w:p>
        </w:tc>
        <w:tc>
          <w:tcPr>
            <w:tcW w:w="1437" w:type="dxa"/>
            <w:noWrap/>
            <w:vAlign w:val="bottom"/>
          </w:tcPr>
          <w:p w14:paraId="67A72CE5" w14:textId="77777777" w:rsidR="001C7929" w:rsidRPr="0052428C" w:rsidRDefault="001C7929" w:rsidP="001C7929">
            <w:pPr>
              <w:rPr>
                <w:i/>
                <w:color w:val="E36C0A" w:themeColor="accent6" w:themeShade="BF"/>
              </w:rPr>
            </w:pPr>
            <w:r w:rsidRPr="0052428C">
              <w:rPr>
                <w:i/>
                <w:color w:val="E36C0A" w:themeColor="accent6" w:themeShade="BF"/>
              </w:rPr>
              <w:t>2,31</w:t>
            </w:r>
          </w:p>
        </w:tc>
      </w:tr>
      <w:tr w:rsidR="001C7929" w:rsidRPr="0052428C" w14:paraId="1C593F1B" w14:textId="77777777" w:rsidTr="001C7929">
        <w:trPr>
          <w:trHeight w:val="315"/>
        </w:trPr>
        <w:tc>
          <w:tcPr>
            <w:tcW w:w="700" w:type="dxa"/>
            <w:noWrap/>
            <w:vAlign w:val="bottom"/>
          </w:tcPr>
          <w:p w14:paraId="20276EDC" w14:textId="77777777" w:rsidR="001C7929" w:rsidRPr="0052428C" w:rsidRDefault="001C7929" w:rsidP="001C7929">
            <w:pPr>
              <w:rPr>
                <w:color w:val="E36C0A" w:themeColor="accent6" w:themeShade="BF"/>
              </w:rPr>
            </w:pPr>
          </w:p>
        </w:tc>
        <w:tc>
          <w:tcPr>
            <w:tcW w:w="1042" w:type="dxa"/>
            <w:noWrap/>
            <w:vAlign w:val="bottom"/>
          </w:tcPr>
          <w:p w14:paraId="23D4C07F" w14:textId="77777777" w:rsidR="001C7929" w:rsidRPr="0052428C" w:rsidRDefault="001C7929" w:rsidP="001C7929">
            <w:pPr>
              <w:rPr>
                <w:i/>
                <w:color w:val="E36C0A" w:themeColor="accent6" w:themeShade="BF"/>
              </w:rPr>
            </w:pPr>
            <w:r w:rsidRPr="0052428C">
              <w:rPr>
                <w:i/>
                <w:color w:val="E36C0A" w:themeColor="accent6" w:themeShade="BF"/>
              </w:rPr>
              <w:t>KD</w:t>
            </w:r>
          </w:p>
        </w:tc>
        <w:tc>
          <w:tcPr>
            <w:tcW w:w="5025" w:type="dxa"/>
            <w:vAlign w:val="bottom"/>
          </w:tcPr>
          <w:p w14:paraId="33E9820F" w14:textId="77777777" w:rsidR="001C7929" w:rsidRPr="0052428C" w:rsidRDefault="001C7929" w:rsidP="001C7929">
            <w:pPr>
              <w:rPr>
                <w:i/>
                <w:color w:val="E36C0A" w:themeColor="accent6" w:themeShade="BF"/>
              </w:rPr>
            </w:pPr>
            <w:r w:rsidRPr="0052428C">
              <w:rPr>
                <w:i/>
                <w:color w:val="E36C0A" w:themeColor="accent6" w:themeShade="BF"/>
              </w:rPr>
              <w:t>Tereny dróg publicznych</w:t>
            </w:r>
          </w:p>
        </w:tc>
        <w:tc>
          <w:tcPr>
            <w:tcW w:w="1440" w:type="dxa"/>
            <w:noWrap/>
            <w:vAlign w:val="bottom"/>
          </w:tcPr>
          <w:p w14:paraId="202F3C96" w14:textId="77777777" w:rsidR="001C7929" w:rsidRPr="0052428C" w:rsidRDefault="001C7929" w:rsidP="001C7929">
            <w:pPr>
              <w:rPr>
                <w:i/>
                <w:color w:val="E36C0A" w:themeColor="accent6" w:themeShade="BF"/>
              </w:rPr>
            </w:pPr>
            <w:r w:rsidRPr="0052428C">
              <w:rPr>
                <w:i/>
                <w:color w:val="E36C0A" w:themeColor="accent6" w:themeShade="BF"/>
              </w:rPr>
              <w:t>1</w:t>
            </w:r>
          </w:p>
        </w:tc>
        <w:tc>
          <w:tcPr>
            <w:tcW w:w="1437" w:type="dxa"/>
            <w:noWrap/>
            <w:vAlign w:val="bottom"/>
          </w:tcPr>
          <w:p w14:paraId="4F3416BD" w14:textId="77777777" w:rsidR="001C7929" w:rsidRPr="0052428C" w:rsidRDefault="001C7929" w:rsidP="001C7929">
            <w:pPr>
              <w:rPr>
                <w:i/>
                <w:color w:val="E36C0A" w:themeColor="accent6" w:themeShade="BF"/>
              </w:rPr>
            </w:pPr>
            <w:r w:rsidRPr="0052428C">
              <w:rPr>
                <w:i/>
                <w:color w:val="E36C0A" w:themeColor="accent6" w:themeShade="BF"/>
              </w:rPr>
              <w:t>0,66)4</w:t>
            </w:r>
          </w:p>
        </w:tc>
      </w:tr>
    </w:tbl>
    <w:p w14:paraId="26D6BE9C" w14:textId="77777777" w:rsidR="001C7929" w:rsidRPr="0052428C" w:rsidRDefault="001C7929" w:rsidP="001C7929">
      <w:pPr>
        <w:rPr>
          <w:i/>
          <w:color w:val="E36C0A" w:themeColor="accent6" w:themeShade="BF"/>
        </w:rPr>
      </w:pPr>
      <w:r w:rsidRPr="0052428C">
        <w:rPr>
          <w:i/>
          <w:color w:val="E36C0A" w:themeColor="accent6" w:themeShade="BF"/>
        </w:rPr>
        <w:t>)3</w:t>
      </w:r>
    </w:p>
    <w:p w14:paraId="175B2B4F" w14:textId="77777777" w:rsidR="001C7929" w:rsidRPr="00B04189" w:rsidRDefault="001C7929" w:rsidP="00F07BAC"/>
    <w:tbl>
      <w:tblPr>
        <w:tblW w:w="9354" w:type="dxa"/>
        <w:tblInd w:w="-180" w:type="dxa"/>
        <w:tblCellMar>
          <w:left w:w="0" w:type="dxa"/>
          <w:right w:w="0" w:type="dxa"/>
        </w:tblCellMar>
        <w:tblLook w:val="0000" w:firstRow="0" w:lastRow="0" w:firstColumn="0" w:lastColumn="0" w:noHBand="0" w:noVBand="0"/>
      </w:tblPr>
      <w:tblGrid>
        <w:gridCol w:w="720"/>
        <w:gridCol w:w="8634"/>
      </w:tblGrid>
      <w:tr w:rsidR="00B07239" w:rsidRPr="00B04189" w14:paraId="2EDA9939" w14:textId="77777777" w:rsidTr="003F691A">
        <w:trPr>
          <w:trHeight w:val="255"/>
        </w:trPr>
        <w:tc>
          <w:tcPr>
            <w:tcW w:w="720" w:type="dxa"/>
            <w:vAlign w:val="center"/>
          </w:tcPr>
          <w:p w14:paraId="1F9937DD" w14:textId="77777777" w:rsidR="00B07239" w:rsidRPr="00B04189" w:rsidRDefault="00023A48" w:rsidP="00F07BAC">
            <w:pPr>
              <w:pStyle w:val="Nagwek1"/>
            </w:pPr>
            <w:r w:rsidRPr="00B04189">
              <w:br w:type="page"/>
            </w:r>
          </w:p>
        </w:tc>
        <w:tc>
          <w:tcPr>
            <w:tcW w:w="8634" w:type="dxa"/>
            <w:noWrap/>
            <w:tcMar>
              <w:top w:w="20" w:type="dxa"/>
              <w:left w:w="20" w:type="dxa"/>
              <w:bottom w:w="0" w:type="dxa"/>
              <w:right w:w="20" w:type="dxa"/>
            </w:tcMar>
            <w:vAlign w:val="center"/>
          </w:tcPr>
          <w:p w14:paraId="5400DBAC" w14:textId="77777777" w:rsidR="00B07239" w:rsidRDefault="00B07239" w:rsidP="00247DCF">
            <w:pPr>
              <w:pStyle w:val="paragrafww1"/>
            </w:pPr>
            <w:bookmarkStart w:id="56" w:name="_Toc178151664"/>
            <w:bookmarkStart w:id="57" w:name="_Toc207122671"/>
            <w:bookmarkStart w:id="58" w:name="_Toc207158790"/>
            <w:bookmarkStart w:id="59" w:name="_Toc300933860"/>
            <w:r w:rsidRPr="00B04189">
              <w:t>Rodzaje zagospodarowania</w:t>
            </w:r>
            <w:bookmarkEnd w:id="56"/>
            <w:bookmarkEnd w:id="57"/>
            <w:bookmarkEnd w:id="58"/>
            <w:r w:rsidR="007C0B41" w:rsidRPr="00B04189">
              <w:t xml:space="preserve"> i przeznaczenia terenów</w:t>
            </w:r>
            <w:bookmarkEnd w:id="59"/>
          </w:p>
          <w:p w14:paraId="3FF82CC7" w14:textId="77777777" w:rsidR="00102A4D" w:rsidRPr="00102A4D" w:rsidRDefault="00102A4D" w:rsidP="00247DCF">
            <w:pPr>
              <w:pStyle w:val="paragrafww1"/>
              <w:jc w:val="both"/>
            </w:pPr>
            <w:r w:rsidRPr="002C467C">
              <w:rPr>
                <w:i/>
                <w:color w:val="FF0000"/>
              </w:rPr>
              <w:t>(</w:t>
            </w:r>
            <w:r w:rsidRPr="00247DCF">
              <w:rPr>
                <w:i/>
                <w:color w:val="FF0000"/>
              </w:rPr>
              <w:t xml:space="preserve">Zmiany wprowadzone w zasadach zagospodarowania terenów objętych </w:t>
            </w:r>
            <w:proofErr w:type="spellStart"/>
            <w:r w:rsidRPr="00247DCF">
              <w:rPr>
                <w:i/>
                <w:color w:val="FF0000"/>
              </w:rPr>
              <w:t>zmian</w:t>
            </w:r>
            <w:r w:rsidR="0049414A" w:rsidRPr="00247DCF">
              <w:rPr>
                <w:i/>
                <w:color w:val="FF0000"/>
              </w:rPr>
              <w:t>Ą</w:t>
            </w:r>
            <w:proofErr w:type="spellEnd"/>
            <w:r w:rsidRPr="00247DCF">
              <w:rPr>
                <w:i/>
                <w:color w:val="FF0000"/>
              </w:rPr>
              <w:t xml:space="preserve"> studium wprowadzono w ustaleniach szczegółowych określonych w tomie iii studium. </w:t>
            </w:r>
            <w:r w:rsidR="00D47A8C" w:rsidRPr="00247DCF">
              <w:rPr>
                <w:i/>
                <w:color w:val="FF0000"/>
              </w:rPr>
              <w:t xml:space="preserve">wprowadzone zmiany ustaleń obowiązują łącznie z ustaleniami  zawartymi w niniejszym rozdziale studium. w przypadku istotnych różnic w sposobach zagospodarowania terenów określonych w </w:t>
            </w:r>
            <w:proofErr w:type="spellStart"/>
            <w:r w:rsidR="0049414A" w:rsidRPr="00345EAF">
              <w:rPr>
                <w:i/>
                <w:color w:val="FF0000"/>
              </w:rPr>
              <w:t>W</w:t>
            </w:r>
            <w:proofErr w:type="spellEnd"/>
            <w:r w:rsidR="0049414A" w:rsidRPr="00345EAF">
              <w:rPr>
                <w:i/>
                <w:color w:val="FF0000"/>
              </w:rPr>
              <w:t xml:space="preserve"> OBOWIĄZUJĄCYM STUDIUM</w:t>
            </w:r>
            <w:r w:rsidR="00D47A8C" w:rsidRPr="00247DCF">
              <w:rPr>
                <w:i/>
                <w:color w:val="FF0000"/>
              </w:rPr>
              <w:t xml:space="preserve"> i zmianami wprowadzonymi dla poszczególnych terenów należy stosować zasady określone w ustaleniach szczegółowych dla poszczególnych terenów w tomie iii. </w:t>
            </w:r>
            <w:r w:rsidRPr="00247DCF">
              <w:rPr>
                <w:i/>
                <w:color w:val="FF0000"/>
              </w:rPr>
              <w:t xml:space="preserve">zmiany </w:t>
            </w:r>
            <w:r w:rsidR="00D47A8C" w:rsidRPr="00247DCF">
              <w:rPr>
                <w:i/>
                <w:color w:val="FF0000"/>
              </w:rPr>
              <w:t>wprowadzone w ustaleniach studium należy  również</w:t>
            </w:r>
            <w:r w:rsidRPr="00247DCF">
              <w:rPr>
                <w:i/>
                <w:color w:val="FF0000"/>
              </w:rPr>
              <w:t xml:space="preserve"> uwzględnić w planach miejscowych sporządzanych dla terenów położonych w granicach obszarów zmiany studium)</w:t>
            </w:r>
            <w:r w:rsidR="0049414A" w:rsidRPr="00247DCF">
              <w:rPr>
                <w:i/>
                <w:color w:val="FF0000"/>
              </w:rPr>
              <w:t>1</w:t>
            </w:r>
            <w:r w:rsidR="002C467C" w:rsidRPr="002C467C">
              <w:rPr>
                <w:i/>
                <w:color w:val="0070C0"/>
              </w:rPr>
              <w:t>,2</w:t>
            </w:r>
          </w:p>
        </w:tc>
      </w:tr>
      <w:tr w:rsidR="00B07239" w:rsidRPr="00B04189" w14:paraId="2F80BBEA" w14:textId="77777777" w:rsidTr="003F691A">
        <w:trPr>
          <w:trHeight w:val="255"/>
        </w:trPr>
        <w:tc>
          <w:tcPr>
            <w:tcW w:w="720" w:type="dxa"/>
            <w:vAlign w:val="center"/>
          </w:tcPr>
          <w:p w14:paraId="1334EBC3" w14:textId="77777777" w:rsidR="00B07239" w:rsidRPr="00B04189" w:rsidRDefault="00B07239" w:rsidP="00F07BAC">
            <w:pPr>
              <w:pStyle w:val="Nagwekust"/>
            </w:pPr>
            <w:bookmarkStart w:id="60" w:name="_Toc207079925"/>
            <w:bookmarkStart w:id="61" w:name="_Toc207080323"/>
            <w:bookmarkStart w:id="62" w:name="_Toc207122672"/>
            <w:bookmarkStart w:id="63" w:name="_Toc207157829"/>
            <w:bookmarkEnd w:id="60"/>
            <w:bookmarkEnd w:id="61"/>
            <w:bookmarkEnd w:id="62"/>
            <w:bookmarkEnd w:id="63"/>
          </w:p>
        </w:tc>
        <w:tc>
          <w:tcPr>
            <w:tcW w:w="8634" w:type="dxa"/>
            <w:noWrap/>
            <w:tcMar>
              <w:top w:w="20" w:type="dxa"/>
              <w:left w:w="20" w:type="dxa"/>
              <w:bottom w:w="0" w:type="dxa"/>
              <w:right w:w="20" w:type="dxa"/>
            </w:tcMar>
            <w:vAlign w:val="center"/>
          </w:tcPr>
          <w:p w14:paraId="70455953" w14:textId="77777777" w:rsidR="00B07239" w:rsidRPr="00B04189" w:rsidRDefault="00B07239" w:rsidP="00F07BAC">
            <w:pPr>
              <w:pStyle w:val="ustpww1"/>
            </w:pPr>
            <w:bookmarkStart w:id="64" w:name="_Toc169881324"/>
            <w:bookmarkStart w:id="65" w:name="_Toc178151665"/>
            <w:bookmarkStart w:id="66" w:name="_Toc207158791"/>
            <w:bookmarkStart w:id="67" w:name="_Toc300933861"/>
            <w:r w:rsidRPr="00B04189">
              <w:t>Tereny zabudowy mieszkaniowej jednorodzinnej</w:t>
            </w:r>
            <w:bookmarkEnd w:id="64"/>
            <w:bookmarkEnd w:id="65"/>
            <w:bookmarkEnd w:id="66"/>
            <w:bookmarkEnd w:id="67"/>
          </w:p>
        </w:tc>
      </w:tr>
      <w:tr w:rsidR="001E1B67" w:rsidRPr="00B04189" w14:paraId="24523E02" w14:textId="77777777" w:rsidTr="003F691A">
        <w:trPr>
          <w:trHeight w:val="255"/>
        </w:trPr>
        <w:tc>
          <w:tcPr>
            <w:tcW w:w="720" w:type="dxa"/>
            <w:vAlign w:val="center"/>
          </w:tcPr>
          <w:p w14:paraId="78B5D619" w14:textId="77777777" w:rsidR="001E1B67" w:rsidRPr="00B04189" w:rsidRDefault="001E1B67" w:rsidP="00F07BAC">
            <w:pPr>
              <w:pStyle w:val="Nagwekpkt"/>
            </w:pPr>
          </w:p>
        </w:tc>
        <w:tc>
          <w:tcPr>
            <w:tcW w:w="8634" w:type="dxa"/>
            <w:noWrap/>
            <w:tcMar>
              <w:top w:w="20" w:type="dxa"/>
              <w:left w:w="20" w:type="dxa"/>
              <w:bottom w:w="0" w:type="dxa"/>
              <w:right w:w="20" w:type="dxa"/>
            </w:tcMar>
            <w:vAlign w:val="center"/>
          </w:tcPr>
          <w:p w14:paraId="72E371F8" w14:textId="77777777" w:rsidR="001E1B67" w:rsidRPr="00B04189" w:rsidRDefault="001E1B67" w:rsidP="00F07BAC">
            <w:r w:rsidRPr="00B04189">
              <w:t>Podstawowym rodzajem zagospodarowania na terenie jednostki jest zabudowa mieszkaniowa jednorodzinna we wszystkich rodzajach tejże zabudowy, tj. wolnostojącej, bliźniaczej, szeregowej, łańcuchowej i zwartej (dywanowej i atrialnej). Za uzupełniające zagospodarowanie uznaje się zabudowę usługową w zakresie usług podstawowych dla mieszkańców:</w:t>
            </w:r>
          </w:p>
          <w:p w14:paraId="1A981EB9" w14:textId="77777777" w:rsidR="004915D0" w:rsidRPr="00B04189" w:rsidRDefault="004915D0" w:rsidP="00F07BAC">
            <w:r w:rsidRPr="00B04189">
              <w:t xml:space="preserve">usług handlu detalicznego, </w:t>
            </w:r>
          </w:p>
          <w:p w14:paraId="58DF5AC6" w14:textId="77777777" w:rsidR="004915D0" w:rsidRPr="00B04189" w:rsidRDefault="004915D0" w:rsidP="00F07BAC">
            <w:r w:rsidRPr="00B04189">
              <w:t>usług gastronomii,</w:t>
            </w:r>
          </w:p>
          <w:p w14:paraId="0BAA4748" w14:textId="77777777" w:rsidR="004915D0" w:rsidRPr="00B04189" w:rsidRDefault="004915D0" w:rsidP="00F07BAC">
            <w:r w:rsidRPr="00B04189">
              <w:t xml:space="preserve">usług hotelarskich do 25 miejsc noclegowych </w:t>
            </w:r>
            <w:r w:rsidR="008D3E98" w:rsidRPr="00B04189">
              <w:t>w kompleksie zabudowy</w:t>
            </w:r>
            <w:r w:rsidRPr="00B04189">
              <w:t>,</w:t>
            </w:r>
          </w:p>
          <w:p w14:paraId="1E7D5778" w14:textId="77777777" w:rsidR="004915D0" w:rsidRPr="00B04189" w:rsidRDefault="004915D0" w:rsidP="00F07BAC">
            <w:pPr>
              <w:rPr>
                <w:rFonts w:cs="TimesNewRomanPSMT"/>
                <w:lang w:eastAsia="en-US"/>
              </w:rPr>
            </w:pPr>
            <w:r w:rsidRPr="00B04189">
              <w:t xml:space="preserve">usług transportowych </w:t>
            </w:r>
            <w:r w:rsidRPr="00B04189">
              <w:rPr>
                <w:rFonts w:cs="TimesNewRomanPSMT"/>
                <w:lang w:eastAsia="en-US"/>
              </w:rPr>
              <w:t xml:space="preserve">osób i towarów pojazdami </w:t>
            </w:r>
            <w:r w:rsidRPr="00B04189">
              <w:t xml:space="preserve">o masie całkowitej nie przekraczającej </w:t>
            </w:r>
            <w:r w:rsidRPr="00B04189">
              <w:br/>
            </w:r>
            <w:r w:rsidRPr="00B04189">
              <w:rPr>
                <w:rFonts w:cs="TimesNewRomanPSMT"/>
                <w:lang w:eastAsia="en-US"/>
              </w:rPr>
              <w:t>3,5 tony,</w:t>
            </w:r>
          </w:p>
          <w:p w14:paraId="499166EB" w14:textId="77777777" w:rsidR="004915D0" w:rsidRPr="00B04189" w:rsidRDefault="007B56E9" w:rsidP="00F07BAC">
            <w:r w:rsidRPr="00B04189">
              <w:t>usług informatycznych, telekomunikacyjnych i pocztowych</w:t>
            </w:r>
            <w:r w:rsidR="004915D0" w:rsidRPr="00B04189">
              <w:t xml:space="preserve">, </w:t>
            </w:r>
          </w:p>
          <w:p w14:paraId="6A26146B" w14:textId="77777777" w:rsidR="004915D0" w:rsidRPr="00B04189" w:rsidRDefault="004915D0" w:rsidP="00F07BAC">
            <w:r w:rsidRPr="00B04189">
              <w:t>usług administracyjno-biurowych,</w:t>
            </w:r>
          </w:p>
          <w:p w14:paraId="51EA3EE9" w14:textId="77777777" w:rsidR="004915D0" w:rsidRPr="00B04189" w:rsidRDefault="004915D0" w:rsidP="00F07BAC">
            <w:r w:rsidRPr="00B04189">
              <w:t>usług projektowych,</w:t>
            </w:r>
          </w:p>
          <w:p w14:paraId="227C5C05" w14:textId="77777777" w:rsidR="004915D0" w:rsidRPr="00B04189" w:rsidRDefault="004915D0" w:rsidP="00F07BAC">
            <w:r w:rsidRPr="00B04189">
              <w:t>usług fotograficznych i poligraficznych,</w:t>
            </w:r>
          </w:p>
          <w:p w14:paraId="17E2EA76" w14:textId="77777777" w:rsidR="004915D0" w:rsidRPr="00B04189" w:rsidRDefault="004915D0" w:rsidP="00F07BAC">
            <w:r w:rsidRPr="00B04189">
              <w:t>usług zdrowia,</w:t>
            </w:r>
          </w:p>
          <w:p w14:paraId="77495EA5" w14:textId="77777777" w:rsidR="004915D0" w:rsidRPr="00B04189" w:rsidRDefault="004915D0" w:rsidP="00F07BAC">
            <w:r w:rsidRPr="00B04189">
              <w:t>usług urody,</w:t>
            </w:r>
          </w:p>
          <w:p w14:paraId="54C0DF78" w14:textId="77777777" w:rsidR="004915D0" w:rsidRPr="00B04189" w:rsidRDefault="004915D0" w:rsidP="00F07BAC">
            <w:r w:rsidRPr="00B04189">
              <w:t>usług kultury,</w:t>
            </w:r>
          </w:p>
          <w:p w14:paraId="0649DE6E" w14:textId="77777777" w:rsidR="004915D0" w:rsidRPr="00B04189" w:rsidRDefault="004915D0" w:rsidP="00F07BAC">
            <w:r w:rsidRPr="00B04189">
              <w:lastRenderedPageBreak/>
              <w:t>usług oświaty,</w:t>
            </w:r>
          </w:p>
          <w:p w14:paraId="5AE6E1A6" w14:textId="77777777" w:rsidR="004915D0" w:rsidRPr="00B04189" w:rsidRDefault="004915D0" w:rsidP="00F07BAC">
            <w:r w:rsidRPr="00B04189">
              <w:t>usług finansów,</w:t>
            </w:r>
          </w:p>
          <w:p w14:paraId="666B8647" w14:textId="77777777" w:rsidR="004915D0" w:rsidRPr="00B04189" w:rsidRDefault="004915D0" w:rsidP="00F07BAC">
            <w:r w:rsidRPr="00B04189">
              <w:t>usług doradztwa finansowego, podatkowego i prawnego,</w:t>
            </w:r>
          </w:p>
          <w:p w14:paraId="460B3DFD" w14:textId="77777777" w:rsidR="004915D0" w:rsidRPr="00B04189" w:rsidRDefault="004915D0" w:rsidP="00F07BAC">
            <w:r w:rsidRPr="00B04189">
              <w:t>usług drobnego rzemiosła – usług fryzjerskich, zegarmistrzowskich, szewskich, kaletniczych, krawieckich, kuśnierskich</w:t>
            </w:r>
          </w:p>
          <w:p w14:paraId="3855F7D7" w14:textId="77777777" w:rsidR="00BF4352" w:rsidRPr="00B04189" w:rsidRDefault="004915D0" w:rsidP="00F07BAC">
            <w:r w:rsidRPr="00B04189">
              <w:t>usług sportu i rekreacji,</w:t>
            </w:r>
            <w:r w:rsidR="00BF4352" w:rsidRPr="00B04189">
              <w:t xml:space="preserve"> oraz lokalizację </w:t>
            </w:r>
            <w:r w:rsidR="00BF4352" w:rsidRPr="00B04189">
              <w:rPr>
                <w:rFonts w:cs="TimesNewRomanPSMT"/>
                <w:lang w:eastAsia="en-US"/>
              </w:rPr>
              <w:t>działalności związanej z wykonywaniem wolnych zawodów, działalności wytwórczej i usługowej artystów plastyków i fotografików</w:t>
            </w:r>
            <w:r w:rsidR="00BF4352" w:rsidRPr="00B04189">
              <w:t xml:space="preserve"> , a także tereny zieleni parkowej i urządzonej, dróg publicznych i wewnętrznych, ciągów pieszo-jezdnych, ciągów pieszych, urządzeń infrastruktury technicznej służących zabudowie zlokalizowanej na terenie jednostek, wód otwartych oraz innych elementów uzupełniających . </w:t>
            </w:r>
          </w:p>
          <w:p w14:paraId="5511C048" w14:textId="77777777" w:rsidR="00BF4352" w:rsidRPr="00B04189" w:rsidRDefault="00BF4352" w:rsidP="00F07BAC">
            <w:r w:rsidRPr="00B04189">
              <w:t>Dopuszcza się lokalizację usług w budynkach mieszkalnych na powierzchni nie przekraczającej 30 % powierzchni użytkowej budynku lub w parterach budynków gospodarczych o powierzchni zabudowy nie przekraczającej 100 m</w:t>
            </w:r>
            <w:r w:rsidRPr="00B04189">
              <w:rPr>
                <w:vertAlign w:val="superscript"/>
              </w:rPr>
              <w:t>2</w:t>
            </w:r>
            <w:r w:rsidRPr="00B04189">
              <w:t xml:space="preserve"> zlokalizowanych na terenach przeznaczonych w planach miejscowych pod zabudowę mieszkaniową jednorodzinną . </w:t>
            </w:r>
          </w:p>
          <w:p w14:paraId="250A6772" w14:textId="77777777" w:rsidR="00BF4352" w:rsidRPr="00B04189" w:rsidRDefault="00BF4352" w:rsidP="00F07BAC">
            <w:r w:rsidRPr="00B04189">
              <w:t>Lokalizację uzupełniającego zagospodarowania należy wyznaczyć jako odrębne funkcje przy sporządzaniu miejscowych planów zagospodarowania przestrzennego lub ich zmian.</w:t>
            </w:r>
          </w:p>
          <w:p w14:paraId="1B2F395D" w14:textId="77777777" w:rsidR="00BF4352" w:rsidRPr="00B04189" w:rsidRDefault="00BF4352" w:rsidP="00F07BAC">
            <w:r w:rsidRPr="00B04189">
              <w:t>Należy dążyć do harmonizowania zabudowy poprzez ustalanie warunków zabudowy pozwalających na utrzymanie w miarę jednolitego charakteru zabudowy w danej jednostce, w szczególności poprzez dążenie do tworzenia zapisów i ustaleń sprzyjających tworzeniu zwartych, spójnych  kompleksów zabudowy.</w:t>
            </w:r>
          </w:p>
          <w:p w14:paraId="7DB85A0E" w14:textId="77777777" w:rsidR="00BF4352" w:rsidRPr="00B04189" w:rsidRDefault="00BF4352" w:rsidP="00F07BAC">
            <w:r w:rsidRPr="00B04189">
              <w:t xml:space="preserve">Wyklucza się lokalizację przedsięwzięć mogących znacząco oddziaływać na środowisko poza sieciami i urządzeniami infrastruktury technicznej. </w:t>
            </w:r>
          </w:p>
          <w:p w14:paraId="2463D0E9" w14:textId="77777777" w:rsidR="001E1B67" w:rsidRPr="00B04189" w:rsidRDefault="00BF4352" w:rsidP="00D47A8C">
            <w:r w:rsidRPr="00B04189">
              <w:t>Obsługę komunikacyjną wszystkich funkcji i form działalności należy ograniczyć do komunikacji pojazd</w:t>
            </w:r>
            <w:r w:rsidRPr="00B04189">
              <w:rPr>
                <w:rFonts w:cs="TimesNewRomanPSMT"/>
                <w:lang w:eastAsia="en-US"/>
              </w:rPr>
              <w:t xml:space="preserve">ami </w:t>
            </w:r>
            <w:r w:rsidRPr="00B04189">
              <w:t xml:space="preserve">o masie całkowitej nie przekraczającej </w:t>
            </w:r>
            <w:r w:rsidRPr="00B04189">
              <w:rPr>
                <w:rFonts w:cs="TimesNewRomanPSMT"/>
                <w:lang w:eastAsia="en-US"/>
              </w:rPr>
              <w:t>3,5 tony oprócz pojazdów usług komunalnych.</w:t>
            </w:r>
          </w:p>
        </w:tc>
      </w:tr>
      <w:tr w:rsidR="00023A48" w:rsidRPr="00B04189" w14:paraId="728FC531" w14:textId="77777777" w:rsidTr="003F691A">
        <w:trPr>
          <w:cantSplit/>
          <w:trHeight w:val="255"/>
        </w:trPr>
        <w:tc>
          <w:tcPr>
            <w:tcW w:w="720" w:type="dxa"/>
            <w:vAlign w:val="center"/>
          </w:tcPr>
          <w:p w14:paraId="02219185" w14:textId="77777777" w:rsidR="00023A48" w:rsidRPr="00B04189" w:rsidRDefault="00023A48" w:rsidP="00F07BAC"/>
        </w:tc>
        <w:tc>
          <w:tcPr>
            <w:tcW w:w="8634" w:type="dxa"/>
            <w:noWrap/>
            <w:tcMar>
              <w:top w:w="20" w:type="dxa"/>
              <w:left w:w="20" w:type="dxa"/>
              <w:bottom w:w="0" w:type="dxa"/>
              <w:right w:w="20" w:type="dxa"/>
            </w:tcMar>
            <w:vAlign w:val="center"/>
          </w:tcPr>
          <w:p w14:paraId="5CD85708" w14:textId="77777777" w:rsidR="00BF4352" w:rsidRPr="00B04189" w:rsidRDefault="00BF4352" w:rsidP="00F07BAC">
            <w:pPr>
              <w:rPr>
                <w:color w:val="000000"/>
              </w:rPr>
            </w:pPr>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53139631" w14:textId="77777777" w:rsidTr="003F691A">
        <w:trPr>
          <w:trHeight w:val="255"/>
        </w:trPr>
        <w:tc>
          <w:tcPr>
            <w:tcW w:w="720" w:type="dxa"/>
            <w:vAlign w:val="center"/>
          </w:tcPr>
          <w:p w14:paraId="108CE03D" w14:textId="77777777" w:rsidR="00B07239" w:rsidRPr="00B04189" w:rsidRDefault="00B07239" w:rsidP="00F07BAC">
            <w:pPr>
              <w:pStyle w:val="Nagwekust"/>
            </w:pPr>
            <w:bookmarkStart w:id="68" w:name="_Toc207079926"/>
            <w:bookmarkStart w:id="69" w:name="_Toc207080324"/>
            <w:bookmarkStart w:id="70" w:name="_Toc207122673"/>
            <w:bookmarkStart w:id="71" w:name="_Toc207157830"/>
            <w:bookmarkEnd w:id="68"/>
            <w:bookmarkEnd w:id="69"/>
            <w:bookmarkEnd w:id="70"/>
            <w:bookmarkEnd w:id="71"/>
          </w:p>
        </w:tc>
        <w:tc>
          <w:tcPr>
            <w:tcW w:w="8634" w:type="dxa"/>
            <w:noWrap/>
            <w:tcMar>
              <w:top w:w="20" w:type="dxa"/>
              <w:left w:w="20" w:type="dxa"/>
              <w:bottom w:w="0" w:type="dxa"/>
              <w:right w:w="20" w:type="dxa"/>
            </w:tcMar>
            <w:vAlign w:val="bottom"/>
          </w:tcPr>
          <w:p w14:paraId="07834C52" w14:textId="77777777" w:rsidR="00B07239" w:rsidRPr="00B04189" w:rsidRDefault="00B07239" w:rsidP="00F07BAC">
            <w:pPr>
              <w:pStyle w:val="ustpww1"/>
            </w:pPr>
            <w:bookmarkStart w:id="72" w:name="_Toc169881325"/>
            <w:bookmarkStart w:id="73" w:name="_Toc178151666"/>
            <w:bookmarkStart w:id="74" w:name="_Toc207158792"/>
            <w:bookmarkStart w:id="75" w:name="_Toc300933862"/>
            <w:r w:rsidRPr="00B04189">
              <w:t>Tereny zabudowy mieszkaniowej jednorodzinnej z usługami</w:t>
            </w:r>
            <w:bookmarkEnd w:id="72"/>
            <w:bookmarkEnd w:id="73"/>
            <w:bookmarkEnd w:id="74"/>
            <w:bookmarkEnd w:id="75"/>
          </w:p>
        </w:tc>
      </w:tr>
      <w:tr w:rsidR="00B07239" w:rsidRPr="00B04189" w14:paraId="0F96E4D3" w14:textId="77777777" w:rsidTr="003F691A">
        <w:trPr>
          <w:trHeight w:val="255"/>
        </w:trPr>
        <w:tc>
          <w:tcPr>
            <w:tcW w:w="720" w:type="dxa"/>
            <w:vAlign w:val="center"/>
          </w:tcPr>
          <w:p w14:paraId="3175BCAE" w14:textId="77777777" w:rsidR="00B07239" w:rsidRPr="00B04189" w:rsidRDefault="00B07239" w:rsidP="00F07BAC"/>
        </w:tc>
        <w:tc>
          <w:tcPr>
            <w:tcW w:w="8634" w:type="dxa"/>
            <w:noWrap/>
            <w:tcMar>
              <w:top w:w="20" w:type="dxa"/>
              <w:left w:w="20" w:type="dxa"/>
              <w:bottom w:w="0" w:type="dxa"/>
              <w:right w:w="20" w:type="dxa"/>
            </w:tcMar>
            <w:vAlign w:val="bottom"/>
          </w:tcPr>
          <w:p w14:paraId="0CD421C0" w14:textId="77777777" w:rsidR="00B07239" w:rsidRPr="00B04189" w:rsidRDefault="00B07239" w:rsidP="00F07BAC">
            <w:r w:rsidRPr="00B04189">
              <w:t>Podstawowym rodzajem zagospodarowania na terenie jednostki jest zabudowa mieszkaniowa jednorodzinna wolnostojąca i bliźniacza z usługami towarzyszącymi, gdzie nie ustala się obowiązku towarzyszeni</w:t>
            </w:r>
            <w:r w:rsidR="00BB17F4" w:rsidRPr="00B04189">
              <w:t>a usług zabudowie mieszkaniowej</w:t>
            </w:r>
            <w:r w:rsidRPr="00B04189">
              <w:t xml:space="preserve">. </w:t>
            </w:r>
          </w:p>
          <w:p w14:paraId="411F819D" w14:textId="77777777" w:rsidR="00B07239" w:rsidRPr="00B04189" w:rsidRDefault="00B07239" w:rsidP="00F07BAC">
            <w:r w:rsidRPr="00B04189">
              <w:lastRenderedPageBreak/>
              <w:t>Wyklucza się zakresie usługi związane z</w:t>
            </w:r>
            <w:r w:rsidR="00BB17F4" w:rsidRPr="00B04189">
              <w:t xml:space="preserve"> o</w:t>
            </w:r>
            <w:r w:rsidRPr="00B04189">
              <w:t>bróbką drewna, metali, tworzyw sztucznych,</w:t>
            </w:r>
          </w:p>
          <w:p w14:paraId="70BC4D15" w14:textId="77777777" w:rsidR="00B07239" w:rsidRPr="00B04189" w:rsidRDefault="00B07239" w:rsidP="00F07BAC">
            <w:r w:rsidRPr="00B04189">
              <w:t>hand</w:t>
            </w:r>
            <w:r w:rsidR="00BB17F4" w:rsidRPr="00B04189">
              <w:t>lem paliwami stałymi i płynnymi oraz mogących</w:t>
            </w:r>
            <w:r w:rsidRPr="00B04189">
              <w:t xml:space="preserve"> znacząco oddz</w:t>
            </w:r>
            <w:r w:rsidR="00BB17F4" w:rsidRPr="00B04189">
              <w:t>iaływać na środowisko ustalonych</w:t>
            </w:r>
            <w:r w:rsidRPr="00B04189">
              <w:t xml:space="preserve"> w przepisach szczegól</w:t>
            </w:r>
            <w:r w:rsidR="00BB17F4" w:rsidRPr="00B04189">
              <w:t>nych.</w:t>
            </w:r>
          </w:p>
          <w:p w14:paraId="02E611CC" w14:textId="77777777" w:rsidR="00B07239" w:rsidRPr="00B04189" w:rsidRDefault="00B07239" w:rsidP="00F07BAC">
            <w:r w:rsidRPr="00B04189">
              <w:t>Za uzupełniające zagospodarowanie uznaje się zabudowę usługową w zakresie usług podstawowych dla mieszkańców:</w:t>
            </w:r>
          </w:p>
          <w:p w14:paraId="4F4579A1" w14:textId="77777777" w:rsidR="0026505C" w:rsidRPr="00B04189" w:rsidRDefault="0026505C" w:rsidP="00F07BAC">
            <w:r w:rsidRPr="00B04189">
              <w:t xml:space="preserve">usług handlu detalicznego, </w:t>
            </w:r>
          </w:p>
          <w:p w14:paraId="3757EA03" w14:textId="77777777" w:rsidR="0026505C" w:rsidRPr="00B04189" w:rsidRDefault="0026505C" w:rsidP="00F07BAC">
            <w:r w:rsidRPr="00B04189">
              <w:t>usług gastronomii,</w:t>
            </w:r>
          </w:p>
          <w:p w14:paraId="42B93B5F" w14:textId="77777777" w:rsidR="0026505C" w:rsidRPr="00B04189" w:rsidRDefault="0026505C" w:rsidP="00F07BAC">
            <w:r w:rsidRPr="00B04189">
              <w:t xml:space="preserve">usług hotelarskich do </w:t>
            </w:r>
            <w:r w:rsidR="008D3E98" w:rsidRPr="00B04189">
              <w:t>50</w:t>
            </w:r>
            <w:r w:rsidRPr="00B04189">
              <w:t xml:space="preserve"> miejsc noclegowych </w:t>
            </w:r>
            <w:r w:rsidR="008D3E98" w:rsidRPr="00B04189">
              <w:t>w kompleksie zabudowy</w:t>
            </w:r>
            <w:r w:rsidRPr="00B04189">
              <w:t>,</w:t>
            </w:r>
          </w:p>
          <w:p w14:paraId="572793E3" w14:textId="77777777" w:rsidR="0026505C" w:rsidRPr="00B04189" w:rsidRDefault="0026505C" w:rsidP="00F07BAC">
            <w:pPr>
              <w:rPr>
                <w:rFonts w:cs="TimesNewRomanPSMT"/>
                <w:lang w:eastAsia="en-US"/>
              </w:rPr>
            </w:pPr>
            <w:r w:rsidRPr="00B04189">
              <w:t xml:space="preserve">usług transportowych </w:t>
            </w:r>
            <w:r w:rsidRPr="00B04189">
              <w:rPr>
                <w:rFonts w:cs="TimesNewRomanPSMT"/>
                <w:lang w:eastAsia="en-US"/>
              </w:rPr>
              <w:t xml:space="preserve">osób i towarów pojazdami </w:t>
            </w:r>
            <w:r w:rsidRPr="00B04189">
              <w:t xml:space="preserve">o masie całkowitej nie przekraczającej </w:t>
            </w:r>
            <w:r w:rsidRPr="00B04189">
              <w:br/>
            </w:r>
            <w:r w:rsidRPr="00B04189">
              <w:rPr>
                <w:rFonts w:cs="TimesNewRomanPSMT"/>
                <w:lang w:eastAsia="en-US"/>
              </w:rPr>
              <w:t>3,5 tony,</w:t>
            </w:r>
          </w:p>
          <w:p w14:paraId="24614648" w14:textId="77777777" w:rsidR="0026505C" w:rsidRPr="00B04189" w:rsidRDefault="007B56E9" w:rsidP="00F07BAC">
            <w:r w:rsidRPr="00B04189">
              <w:t>usług informatycznych, telekomunikacyjnych i pocztowych</w:t>
            </w:r>
            <w:r w:rsidR="0026505C" w:rsidRPr="00B04189">
              <w:t xml:space="preserve">, </w:t>
            </w:r>
          </w:p>
          <w:p w14:paraId="42D1F154" w14:textId="77777777" w:rsidR="0026505C" w:rsidRPr="00B04189" w:rsidRDefault="0026505C" w:rsidP="00F07BAC">
            <w:r w:rsidRPr="00B04189">
              <w:t>usług administracyjno-biurowych,</w:t>
            </w:r>
          </w:p>
          <w:p w14:paraId="0B23EDB3" w14:textId="77777777" w:rsidR="0026505C" w:rsidRPr="00B04189" w:rsidRDefault="0026505C" w:rsidP="00F07BAC">
            <w:r w:rsidRPr="00B04189">
              <w:t>usług projektowych,</w:t>
            </w:r>
          </w:p>
          <w:p w14:paraId="7C6298C2" w14:textId="77777777" w:rsidR="0026505C" w:rsidRPr="00B04189" w:rsidRDefault="0026505C" w:rsidP="00F07BAC">
            <w:r w:rsidRPr="00B04189">
              <w:t>usług fotograficznych i poligraficznych,</w:t>
            </w:r>
          </w:p>
          <w:p w14:paraId="6D8B352C" w14:textId="77777777" w:rsidR="0026505C" w:rsidRPr="00B04189" w:rsidRDefault="0026505C" w:rsidP="00F07BAC">
            <w:r w:rsidRPr="00B04189">
              <w:t>usług zdrowia,</w:t>
            </w:r>
          </w:p>
          <w:p w14:paraId="1083CC01" w14:textId="77777777" w:rsidR="0026505C" w:rsidRPr="00B04189" w:rsidRDefault="0026505C" w:rsidP="00F07BAC">
            <w:r w:rsidRPr="00B04189">
              <w:t>usług urody,</w:t>
            </w:r>
          </w:p>
          <w:p w14:paraId="2B35EEF2" w14:textId="77777777" w:rsidR="0026505C" w:rsidRPr="00B04189" w:rsidRDefault="0026505C" w:rsidP="00F07BAC">
            <w:r w:rsidRPr="00B04189">
              <w:t>usług kultury,</w:t>
            </w:r>
          </w:p>
          <w:p w14:paraId="4F1C96AD" w14:textId="77777777" w:rsidR="0026505C" w:rsidRPr="00B04189" w:rsidRDefault="0026505C" w:rsidP="00F07BAC">
            <w:r w:rsidRPr="00B04189">
              <w:t>usług oświaty,</w:t>
            </w:r>
          </w:p>
          <w:p w14:paraId="16CD3FBF" w14:textId="77777777" w:rsidR="0026505C" w:rsidRPr="00B04189" w:rsidRDefault="0026505C" w:rsidP="00F07BAC">
            <w:r w:rsidRPr="00B04189">
              <w:t>usług finansów,</w:t>
            </w:r>
          </w:p>
          <w:p w14:paraId="5B132E25" w14:textId="77777777" w:rsidR="0026505C" w:rsidRPr="00B04189" w:rsidRDefault="0026505C" w:rsidP="00F07BAC">
            <w:r w:rsidRPr="00B04189">
              <w:t>usług doradztwa finansowego, podatkowego i prawnego,</w:t>
            </w:r>
          </w:p>
          <w:p w14:paraId="09DE1E48" w14:textId="77777777" w:rsidR="0026505C" w:rsidRPr="00B04189" w:rsidRDefault="0026505C" w:rsidP="00F07BAC">
            <w:r w:rsidRPr="00B04189">
              <w:t>usług drobnego rzemiosła – usług fryzjerskich, zegarmistrzowskich, szewskich, kaletniczych, krawieckich, kuśnierskich</w:t>
            </w:r>
          </w:p>
          <w:p w14:paraId="293C65A8" w14:textId="77777777" w:rsidR="0026505C" w:rsidRPr="00B04189" w:rsidRDefault="0026505C" w:rsidP="00F07BAC">
            <w:r w:rsidRPr="00B04189">
              <w:t>usług sportu i rekreacji,</w:t>
            </w:r>
          </w:p>
          <w:p w14:paraId="0D14AC09" w14:textId="77777777" w:rsidR="0026505C" w:rsidRDefault="00B07239" w:rsidP="00F07BAC">
            <w:r w:rsidRPr="00B04189">
              <w:t xml:space="preserve">oraz tereny zieleni parkowej i urządzonej, dróg publicznych i wewnętrznych, ciągów pieszo-jezdnych, ciągów pieszych, urządzeń infrastruktury technicznej służących zabudowie zlokalizowanej na terenie jednostek, wód otwartych oraz innych elementów uzupełniających </w:t>
            </w:r>
            <w:r w:rsidR="0026505C" w:rsidRPr="00B04189">
              <w:t xml:space="preserve">Dopuszcza się lokalizację usług w budynkach mieszkalnych na powierzchni nie przekraczającej </w:t>
            </w:r>
            <w:r w:rsidR="00BB17F4" w:rsidRPr="00B04189">
              <w:t>50</w:t>
            </w:r>
            <w:r w:rsidR="0026505C" w:rsidRPr="00B04189">
              <w:t xml:space="preserve"> % powierzchni użytkowej budynku lub w budynk</w:t>
            </w:r>
            <w:r w:rsidR="004B4DFB" w:rsidRPr="00B04189">
              <w:t>ach</w:t>
            </w:r>
            <w:r w:rsidR="0026505C" w:rsidRPr="00B04189">
              <w:t xml:space="preserve"> gospodarczych o powierzchni zabudowy nie przekraczając</w:t>
            </w:r>
            <w:r w:rsidR="004B4DFB" w:rsidRPr="00B04189">
              <w:t>ej</w:t>
            </w:r>
            <w:r w:rsidR="00BB17F4" w:rsidRPr="00B04189">
              <w:t>2</w:t>
            </w:r>
            <w:r w:rsidR="0026505C" w:rsidRPr="00B04189">
              <w:t>00 m</w:t>
            </w:r>
            <w:r w:rsidR="0026505C" w:rsidRPr="00B04189">
              <w:rPr>
                <w:vertAlign w:val="superscript"/>
              </w:rPr>
              <w:t>2</w:t>
            </w:r>
            <w:r w:rsidR="00754BD3" w:rsidRPr="00B04189">
              <w:t xml:space="preserve"> zlokalizowanych na terenach przeznaczonych w planach miejscowych pod zabudowę mieszkaniową jednorodzinną .</w:t>
            </w:r>
          </w:p>
          <w:p w14:paraId="6D188C1D" w14:textId="77777777" w:rsidR="0026505C" w:rsidRPr="00B04189" w:rsidRDefault="0026505C" w:rsidP="00F07BAC">
            <w:r w:rsidRPr="00B04189">
              <w:t>Lokalizację uzupełniającego zagospodarowania należy wyznaczyć jako odrębne funkcje przy sporządzaniu miejscowych planów zagospodarowania przestrzennego lub ich zmian.</w:t>
            </w:r>
          </w:p>
          <w:p w14:paraId="61C4333D" w14:textId="77777777" w:rsidR="0026505C" w:rsidRPr="00B04189" w:rsidRDefault="0026505C" w:rsidP="00F07BAC">
            <w:r w:rsidRPr="00B04189">
              <w:t xml:space="preserve">Należy dążyć do harmonizowania zabudowy poprzez ustalanie warunków zabudowy </w:t>
            </w:r>
            <w:r w:rsidRPr="00B04189">
              <w:lastRenderedPageBreak/>
              <w:t>pozwalających na utrzymanie w miarę jednolitego charakteru zabudowy w danej jednostce, w szczególności poprzez dążenie do tworzenia zapisów i ustaleń sprzyjających tworzeniu zwartych kompleksów zabudowy.</w:t>
            </w:r>
          </w:p>
          <w:p w14:paraId="3EEE8AFE" w14:textId="77777777" w:rsidR="00754BD3" w:rsidRPr="00B04189" w:rsidRDefault="0026505C" w:rsidP="00F07BAC">
            <w:r w:rsidRPr="00B04189">
              <w:t xml:space="preserve">Wyklucza się lokalizację przedsięwzięć mogących znacząco oddziaływać na środowisko poza sieciami i urządzeniami infrastruktury technicznej. </w:t>
            </w:r>
          </w:p>
          <w:p w14:paraId="60571853" w14:textId="77777777" w:rsidR="00FE65F8" w:rsidRPr="00B04189" w:rsidRDefault="00DE7A9A" w:rsidP="00F07BAC">
            <w:pPr>
              <w:rPr>
                <w:rFonts w:cs="TimesNewRomanPSMT"/>
                <w:lang w:eastAsia="en-US"/>
              </w:rPr>
            </w:pPr>
            <w:r w:rsidRPr="00B04189">
              <w:t>Obsługę komunikacyjną wszystkich funkcji i form działalności należy ograniczyć do komunikacji pojazd</w:t>
            </w:r>
            <w:r w:rsidRPr="00B04189">
              <w:rPr>
                <w:rFonts w:cs="TimesNewRomanPSMT"/>
                <w:lang w:eastAsia="en-US"/>
              </w:rPr>
              <w:t xml:space="preserve">ami </w:t>
            </w:r>
            <w:r w:rsidRPr="00B04189">
              <w:t xml:space="preserve">o masie całkowitej nie przekraczającej </w:t>
            </w:r>
            <w:r w:rsidRPr="00B04189">
              <w:rPr>
                <w:rFonts w:cs="TimesNewRomanPSMT"/>
                <w:lang w:eastAsia="en-US"/>
              </w:rPr>
              <w:t>3,5 tony oprócz pojazdów usług komunalnych.</w:t>
            </w:r>
          </w:p>
          <w:p w14:paraId="084D1121" w14:textId="77777777" w:rsidR="00AF2CA9" w:rsidRPr="00AF2CA9" w:rsidRDefault="00BF4352" w:rsidP="003F691A">
            <w:pPr>
              <w:rPr>
                <w:i/>
                <w:color w:val="FF0000"/>
              </w:rPr>
            </w:pPr>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2CAA119B" w14:textId="77777777" w:rsidTr="003F691A">
        <w:trPr>
          <w:trHeight w:val="255"/>
        </w:trPr>
        <w:tc>
          <w:tcPr>
            <w:tcW w:w="720" w:type="dxa"/>
            <w:vAlign w:val="center"/>
          </w:tcPr>
          <w:p w14:paraId="2AD53138" w14:textId="77777777" w:rsidR="00B07239" w:rsidRPr="00B04189" w:rsidRDefault="00B07239" w:rsidP="00F07BAC">
            <w:pPr>
              <w:pStyle w:val="Nagwekust"/>
            </w:pPr>
            <w:bookmarkStart w:id="76" w:name="_Toc207079927"/>
            <w:bookmarkStart w:id="77" w:name="_Toc207080325"/>
            <w:bookmarkStart w:id="78" w:name="_Toc207122674"/>
            <w:bookmarkStart w:id="79" w:name="_Toc207157831"/>
            <w:bookmarkEnd w:id="76"/>
            <w:bookmarkEnd w:id="77"/>
            <w:bookmarkEnd w:id="78"/>
            <w:bookmarkEnd w:id="79"/>
          </w:p>
        </w:tc>
        <w:tc>
          <w:tcPr>
            <w:tcW w:w="8634" w:type="dxa"/>
            <w:noWrap/>
            <w:tcMar>
              <w:top w:w="20" w:type="dxa"/>
              <w:left w:w="20" w:type="dxa"/>
              <w:bottom w:w="0" w:type="dxa"/>
              <w:right w:w="20" w:type="dxa"/>
            </w:tcMar>
            <w:vAlign w:val="bottom"/>
          </w:tcPr>
          <w:p w14:paraId="4FCDFE85" w14:textId="77777777" w:rsidR="00B07239" w:rsidRPr="00B04189" w:rsidRDefault="00B07239" w:rsidP="00F07BAC">
            <w:pPr>
              <w:pStyle w:val="ustpww1"/>
            </w:pPr>
            <w:bookmarkStart w:id="80" w:name="_Toc169881326"/>
            <w:bookmarkStart w:id="81" w:name="_Toc178151667"/>
            <w:bookmarkStart w:id="82" w:name="_Toc207158793"/>
            <w:bookmarkStart w:id="83" w:name="_Toc300933863"/>
            <w:r w:rsidRPr="00B04189">
              <w:t>Tereny zabudowy mieszkaniowej jednorodzinnej rezydencjonalnej</w:t>
            </w:r>
            <w:bookmarkEnd w:id="80"/>
            <w:bookmarkEnd w:id="81"/>
            <w:bookmarkEnd w:id="82"/>
            <w:bookmarkEnd w:id="83"/>
          </w:p>
        </w:tc>
      </w:tr>
      <w:tr w:rsidR="00B07239" w:rsidRPr="00B04189" w14:paraId="0C717143" w14:textId="77777777" w:rsidTr="003F691A">
        <w:trPr>
          <w:trHeight w:val="255"/>
        </w:trPr>
        <w:tc>
          <w:tcPr>
            <w:tcW w:w="720" w:type="dxa"/>
            <w:vAlign w:val="center"/>
          </w:tcPr>
          <w:p w14:paraId="13722042" w14:textId="77777777" w:rsidR="00B07239" w:rsidRPr="00B04189" w:rsidRDefault="00B07239" w:rsidP="00F07BAC"/>
        </w:tc>
        <w:tc>
          <w:tcPr>
            <w:tcW w:w="8634" w:type="dxa"/>
            <w:noWrap/>
            <w:tcMar>
              <w:top w:w="20" w:type="dxa"/>
              <w:left w:w="20" w:type="dxa"/>
              <w:bottom w:w="0" w:type="dxa"/>
              <w:right w:w="20" w:type="dxa"/>
            </w:tcMar>
            <w:vAlign w:val="bottom"/>
          </w:tcPr>
          <w:p w14:paraId="1C4C3941" w14:textId="77777777" w:rsidR="00B07239" w:rsidRPr="00B04189" w:rsidRDefault="00B07239" w:rsidP="00F07BAC">
            <w:r w:rsidRPr="00B04189">
              <w:t xml:space="preserve">Podstawowym rodzajem zagospodarowania na terenie jednostki jest zabudowa mieszkaniowa jednorodzinna wolnostojąca o charakterze rezydencjonalnym – czyli w stylu dużych podmiejskich willi zlokalizowanych na dużych działkach. </w:t>
            </w:r>
          </w:p>
          <w:p w14:paraId="333D2BB6" w14:textId="77777777" w:rsidR="00945D12" w:rsidRPr="00B04189" w:rsidRDefault="00B07239" w:rsidP="00F07BAC">
            <w:r w:rsidRPr="00B04189">
              <w:t xml:space="preserve">Za zagospodarowanie uzupełniające uznaje się tereny zieleni parkowej i urządzonej, </w:t>
            </w:r>
            <w:r w:rsidR="00066091" w:rsidRPr="00B04189">
              <w:t xml:space="preserve">sportu i rekreacji, </w:t>
            </w:r>
            <w:r w:rsidRPr="00B04189">
              <w:t>dróg publicznych i wewnętrznych, ciągów pieszo-jezdnych, ciągów pieszych, urządzeń infrastruktury technicznej służących zabudowie zlokalizowanej na terenie jednostek, wód otwartych oraz innych elementów uzupełniających.</w:t>
            </w:r>
          </w:p>
          <w:p w14:paraId="4CC2A854" w14:textId="77777777" w:rsidR="00FE65F8" w:rsidRPr="00B04189" w:rsidRDefault="00DE7A9A" w:rsidP="00F07BAC">
            <w:pPr>
              <w:rPr>
                <w:rFonts w:cs="TimesNewRomanPSMT"/>
                <w:lang w:eastAsia="en-US"/>
              </w:rPr>
            </w:pPr>
            <w:r w:rsidRPr="00B04189">
              <w:t>Obsługę komunikacyjną wszystkich funkcji i form działalności należy ograniczyć do komunikacji pojazd</w:t>
            </w:r>
            <w:r w:rsidRPr="00B04189">
              <w:rPr>
                <w:rFonts w:cs="TimesNewRomanPSMT"/>
                <w:lang w:eastAsia="en-US"/>
              </w:rPr>
              <w:t xml:space="preserve">ami </w:t>
            </w:r>
            <w:r w:rsidRPr="00B04189">
              <w:t xml:space="preserve">o masie całkowitej nie przekraczającej </w:t>
            </w:r>
            <w:r w:rsidRPr="00B04189">
              <w:rPr>
                <w:rFonts w:cs="TimesNewRomanPSMT"/>
                <w:lang w:eastAsia="en-US"/>
              </w:rPr>
              <w:t>3,5 tony oprócz pojazdów usług komunalnych.</w:t>
            </w:r>
          </w:p>
          <w:p w14:paraId="62C075BB" w14:textId="77777777" w:rsidR="00BF4352" w:rsidRPr="00B04189" w:rsidRDefault="00BF4352" w:rsidP="00F07BAC">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08C5BC28" w14:textId="77777777" w:rsidTr="003F691A">
        <w:trPr>
          <w:trHeight w:val="255"/>
        </w:trPr>
        <w:tc>
          <w:tcPr>
            <w:tcW w:w="720" w:type="dxa"/>
            <w:vAlign w:val="center"/>
          </w:tcPr>
          <w:p w14:paraId="7712C126" w14:textId="77777777" w:rsidR="00B07239" w:rsidRPr="00B04189" w:rsidRDefault="00B07239" w:rsidP="00F07BAC">
            <w:pPr>
              <w:pStyle w:val="Nagwekust"/>
            </w:pPr>
            <w:bookmarkStart w:id="84" w:name="_Toc207079928"/>
            <w:bookmarkStart w:id="85" w:name="_Toc207080326"/>
            <w:bookmarkStart w:id="86" w:name="_Toc207122675"/>
            <w:bookmarkStart w:id="87" w:name="_Toc207157832"/>
            <w:bookmarkEnd w:id="84"/>
            <w:bookmarkEnd w:id="85"/>
            <w:bookmarkEnd w:id="86"/>
            <w:bookmarkEnd w:id="87"/>
          </w:p>
        </w:tc>
        <w:tc>
          <w:tcPr>
            <w:tcW w:w="8634" w:type="dxa"/>
            <w:noWrap/>
            <w:tcMar>
              <w:top w:w="20" w:type="dxa"/>
              <w:left w:w="20" w:type="dxa"/>
              <w:bottom w:w="0" w:type="dxa"/>
              <w:right w:w="20" w:type="dxa"/>
            </w:tcMar>
            <w:vAlign w:val="bottom"/>
          </w:tcPr>
          <w:p w14:paraId="2588B648" w14:textId="77777777" w:rsidR="00B07239" w:rsidRPr="00B04189" w:rsidRDefault="00B07239" w:rsidP="00F07BAC">
            <w:pPr>
              <w:pStyle w:val="ustpww1"/>
            </w:pPr>
            <w:bookmarkStart w:id="88" w:name="_Toc169881327"/>
            <w:bookmarkStart w:id="89" w:name="_Toc178151668"/>
            <w:bookmarkStart w:id="90" w:name="_Toc207158794"/>
            <w:bookmarkStart w:id="91" w:name="_Toc300933864"/>
            <w:r w:rsidRPr="00B04189">
              <w:t xml:space="preserve">Tereny zabudowy </w:t>
            </w:r>
            <w:bookmarkEnd w:id="88"/>
            <w:r w:rsidRPr="00B04189">
              <w:t>zagrodowej</w:t>
            </w:r>
            <w:bookmarkEnd w:id="89"/>
            <w:bookmarkEnd w:id="90"/>
            <w:bookmarkEnd w:id="91"/>
          </w:p>
        </w:tc>
      </w:tr>
      <w:tr w:rsidR="00B07239" w:rsidRPr="00B04189" w14:paraId="31EA9E1A" w14:textId="77777777" w:rsidTr="003F691A">
        <w:trPr>
          <w:trHeight w:val="255"/>
        </w:trPr>
        <w:tc>
          <w:tcPr>
            <w:tcW w:w="720" w:type="dxa"/>
            <w:vAlign w:val="center"/>
          </w:tcPr>
          <w:p w14:paraId="24CFEF66" w14:textId="77777777" w:rsidR="00B07239" w:rsidRPr="00B04189" w:rsidRDefault="00B07239" w:rsidP="00F07BAC"/>
        </w:tc>
        <w:tc>
          <w:tcPr>
            <w:tcW w:w="8634" w:type="dxa"/>
            <w:noWrap/>
            <w:tcMar>
              <w:top w:w="20" w:type="dxa"/>
              <w:left w:w="20" w:type="dxa"/>
              <w:bottom w:w="0" w:type="dxa"/>
              <w:right w:w="20" w:type="dxa"/>
            </w:tcMar>
            <w:vAlign w:val="bottom"/>
          </w:tcPr>
          <w:p w14:paraId="581FDD9E" w14:textId="77777777" w:rsidR="00B07239" w:rsidRPr="00B04189" w:rsidRDefault="00B07239" w:rsidP="00F07BAC">
            <w:r w:rsidRPr="00B04189">
              <w:t xml:space="preserve">Podstawowym rodzajem zagospodarowania na terenie jednostki jest mieszkalna i gospodarcza zabudowa zagrodowa z wykluczeniem prowadzenia wielkotowarowej produkcji zwierzęcej i roślinnej. </w:t>
            </w:r>
          </w:p>
          <w:p w14:paraId="5985CDC3" w14:textId="77777777" w:rsidR="00945D12" w:rsidRPr="00B04189" w:rsidRDefault="00B07239" w:rsidP="00F07BAC">
            <w:r w:rsidRPr="00B04189">
              <w:t xml:space="preserve">Za zagospodarowanie uzupełniające uznaje się tereny zieleni parkowej i urządzonej, dróg publicznych i wewnętrznych, ciągów pieszo-jezdnych, ciągów pieszych, urządzeń infrastruktury technicznej służących zabudowie zlokalizowanej na terenie jednostek, wód otwartych oraz innych elementów uzupełniających. </w:t>
            </w:r>
          </w:p>
          <w:p w14:paraId="7D33AA19" w14:textId="77777777" w:rsidR="00B07239" w:rsidRPr="00B04189" w:rsidRDefault="00B07239" w:rsidP="00F07BAC">
            <w:r w:rsidRPr="00B04189">
              <w:lastRenderedPageBreak/>
              <w:t>Dopuszcza się lokalizację usług podstawowych dla mieszkańców</w:t>
            </w:r>
            <w:r w:rsidR="0027718A" w:rsidRPr="00B04189">
              <w:t xml:space="preserve"> w zakresie</w:t>
            </w:r>
            <w:r w:rsidRPr="00B04189">
              <w:t xml:space="preserve"> drobnego handlu detalicznego, gastronomii.</w:t>
            </w:r>
          </w:p>
          <w:p w14:paraId="42116F60" w14:textId="77777777" w:rsidR="00816FAF" w:rsidRPr="00B04189" w:rsidRDefault="00BF4352" w:rsidP="007C0E5F">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istniejącej lub projektowanej.</w:t>
            </w:r>
          </w:p>
        </w:tc>
      </w:tr>
      <w:tr w:rsidR="00B07239" w:rsidRPr="00B04189" w14:paraId="111A291C" w14:textId="77777777" w:rsidTr="003F691A">
        <w:trPr>
          <w:trHeight w:val="255"/>
        </w:trPr>
        <w:tc>
          <w:tcPr>
            <w:tcW w:w="720" w:type="dxa"/>
            <w:vAlign w:val="center"/>
          </w:tcPr>
          <w:p w14:paraId="10C01853" w14:textId="77777777" w:rsidR="00B07239" w:rsidRPr="00B04189" w:rsidRDefault="00B07239" w:rsidP="00F07BAC">
            <w:pPr>
              <w:pStyle w:val="Nagwekust"/>
            </w:pPr>
            <w:bookmarkStart w:id="92" w:name="_Toc207079929"/>
            <w:bookmarkStart w:id="93" w:name="_Toc207080327"/>
            <w:bookmarkStart w:id="94" w:name="_Toc207122676"/>
            <w:bookmarkStart w:id="95" w:name="_Toc207157833"/>
            <w:bookmarkEnd w:id="92"/>
            <w:bookmarkEnd w:id="93"/>
            <w:bookmarkEnd w:id="94"/>
            <w:bookmarkEnd w:id="95"/>
          </w:p>
        </w:tc>
        <w:tc>
          <w:tcPr>
            <w:tcW w:w="8634" w:type="dxa"/>
            <w:noWrap/>
            <w:tcMar>
              <w:top w:w="20" w:type="dxa"/>
              <w:left w:w="20" w:type="dxa"/>
              <w:bottom w:w="0" w:type="dxa"/>
              <w:right w:w="20" w:type="dxa"/>
            </w:tcMar>
            <w:vAlign w:val="bottom"/>
          </w:tcPr>
          <w:p w14:paraId="3471E991" w14:textId="77777777" w:rsidR="00B07239" w:rsidRPr="00B04189" w:rsidRDefault="00B07239" w:rsidP="00F07BAC">
            <w:pPr>
              <w:pStyle w:val="ustpww1"/>
            </w:pPr>
            <w:bookmarkStart w:id="96" w:name="_Toc169881328"/>
            <w:bookmarkStart w:id="97" w:name="_Toc178151669"/>
            <w:bookmarkStart w:id="98" w:name="_Toc207158795"/>
            <w:bookmarkStart w:id="99" w:name="_Toc300933865"/>
            <w:r w:rsidRPr="00B04189">
              <w:t>Tereny zabudowy mieszkaniowej niskiej intensywności</w:t>
            </w:r>
            <w:bookmarkEnd w:id="96"/>
            <w:bookmarkEnd w:id="97"/>
            <w:bookmarkEnd w:id="98"/>
            <w:bookmarkEnd w:id="99"/>
          </w:p>
        </w:tc>
      </w:tr>
      <w:tr w:rsidR="00B07239" w:rsidRPr="00B04189" w14:paraId="211CE7B3" w14:textId="77777777" w:rsidTr="003F691A">
        <w:trPr>
          <w:trHeight w:val="255"/>
        </w:trPr>
        <w:tc>
          <w:tcPr>
            <w:tcW w:w="720" w:type="dxa"/>
            <w:vAlign w:val="center"/>
          </w:tcPr>
          <w:p w14:paraId="33A7CAF3" w14:textId="77777777" w:rsidR="00B07239" w:rsidRPr="00B04189" w:rsidRDefault="00B07239" w:rsidP="00F07BAC"/>
        </w:tc>
        <w:tc>
          <w:tcPr>
            <w:tcW w:w="8634" w:type="dxa"/>
            <w:noWrap/>
            <w:tcMar>
              <w:top w:w="20" w:type="dxa"/>
              <w:left w:w="20" w:type="dxa"/>
              <w:bottom w:w="0" w:type="dxa"/>
              <w:right w:w="20" w:type="dxa"/>
            </w:tcMar>
            <w:vAlign w:val="bottom"/>
          </w:tcPr>
          <w:p w14:paraId="47219376" w14:textId="77777777" w:rsidR="00B07239" w:rsidRPr="00B04189" w:rsidRDefault="00B07239" w:rsidP="00F07BAC">
            <w:r w:rsidRPr="00B04189">
              <w:t xml:space="preserve">Przeznaczenie takie jak w przypadku terenów zabudowy mieszkaniowej jednorodzinnej z możliwością lokalizacji </w:t>
            </w:r>
            <w:r w:rsidR="002E412E" w:rsidRPr="00B04189">
              <w:t xml:space="preserve">wolnostojących </w:t>
            </w:r>
            <w:r w:rsidRPr="00B04189">
              <w:t xml:space="preserve">budynków mieszkalnych do </w:t>
            </w:r>
            <w:r w:rsidR="00057AD7">
              <w:t>12</w:t>
            </w:r>
            <w:r w:rsidRPr="00B04189">
              <w:t>lokali mieszkalnych w budynku.</w:t>
            </w:r>
          </w:p>
          <w:p w14:paraId="6E22DEC5" w14:textId="77777777" w:rsidR="00FE65F8" w:rsidRPr="00B04189" w:rsidRDefault="00DE7A9A" w:rsidP="00F07BAC">
            <w:pPr>
              <w:rPr>
                <w:rFonts w:cs="TimesNewRomanPSMT"/>
                <w:lang w:eastAsia="en-US"/>
              </w:rPr>
            </w:pPr>
            <w:r w:rsidRPr="00B04189">
              <w:t>Obsługę komunikacyjną wszystkich funkcji i form działalności należy ograniczyć do komunikacji pojazd</w:t>
            </w:r>
            <w:r w:rsidRPr="00B04189">
              <w:rPr>
                <w:rFonts w:cs="TimesNewRomanPSMT"/>
                <w:lang w:eastAsia="en-US"/>
              </w:rPr>
              <w:t xml:space="preserve">ami </w:t>
            </w:r>
            <w:r w:rsidRPr="00B04189">
              <w:t xml:space="preserve">o masie całkowitej nie przekraczającej </w:t>
            </w:r>
            <w:r w:rsidRPr="00B04189">
              <w:rPr>
                <w:rFonts w:cs="TimesNewRomanPSMT"/>
                <w:lang w:eastAsia="en-US"/>
              </w:rPr>
              <w:t>3,5 tony oprócz pojazdów usług komunalnych.</w:t>
            </w:r>
          </w:p>
          <w:p w14:paraId="4AC921A7" w14:textId="77777777" w:rsidR="004C7EFC" w:rsidRPr="004C7EFC" w:rsidRDefault="00BF4352" w:rsidP="008975F0">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737BBACA" w14:textId="77777777" w:rsidTr="003F691A">
        <w:trPr>
          <w:trHeight w:val="255"/>
        </w:trPr>
        <w:tc>
          <w:tcPr>
            <w:tcW w:w="720" w:type="dxa"/>
            <w:vAlign w:val="center"/>
          </w:tcPr>
          <w:p w14:paraId="6CF1844F" w14:textId="77777777" w:rsidR="00B07239" w:rsidRPr="00B04189" w:rsidRDefault="00B07239" w:rsidP="00F07BAC">
            <w:pPr>
              <w:pStyle w:val="Nagwekust"/>
            </w:pPr>
            <w:bookmarkStart w:id="100" w:name="_Toc207079930"/>
            <w:bookmarkStart w:id="101" w:name="_Toc207080328"/>
            <w:bookmarkStart w:id="102" w:name="_Toc207122677"/>
            <w:bookmarkStart w:id="103" w:name="_Toc207157834"/>
            <w:bookmarkEnd w:id="100"/>
            <w:bookmarkEnd w:id="101"/>
            <w:bookmarkEnd w:id="102"/>
            <w:bookmarkEnd w:id="103"/>
          </w:p>
        </w:tc>
        <w:tc>
          <w:tcPr>
            <w:tcW w:w="8634" w:type="dxa"/>
            <w:noWrap/>
            <w:tcMar>
              <w:top w:w="20" w:type="dxa"/>
              <w:left w:w="20" w:type="dxa"/>
              <w:bottom w:w="0" w:type="dxa"/>
              <w:right w:w="20" w:type="dxa"/>
            </w:tcMar>
            <w:vAlign w:val="bottom"/>
          </w:tcPr>
          <w:p w14:paraId="086DB314" w14:textId="77777777" w:rsidR="00B07239" w:rsidRPr="00B04189" w:rsidRDefault="00B07239" w:rsidP="00F07BAC">
            <w:pPr>
              <w:pStyle w:val="ustpww1"/>
            </w:pPr>
            <w:bookmarkStart w:id="104" w:name="_Toc169881329"/>
            <w:bookmarkStart w:id="105" w:name="_Toc178151670"/>
            <w:bookmarkStart w:id="106" w:name="_Toc207158796"/>
            <w:bookmarkStart w:id="107" w:name="_Toc300933866"/>
            <w:r w:rsidRPr="00B04189">
              <w:t>Tereny zabudowy mieszkaniowej niskiej intensywności z usługami</w:t>
            </w:r>
            <w:bookmarkEnd w:id="104"/>
            <w:bookmarkEnd w:id="105"/>
            <w:bookmarkEnd w:id="106"/>
            <w:bookmarkEnd w:id="107"/>
          </w:p>
        </w:tc>
      </w:tr>
      <w:tr w:rsidR="00B07239" w:rsidRPr="00B04189" w14:paraId="045084A3" w14:textId="77777777" w:rsidTr="003F691A">
        <w:trPr>
          <w:trHeight w:val="255"/>
        </w:trPr>
        <w:tc>
          <w:tcPr>
            <w:tcW w:w="720" w:type="dxa"/>
            <w:vAlign w:val="center"/>
          </w:tcPr>
          <w:p w14:paraId="6CB9BDE2" w14:textId="77777777" w:rsidR="00B07239" w:rsidRPr="00B04189" w:rsidRDefault="00B07239" w:rsidP="00F07BAC"/>
        </w:tc>
        <w:tc>
          <w:tcPr>
            <w:tcW w:w="8634" w:type="dxa"/>
            <w:noWrap/>
            <w:tcMar>
              <w:top w:w="20" w:type="dxa"/>
              <w:left w:w="20" w:type="dxa"/>
              <w:bottom w:w="0" w:type="dxa"/>
              <w:right w:w="20" w:type="dxa"/>
            </w:tcMar>
            <w:vAlign w:val="bottom"/>
          </w:tcPr>
          <w:p w14:paraId="2CB67386" w14:textId="77777777" w:rsidR="00B07239" w:rsidRDefault="00B07239" w:rsidP="00F07BAC">
            <w:r w:rsidRPr="00B04189">
              <w:t xml:space="preserve">Przeznaczenie takie jak w przypadku terenów zabudowy mieszkaniowej jednorodzinnej z usługami oraz z możliwością lokalizacji </w:t>
            </w:r>
            <w:r w:rsidR="00C30A73" w:rsidRPr="00B04189">
              <w:t xml:space="preserve">wolnostojących </w:t>
            </w:r>
            <w:r w:rsidRPr="00B04189">
              <w:t xml:space="preserve">budynków mieszkalno-usługowych do </w:t>
            </w:r>
            <w:r w:rsidR="00057AD7">
              <w:t>12</w:t>
            </w:r>
            <w:r w:rsidRPr="00B04189">
              <w:t>lokali mieszkalnych w budynku i/lub lokalizacji lokali usługowych.</w:t>
            </w:r>
          </w:p>
          <w:p w14:paraId="6E7AAF39" w14:textId="77777777" w:rsidR="00DE7A9A" w:rsidRPr="00B04189" w:rsidRDefault="00DE7A9A" w:rsidP="00F07BAC">
            <w:pPr>
              <w:rPr>
                <w:rFonts w:cs="TimesNewRomanPSMT"/>
                <w:lang w:eastAsia="en-US"/>
              </w:rPr>
            </w:pPr>
            <w:r w:rsidRPr="00B04189">
              <w:t>Obsługę komunikacyjną wszystkich funkcji i form działalności należy ograniczyć do komunikacji pojazd</w:t>
            </w:r>
            <w:r w:rsidRPr="00B04189">
              <w:rPr>
                <w:rFonts w:cs="TimesNewRomanPSMT"/>
                <w:lang w:eastAsia="en-US"/>
              </w:rPr>
              <w:t xml:space="preserve">ami </w:t>
            </w:r>
            <w:r w:rsidRPr="00B04189">
              <w:t xml:space="preserve">o masie całkowitej nie przekraczającej </w:t>
            </w:r>
            <w:r w:rsidRPr="00B04189">
              <w:rPr>
                <w:rFonts w:cs="TimesNewRomanPSMT"/>
                <w:lang w:eastAsia="en-US"/>
              </w:rPr>
              <w:t>3,5 tony oprócz pojazdów usług komunalnych.</w:t>
            </w:r>
          </w:p>
          <w:p w14:paraId="73A10BD9" w14:textId="77777777" w:rsidR="004C7EFC" w:rsidRPr="004C7EFC" w:rsidRDefault="00BF4352" w:rsidP="008975F0">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1AFAC34B" w14:textId="77777777" w:rsidTr="003F691A">
        <w:trPr>
          <w:trHeight w:val="255"/>
        </w:trPr>
        <w:tc>
          <w:tcPr>
            <w:tcW w:w="720" w:type="dxa"/>
            <w:vAlign w:val="center"/>
          </w:tcPr>
          <w:p w14:paraId="1FFD1DFC" w14:textId="77777777" w:rsidR="00B07239" w:rsidRPr="00B04189" w:rsidRDefault="00B07239" w:rsidP="00F07BAC">
            <w:pPr>
              <w:pStyle w:val="Nagwekust"/>
            </w:pPr>
            <w:bookmarkStart w:id="108" w:name="_Toc207079931"/>
            <w:bookmarkStart w:id="109" w:name="_Toc207080329"/>
            <w:bookmarkStart w:id="110" w:name="_Toc207122678"/>
            <w:bookmarkStart w:id="111" w:name="_Toc207157835"/>
            <w:bookmarkEnd w:id="108"/>
            <w:bookmarkEnd w:id="109"/>
            <w:bookmarkEnd w:id="110"/>
            <w:bookmarkEnd w:id="111"/>
          </w:p>
        </w:tc>
        <w:tc>
          <w:tcPr>
            <w:tcW w:w="8634" w:type="dxa"/>
            <w:noWrap/>
            <w:tcMar>
              <w:top w:w="20" w:type="dxa"/>
              <w:left w:w="20" w:type="dxa"/>
              <w:bottom w:w="0" w:type="dxa"/>
              <w:right w:w="20" w:type="dxa"/>
            </w:tcMar>
            <w:vAlign w:val="bottom"/>
          </w:tcPr>
          <w:p w14:paraId="4C740BF0" w14:textId="77777777" w:rsidR="00B07239" w:rsidRPr="00B04189" w:rsidRDefault="00B07239" w:rsidP="00F07BAC">
            <w:pPr>
              <w:pStyle w:val="ustpww1"/>
            </w:pPr>
            <w:bookmarkStart w:id="112" w:name="_Toc169881330"/>
            <w:bookmarkStart w:id="113" w:name="_Toc178151671"/>
            <w:bookmarkStart w:id="114" w:name="_Toc207158797"/>
            <w:bookmarkStart w:id="115" w:name="_Toc300933867"/>
            <w:r w:rsidRPr="00B04189">
              <w:t>Tereny zabudowy mieszkaniowej wielorodzinnej</w:t>
            </w:r>
            <w:bookmarkEnd w:id="112"/>
            <w:bookmarkEnd w:id="113"/>
            <w:bookmarkEnd w:id="114"/>
            <w:bookmarkEnd w:id="115"/>
          </w:p>
        </w:tc>
      </w:tr>
      <w:tr w:rsidR="001E1B67" w:rsidRPr="00B04189" w14:paraId="576F80A4" w14:textId="77777777" w:rsidTr="003F691A">
        <w:trPr>
          <w:trHeight w:val="255"/>
        </w:trPr>
        <w:tc>
          <w:tcPr>
            <w:tcW w:w="720" w:type="dxa"/>
            <w:vAlign w:val="center"/>
          </w:tcPr>
          <w:p w14:paraId="2122C434" w14:textId="77777777" w:rsidR="001E1B67" w:rsidRPr="00B04189" w:rsidRDefault="001E1B67" w:rsidP="00F07BAC"/>
        </w:tc>
        <w:tc>
          <w:tcPr>
            <w:tcW w:w="8634" w:type="dxa"/>
            <w:noWrap/>
            <w:tcMar>
              <w:top w:w="20" w:type="dxa"/>
              <w:left w:w="20" w:type="dxa"/>
              <w:bottom w:w="0" w:type="dxa"/>
              <w:right w:w="20" w:type="dxa"/>
            </w:tcMar>
            <w:vAlign w:val="bottom"/>
          </w:tcPr>
          <w:p w14:paraId="4DCDBBF5" w14:textId="77777777" w:rsidR="001E1B31" w:rsidRPr="00B04189" w:rsidRDefault="001E1B67" w:rsidP="00F07BAC">
            <w:r w:rsidRPr="00B04189">
              <w:t xml:space="preserve">Podstawowym rodzajem zagospodarowania na terenie jednostki jest zabudowa mieszkaniowa wielorodzinna. Jako uzupełniające zagospodarowanie uznaje się zabudowę </w:t>
            </w:r>
          </w:p>
          <w:p w14:paraId="68B08144" w14:textId="77777777" w:rsidR="001E1B31" w:rsidRPr="00B04189" w:rsidRDefault="001E1B31" w:rsidP="00F07BAC">
            <w:r w:rsidRPr="00B04189">
              <w:t>usługową w zakresie usług podstawowych dla mieszkańców</w:t>
            </w:r>
            <w:r w:rsidR="00065B5F" w:rsidRPr="00B04189">
              <w:t xml:space="preserve"> w zakresie</w:t>
            </w:r>
            <w:r w:rsidRPr="00B04189">
              <w:t>:</w:t>
            </w:r>
          </w:p>
          <w:p w14:paraId="565BF0AF" w14:textId="77777777" w:rsidR="00B31CBF" w:rsidRPr="00B04189" w:rsidRDefault="00B31CBF" w:rsidP="00F07BAC">
            <w:r w:rsidRPr="00B04189">
              <w:t xml:space="preserve">usług handlu detalicznego, </w:t>
            </w:r>
          </w:p>
          <w:p w14:paraId="202D4164" w14:textId="77777777" w:rsidR="00B31CBF" w:rsidRPr="00B04189" w:rsidRDefault="00B31CBF" w:rsidP="00F07BAC">
            <w:r w:rsidRPr="00B04189">
              <w:t>usług gastronomii,</w:t>
            </w:r>
          </w:p>
          <w:p w14:paraId="03326EAD" w14:textId="77777777" w:rsidR="00B31CBF" w:rsidRPr="00B04189" w:rsidRDefault="00B31CBF" w:rsidP="00F07BAC">
            <w:r w:rsidRPr="00B04189">
              <w:t xml:space="preserve">usług hotelarskich do </w:t>
            </w:r>
            <w:r w:rsidR="004915D0" w:rsidRPr="00B04189">
              <w:t>50</w:t>
            </w:r>
            <w:r w:rsidRPr="00B04189">
              <w:t xml:space="preserve"> miejsc noclegowych </w:t>
            </w:r>
            <w:r w:rsidR="008D3E98" w:rsidRPr="00B04189">
              <w:t>w kompleksie zabudowy</w:t>
            </w:r>
            <w:r w:rsidRPr="00B04189">
              <w:t>,</w:t>
            </w:r>
          </w:p>
          <w:p w14:paraId="40CC920E" w14:textId="77777777" w:rsidR="00B31CBF" w:rsidRPr="00B04189" w:rsidRDefault="00B31CBF" w:rsidP="00F07BAC">
            <w:pPr>
              <w:rPr>
                <w:rFonts w:cs="TimesNewRomanPSMT"/>
                <w:lang w:eastAsia="en-US"/>
              </w:rPr>
            </w:pPr>
            <w:r w:rsidRPr="00B04189">
              <w:t xml:space="preserve">usług transportowych </w:t>
            </w:r>
            <w:r w:rsidRPr="00B04189">
              <w:rPr>
                <w:rFonts w:cs="TimesNewRomanPSMT"/>
                <w:lang w:eastAsia="en-US"/>
              </w:rPr>
              <w:t xml:space="preserve">osób i towarów pojazdami </w:t>
            </w:r>
            <w:r w:rsidRPr="00B04189">
              <w:t xml:space="preserve">o masie całkowitej nie przekraczającej </w:t>
            </w:r>
            <w:r w:rsidR="00F97FA6" w:rsidRPr="00B04189">
              <w:br/>
            </w:r>
            <w:r w:rsidRPr="00B04189">
              <w:rPr>
                <w:rFonts w:cs="TimesNewRomanPSMT"/>
                <w:lang w:eastAsia="en-US"/>
              </w:rPr>
              <w:t>3,5 tony,</w:t>
            </w:r>
          </w:p>
          <w:p w14:paraId="030BE734" w14:textId="77777777" w:rsidR="00B31CBF" w:rsidRPr="00B04189" w:rsidRDefault="007B56E9" w:rsidP="00F07BAC">
            <w:r w:rsidRPr="00B04189">
              <w:lastRenderedPageBreak/>
              <w:t>usług informatycznych, telekomunikacyjnych i pocztowych</w:t>
            </w:r>
            <w:r w:rsidR="00B31CBF" w:rsidRPr="00B04189">
              <w:t xml:space="preserve">, </w:t>
            </w:r>
          </w:p>
          <w:p w14:paraId="7AB15E46" w14:textId="77777777" w:rsidR="00B31CBF" w:rsidRPr="00B04189" w:rsidRDefault="00B31CBF" w:rsidP="00F07BAC">
            <w:r w:rsidRPr="00B04189">
              <w:t>usług administracyjno-biurowych,</w:t>
            </w:r>
          </w:p>
          <w:p w14:paraId="017A9FF8" w14:textId="77777777" w:rsidR="00B31CBF" w:rsidRPr="00B04189" w:rsidRDefault="00B31CBF" w:rsidP="00F07BAC">
            <w:r w:rsidRPr="00B04189">
              <w:t>usług projektowych,</w:t>
            </w:r>
          </w:p>
          <w:p w14:paraId="58578CF0" w14:textId="77777777" w:rsidR="00F97FA6" w:rsidRPr="00B04189" w:rsidRDefault="00F97FA6" w:rsidP="00F07BAC">
            <w:r w:rsidRPr="00B04189">
              <w:t>usług fotograficznych i poligraficznych,</w:t>
            </w:r>
          </w:p>
          <w:p w14:paraId="31C6B499" w14:textId="77777777" w:rsidR="00B31CBF" w:rsidRPr="00B04189" w:rsidRDefault="00B31CBF" w:rsidP="00F07BAC">
            <w:r w:rsidRPr="00B04189">
              <w:t>usług zdrowia,</w:t>
            </w:r>
          </w:p>
          <w:p w14:paraId="2F0B159E" w14:textId="77777777" w:rsidR="00B31CBF" w:rsidRPr="00B04189" w:rsidRDefault="00B31CBF" w:rsidP="00F07BAC">
            <w:r w:rsidRPr="00B04189">
              <w:t>usług urody,</w:t>
            </w:r>
          </w:p>
          <w:p w14:paraId="5749258A" w14:textId="77777777" w:rsidR="00B31CBF" w:rsidRPr="00B04189" w:rsidRDefault="00B31CBF" w:rsidP="00F07BAC">
            <w:r w:rsidRPr="00B04189">
              <w:t>usług kultury,</w:t>
            </w:r>
          </w:p>
          <w:p w14:paraId="2C32027D" w14:textId="77777777" w:rsidR="00B31CBF" w:rsidRPr="00B04189" w:rsidRDefault="00B31CBF" w:rsidP="00F07BAC">
            <w:r w:rsidRPr="00B04189">
              <w:t>usług oświaty,</w:t>
            </w:r>
          </w:p>
          <w:p w14:paraId="159649B5" w14:textId="77777777" w:rsidR="00B31CBF" w:rsidRPr="00B04189" w:rsidRDefault="00B31CBF" w:rsidP="00F07BAC">
            <w:r w:rsidRPr="00B04189">
              <w:t>usług finansów,</w:t>
            </w:r>
          </w:p>
          <w:p w14:paraId="4196657E" w14:textId="77777777" w:rsidR="00B31CBF" w:rsidRPr="00B04189" w:rsidRDefault="00B31CBF" w:rsidP="00F07BAC">
            <w:r w:rsidRPr="00B04189">
              <w:t>usług doradztwa finansowego, podatkowego i prawnego,</w:t>
            </w:r>
          </w:p>
          <w:p w14:paraId="41C06A37" w14:textId="77777777" w:rsidR="00B31CBF" w:rsidRPr="00B04189" w:rsidRDefault="00B31CBF" w:rsidP="00F07BAC">
            <w:r w:rsidRPr="00B04189">
              <w:t>usług drobnego rzemiosła – usług fryzjerskich, zegarmistrzowskich, szewskich, kaletniczych, krawieckich, kuśnierskich</w:t>
            </w:r>
          </w:p>
          <w:p w14:paraId="0DB798D9" w14:textId="77777777" w:rsidR="001E1B67" w:rsidRPr="00B04189" w:rsidRDefault="00B31CBF" w:rsidP="00F07BAC">
            <w:r w:rsidRPr="00B04189">
              <w:t>usług sportu i rekreacji,</w:t>
            </w:r>
          </w:p>
        </w:tc>
      </w:tr>
      <w:tr w:rsidR="00205AE4" w:rsidRPr="00B04189" w14:paraId="7E6FBE62" w14:textId="77777777" w:rsidTr="003F691A">
        <w:trPr>
          <w:trHeight w:val="255"/>
        </w:trPr>
        <w:tc>
          <w:tcPr>
            <w:tcW w:w="720" w:type="dxa"/>
            <w:vAlign w:val="center"/>
          </w:tcPr>
          <w:p w14:paraId="6BA6FC2D" w14:textId="77777777" w:rsidR="00205AE4" w:rsidRPr="00B04189" w:rsidRDefault="00205AE4" w:rsidP="00F07BAC"/>
        </w:tc>
        <w:tc>
          <w:tcPr>
            <w:tcW w:w="8634" w:type="dxa"/>
            <w:noWrap/>
            <w:tcMar>
              <w:top w:w="20" w:type="dxa"/>
              <w:left w:w="20" w:type="dxa"/>
              <w:bottom w:w="0" w:type="dxa"/>
              <w:right w:w="20" w:type="dxa"/>
            </w:tcMar>
            <w:vAlign w:val="bottom"/>
          </w:tcPr>
          <w:p w14:paraId="00253A12" w14:textId="77777777" w:rsidR="00205AE4" w:rsidRPr="00B04189" w:rsidRDefault="00205AE4" w:rsidP="00F07BAC">
            <w:r w:rsidRPr="00B04189">
              <w:t xml:space="preserve">oraz </w:t>
            </w:r>
            <w:r w:rsidR="001E1B31" w:rsidRPr="00B04189">
              <w:t xml:space="preserve">lokalizację </w:t>
            </w:r>
            <w:r w:rsidR="00B31CBF" w:rsidRPr="00B04189">
              <w:rPr>
                <w:rFonts w:cs="TimesNewRomanPSMT"/>
                <w:lang w:eastAsia="en-US"/>
              </w:rPr>
              <w:t>dz</w:t>
            </w:r>
            <w:r w:rsidR="001E1B31" w:rsidRPr="00B04189">
              <w:rPr>
                <w:rFonts w:cs="TimesNewRomanPSMT"/>
                <w:lang w:eastAsia="en-US"/>
              </w:rPr>
              <w:t>iałalności związanej</w:t>
            </w:r>
            <w:r w:rsidR="00B31CBF" w:rsidRPr="00B04189">
              <w:rPr>
                <w:rFonts w:cs="TimesNewRomanPSMT"/>
                <w:lang w:eastAsia="en-US"/>
              </w:rPr>
              <w:t xml:space="preserve"> z wykonywaniem wolnych zawodów, działalnoś</w:t>
            </w:r>
            <w:r w:rsidR="001E1B31" w:rsidRPr="00B04189">
              <w:rPr>
                <w:rFonts w:cs="TimesNewRomanPSMT"/>
                <w:lang w:eastAsia="en-US"/>
              </w:rPr>
              <w:t>ci</w:t>
            </w:r>
            <w:r w:rsidR="00B31CBF" w:rsidRPr="00B04189">
              <w:rPr>
                <w:rFonts w:cs="TimesNewRomanPSMT"/>
                <w:lang w:eastAsia="en-US"/>
              </w:rPr>
              <w:t xml:space="preserve"> wytwórcz</w:t>
            </w:r>
            <w:r w:rsidR="001E1B31" w:rsidRPr="00B04189">
              <w:rPr>
                <w:rFonts w:cs="TimesNewRomanPSMT"/>
                <w:lang w:eastAsia="en-US"/>
              </w:rPr>
              <w:t>ej</w:t>
            </w:r>
            <w:r w:rsidR="00B31CBF" w:rsidRPr="00B04189">
              <w:rPr>
                <w:rFonts w:cs="TimesNewRomanPSMT"/>
                <w:lang w:eastAsia="en-US"/>
              </w:rPr>
              <w:t xml:space="preserve"> i usługow</w:t>
            </w:r>
            <w:r w:rsidR="001E1B31" w:rsidRPr="00B04189">
              <w:rPr>
                <w:rFonts w:cs="TimesNewRomanPSMT"/>
                <w:lang w:eastAsia="en-US"/>
              </w:rPr>
              <w:t>ej</w:t>
            </w:r>
            <w:r w:rsidR="00B31CBF" w:rsidRPr="00B04189">
              <w:rPr>
                <w:rFonts w:cs="TimesNewRomanPSMT"/>
                <w:lang w:eastAsia="en-US"/>
              </w:rPr>
              <w:t xml:space="preserve"> artystów plastyków i fotografików</w:t>
            </w:r>
            <w:r w:rsidR="00B31CBF" w:rsidRPr="00B04189">
              <w:t xml:space="preserve"> , a także </w:t>
            </w:r>
            <w:r w:rsidRPr="00B04189">
              <w:t>tereny zieleni parkowej i urządzonej, dróg publicznych i wewnętrznych, ciągów pieszo-jezdnych, ciągów pieszych, urządzeń infrastruktury technicznej służących zabudowie zlokalizowanej na terenie jednostek, wód otwartych oraz innych elementów uzupełniających .</w:t>
            </w:r>
            <w:r w:rsidR="009C1B08" w:rsidRPr="00B04189">
              <w:t xml:space="preserve"> Wyklucza się lokalizację masztów oraz stacji bazowych telefonii komórkowej.</w:t>
            </w:r>
          </w:p>
          <w:p w14:paraId="2F31716C" w14:textId="77777777" w:rsidR="00060629" w:rsidRPr="00B04189" w:rsidRDefault="00060629" w:rsidP="00F07BAC">
            <w:r w:rsidRPr="00B04189">
              <w:t>Dopuszcza się lokalizację usług w budynkach mieszkalnych na powierzchni nie przekraczającej 25 % powierzchni użytkowej budynku lub w budynkach gospodarczych o powierzchni zabudowy nie przekraczającej 200 m</w:t>
            </w:r>
            <w:r w:rsidRPr="00B04189">
              <w:rPr>
                <w:vertAlign w:val="superscript"/>
              </w:rPr>
              <w:t>2</w:t>
            </w:r>
            <w:r w:rsidRPr="00B04189">
              <w:t xml:space="preserve"> zlokalizowanych na terenach przeznaczonych w planach miejscowych pod zabudowę mieszkaniową wielorodzinną . </w:t>
            </w:r>
          </w:p>
          <w:p w14:paraId="16D90E83" w14:textId="77777777" w:rsidR="00060629" w:rsidRPr="00B04189" w:rsidRDefault="00060629" w:rsidP="00F07BAC">
            <w:r w:rsidRPr="00B04189">
              <w:t>Lokalizację uzupełniającego zagospodarowania należy wyznaczyć jako odrębne funkcje przy sporządzaniu miejscowych planów zagospodarowania przestrzennego lub ich zmian.</w:t>
            </w:r>
          </w:p>
          <w:p w14:paraId="200E6406" w14:textId="77777777" w:rsidR="00060629" w:rsidRPr="00B04189" w:rsidRDefault="00060629" w:rsidP="00F07BAC">
            <w:r w:rsidRPr="00B04189">
              <w:t>Należy dążyć do harmonizowania zabudowy poprzez ustalanie warunków zabudowy pozwalających na utrzymanie w miarę jednolitego charakteru zabudowy w danej jednostce, w szczególności poprzez dążenie do tworzenia zapisów i ustaleń sprzyjających tworzeniu zwartych kompleksów zabudowy.</w:t>
            </w:r>
          </w:p>
          <w:p w14:paraId="63200901" w14:textId="77777777" w:rsidR="00060629" w:rsidRPr="00B04189" w:rsidRDefault="00060629" w:rsidP="00F07BAC">
            <w:r w:rsidRPr="00B04189">
              <w:t xml:space="preserve">Wyklucza się lokalizację przedsięwzięć mogących znacząco oddziaływać na środowisko poza sieciami i urządzeniami infrastruktury technicznej. </w:t>
            </w:r>
          </w:p>
          <w:p w14:paraId="5F06487F" w14:textId="77777777" w:rsidR="00205AE4" w:rsidRPr="00B04189" w:rsidRDefault="00205AE4" w:rsidP="00F07BAC">
            <w:r w:rsidRPr="00B04189">
              <w:t xml:space="preserve">Należy dążyć do harmonizowania zabudowy poprzez ustalanie warunków zabudowy pozwalających na utrzymanie w miarę jednolitego charakteru zabudowy w danej jednostce, w szczególności poprzez dążenie do tworzenia zapisów i ustaleń sprzyjających tworzeniu </w:t>
            </w:r>
            <w:r w:rsidRPr="00B04189">
              <w:lastRenderedPageBreak/>
              <w:t xml:space="preserve">zwartych kompleksów zabudowy. </w:t>
            </w:r>
          </w:p>
          <w:p w14:paraId="0F1827E0" w14:textId="77777777" w:rsidR="00205AE4" w:rsidRPr="00B04189" w:rsidRDefault="00205AE4" w:rsidP="00F07BAC">
            <w:r w:rsidRPr="00B04189">
              <w:t>Zabudowa towarzysząca powinna mieć zbliżony charakter i parametry do zabudowy podstawowej, nie może wprowadzać dysonansów.</w:t>
            </w:r>
          </w:p>
          <w:p w14:paraId="2CBE79E5" w14:textId="77777777" w:rsidR="00DE7A9A" w:rsidRPr="00B04189" w:rsidRDefault="00DE7A9A" w:rsidP="00F07BAC">
            <w:pPr>
              <w:rPr>
                <w:rFonts w:cs="TimesNewRomanPSMT"/>
                <w:lang w:eastAsia="en-US"/>
              </w:rPr>
            </w:pPr>
            <w:r w:rsidRPr="00B04189">
              <w:t>Obsługę komunikacyjną wszystkich funkcji i form działalności należy ograniczyć do komunikacji pojazd</w:t>
            </w:r>
            <w:r w:rsidRPr="00B04189">
              <w:rPr>
                <w:rFonts w:cs="TimesNewRomanPSMT"/>
                <w:lang w:eastAsia="en-US"/>
              </w:rPr>
              <w:t xml:space="preserve">ami </w:t>
            </w:r>
            <w:r w:rsidRPr="00B04189">
              <w:t xml:space="preserve">o masie całkowitej nie przekraczającej </w:t>
            </w:r>
            <w:r w:rsidRPr="00B04189">
              <w:rPr>
                <w:rFonts w:cs="TimesNewRomanPSMT"/>
                <w:lang w:eastAsia="en-US"/>
              </w:rPr>
              <w:t>3,5 tony oprócz pojazdów usług komunalnych.</w:t>
            </w:r>
          </w:p>
          <w:p w14:paraId="2256FE8A" w14:textId="77777777" w:rsidR="00004A52" w:rsidRPr="00B04189" w:rsidRDefault="00BF4352" w:rsidP="008975F0">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205AE4" w:rsidRPr="00B04189" w14:paraId="69865F07" w14:textId="77777777" w:rsidTr="003F691A">
        <w:trPr>
          <w:trHeight w:val="255"/>
        </w:trPr>
        <w:tc>
          <w:tcPr>
            <w:tcW w:w="720" w:type="dxa"/>
            <w:vAlign w:val="center"/>
          </w:tcPr>
          <w:p w14:paraId="1FE7B608" w14:textId="77777777" w:rsidR="00205AE4" w:rsidRPr="00B04189" w:rsidRDefault="00205AE4" w:rsidP="00F07BAC">
            <w:pPr>
              <w:pStyle w:val="Nagwekust"/>
            </w:pPr>
            <w:bookmarkStart w:id="116" w:name="_Toc207079932"/>
            <w:bookmarkStart w:id="117" w:name="_Toc207080330"/>
            <w:bookmarkStart w:id="118" w:name="_Toc207122679"/>
            <w:bookmarkStart w:id="119" w:name="_Toc207157836"/>
            <w:bookmarkEnd w:id="116"/>
            <w:bookmarkEnd w:id="117"/>
            <w:bookmarkEnd w:id="118"/>
            <w:bookmarkEnd w:id="119"/>
          </w:p>
        </w:tc>
        <w:tc>
          <w:tcPr>
            <w:tcW w:w="8634" w:type="dxa"/>
            <w:noWrap/>
            <w:tcMar>
              <w:top w:w="20" w:type="dxa"/>
              <w:left w:w="20" w:type="dxa"/>
              <w:bottom w:w="0" w:type="dxa"/>
              <w:right w:w="20" w:type="dxa"/>
            </w:tcMar>
            <w:vAlign w:val="bottom"/>
          </w:tcPr>
          <w:p w14:paraId="173F1146" w14:textId="77777777" w:rsidR="00205AE4" w:rsidRPr="00B04189" w:rsidRDefault="00813783" w:rsidP="00F07BAC">
            <w:pPr>
              <w:pStyle w:val="ustpww1"/>
            </w:pPr>
            <w:bookmarkStart w:id="120" w:name="_Toc300933868"/>
            <w:r>
              <w:t>Teren zabudowy mieszkaniowej wielorodzinnej z usługami</w:t>
            </w:r>
            <w:bookmarkEnd w:id="120"/>
          </w:p>
        </w:tc>
      </w:tr>
      <w:tr w:rsidR="001E1B67" w:rsidRPr="00B04189" w14:paraId="209C5478" w14:textId="77777777" w:rsidTr="003F691A">
        <w:trPr>
          <w:trHeight w:val="255"/>
        </w:trPr>
        <w:tc>
          <w:tcPr>
            <w:tcW w:w="720" w:type="dxa"/>
            <w:vAlign w:val="center"/>
          </w:tcPr>
          <w:p w14:paraId="62F87D03" w14:textId="77777777" w:rsidR="001E1B67" w:rsidRPr="00B04189" w:rsidRDefault="001E1B67" w:rsidP="00F07BAC"/>
        </w:tc>
        <w:tc>
          <w:tcPr>
            <w:tcW w:w="8634" w:type="dxa"/>
            <w:noWrap/>
            <w:tcMar>
              <w:top w:w="20" w:type="dxa"/>
              <w:left w:w="20" w:type="dxa"/>
              <w:bottom w:w="0" w:type="dxa"/>
              <w:right w:w="20" w:type="dxa"/>
            </w:tcMar>
            <w:vAlign w:val="bottom"/>
          </w:tcPr>
          <w:p w14:paraId="71E0C463" w14:textId="77777777" w:rsidR="001E1B67" w:rsidRPr="00B04189" w:rsidRDefault="001E1B67" w:rsidP="00F07BAC">
            <w:r w:rsidRPr="00B04189">
              <w:t>Podstawowym rodzajem zagospodarowania na terenie jednostki jest zabudowa mieszkaniowa wielorodzinna z usługami towarzyszącymi, gdzie nie ustala się obowiązku towarzyszenia usług zabudowie mieszkaniowej, a część usługowa budynku nie powinna przekraczać 50% jego powierzchni użytkowej.</w:t>
            </w:r>
          </w:p>
          <w:p w14:paraId="56DB042C" w14:textId="77777777" w:rsidR="001E1B67" w:rsidRPr="00B04189" w:rsidRDefault="001E1B67" w:rsidP="00F07BAC">
            <w:r w:rsidRPr="00B04189">
              <w:t>Wyklucza się zakresie usługi związane z:</w:t>
            </w:r>
          </w:p>
          <w:p w14:paraId="2B3BEFB7" w14:textId="77777777" w:rsidR="001E1B67" w:rsidRPr="00B04189" w:rsidRDefault="001E1B67" w:rsidP="00F07BAC">
            <w:r w:rsidRPr="00B04189">
              <w:t>obróbką – drewna, metali, tworzyw sztucznych,</w:t>
            </w:r>
          </w:p>
          <w:p w14:paraId="35681041" w14:textId="77777777" w:rsidR="001E1B67" w:rsidRPr="00B04189" w:rsidRDefault="001E1B67" w:rsidP="00F07BAC">
            <w:r w:rsidRPr="00B04189">
              <w:t>handlem paliwami stałymi i płynnymi,</w:t>
            </w:r>
          </w:p>
          <w:p w14:paraId="7444601B" w14:textId="77777777" w:rsidR="001E1B67" w:rsidRPr="00B04189" w:rsidRDefault="001E1B67" w:rsidP="00F07BAC">
            <w:r w:rsidRPr="00B04189">
              <w:t>mogącymi znacząco oddziaływać na środowisko ustalonymi w przepisach szczególnych,</w:t>
            </w:r>
          </w:p>
          <w:p w14:paraId="7E27EB7C" w14:textId="77777777" w:rsidR="001E1B67" w:rsidRPr="00B04189" w:rsidRDefault="001E1B67" w:rsidP="00F07BAC">
            <w:r w:rsidRPr="00B04189">
              <w:t>generujących transport lub dostawy pojazdami o masie całkowitej przekraczającej 3,5 tony,</w:t>
            </w:r>
          </w:p>
          <w:p w14:paraId="5C81E1AA" w14:textId="77777777" w:rsidR="001E1B67" w:rsidRPr="00B04189" w:rsidRDefault="001E1B67" w:rsidP="00F07BAC">
            <w:r w:rsidRPr="00B04189">
              <w:t>Jako uzupełniające zagospodarowanie uznaje się zabudowę usługową w zakresie usług podstawowych dla mieszkańców:</w:t>
            </w:r>
          </w:p>
          <w:p w14:paraId="7DBB2D11" w14:textId="77777777" w:rsidR="00611B4B" w:rsidRPr="00B04189" w:rsidRDefault="00611B4B" w:rsidP="00F07BAC">
            <w:r w:rsidRPr="00B04189">
              <w:t xml:space="preserve">usług handlu detalicznego, </w:t>
            </w:r>
          </w:p>
          <w:p w14:paraId="10BCDE1D" w14:textId="77777777" w:rsidR="00611B4B" w:rsidRPr="00B04189" w:rsidRDefault="00611B4B" w:rsidP="00F07BAC">
            <w:r w:rsidRPr="00B04189">
              <w:t>usług gastronomii,</w:t>
            </w:r>
          </w:p>
          <w:p w14:paraId="38A1B89B" w14:textId="77777777" w:rsidR="00611B4B" w:rsidRPr="00B04189" w:rsidRDefault="00611B4B" w:rsidP="00F07BAC">
            <w:r w:rsidRPr="00B04189">
              <w:t>usług hotelarskich do 50 miejsc noclegowych na nieruchomości,</w:t>
            </w:r>
          </w:p>
          <w:p w14:paraId="2F33E362" w14:textId="77777777" w:rsidR="00611B4B" w:rsidRPr="00B04189" w:rsidRDefault="00611B4B" w:rsidP="00F07BAC">
            <w:pPr>
              <w:rPr>
                <w:rFonts w:cs="TimesNewRomanPSMT"/>
                <w:lang w:eastAsia="en-US"/>
              </w:rPr>
            </w:pPr>
            <w:r w:rsidRPr="00B04189">
              <w:t xml:space="preserve">usług transportowych </w:t>
            </w:r>
            <w:r w:rsidRPr="00B04189">
              <w:rPr>
                <w:rFonts w:cs="TimesNewRomanPSMT"/>
                <w:lang w:eastAsia="en-US"/>
              </w:rPr>
              <w:t xml:space="preserve">osób i towarów pojazdami </w:t>
            </w:r>
            <w:r w:rsidRPr="00B04189">
              <w:t xml:space="preserve">o masie całkowitej nie przekraczającej </w:t>
            </w:r>
            <w:r w:rsidRPr="00B04189">
              <w:br/>
            </w:r>
            <w:r w:rsidRPr="00B04189">
              <w:rPr>
                <w:rFonts w:cs="TimesNewRomanPSMT"/>
                <w:lang w:eastAsia="en-US"/>
              </w:rPr>
              <w:t>3,5 tony,</w:t>
            </w:r>
          </w:p>
          <w:p w14:paraId="74A6EE9B" w14:textId="77777777" w:rsidR="00611B4B" w:rsidRPr="00B04189" w:rsidRDefault="007B56E9" w:rsidP="00F07BAC">
            <w:r w:rsidRPr="00B04189">
              <w:t>usług informatycznych, telekomunikacyjnych i pocztowych</w:t>
            </w:r>
            <w:r w:rsidR="00611B4B" w:rsidRPr="00B04189">
              <w:t xml:space="preserve">, </w:t>
            </w:r>
          </w:p>
          <w:p w14:paraId="431C9F81" w14:textId="77777777" w:rsidR="00611B4B" w:rsidRPr="00B04189" w:rsidRDefault="00611B4B" w:rsidP="00F07BAC">
            <w:r w:rsidRPr="00B04189">
              <w:t>usług administracyjno-biurowych,</w:t>
            </w:r>
          </w:p>
          <w:p w14:paraId="3C1FE09F" w14:textId="77777777" w:rsidR="00611B4B" w:rsidRPr="00B04189" w:rsidRDefault="00611B4B" w:rsidP="00F07BAC">
            <w:r w:rsidRPr="00B04189">
              <w:t>usług projektowych,</w:t>
            </w:r>
          </w:p>
          <w:p w14:paraId="2DF8F58D" w14:textId="77777777" w:rsidR="00611B4B" w:rsidRPr="00B04189" w:rsidRDefault="00611B4B" w:rsidP="00F07BAC">
            <w:r w:rsidRPr="00B04189">
              <w:t>usług fotograficznych i poligraficznych,</w:t>
            </w:r>
          </w:p>
          <w:p w14:paraId="42F0E822" w14:textId="77777777" w:rsidR="00611B4B" w:rsidRPr="00B04189" w:rsidRDefault="00611B4B" w:rsidP="00F07BAC">
            <w:r w:rsidRPr="00B04189">
              <w:t>usług zdrowia,</w:t>
            </w:r>
          </w:p>
          <w:p w14:paraId="2F0625E3" w14:textId="77777777" w:rsidR="00611B4B" w:rsidRPr="00B04189" w:rsidRDefault="00611B4B" w:rsidP="00F07BAC">
            <w:r w:rsidRPr="00B04189">
              <w:t>usług urody,</w:t>
            </w:r>
          </w:p>
          <w:p w14:paraId="19E83E86" w14:textId="77777777" w:rsidR="00611B4B" w:rsidRPr="00B04189" w:rsidRDefault="00611B4B" w:rsidP="00F07BAC">
            <w:r w:rsidRPr="00B04189">
              <w:t>usług kultury,</w:t>
            </w:r>
          </w:p>
          <w:p w14:paraId="7DB351F9" w14:textId="77777777" w:rsidR="00611B4B" w:rsidRPr="00B04189" w:rsidRDefault="00611B4B" w:rsidP="00F07BAC">
            <w:r w:rsidRPr="00B04189">
              <w:t>usług oświaty,</w:t>
            </w:r>
          </w:p>
          <w:p w14:paraId="635CBF9B" w14:textId="77777777" w:rsidR="00611B4B" w:rsidRPr="00B04189" w:rsidRDefault="00611B4B" w:rsidP="00F07BAC">
            <w:r w:rsidRPr="00B04189">
              <w:lastRenderedPageBreak/>
              <w:t>usług finansów,</w:t>
            </w:r>
          </w:p>
          <w:p w14:paraId="782F8AC7" w14:textId="77777777" w:rsidR="00611B4B" w:rsidRPr="00B04189" w:rsidRDefault="00611B4B" w:rsidP="00F07BAC">
            <w:r w:rsidRPr="00B04189">
              <w:t>usług doradztwa finansowego, podatkowego i prawnego,</w:t>
            </w:r>
          </w:p>
          <w:p w14:paraId="52EBDC98" w14:textId="77777777" w:rsidR="00611B4B" w:rsidRPr="00B04189" w:rsidRDefault="00611B4B" w:rsidP="00F07BAC">
            <w:r w:rsidRPr="00B04189">
              <w:t>usług drobnego rzemiosła – usług fryzjerskich, zegarmistrzowskich, szewskich, kaletniczych, krawieckich, kuśnierskich</w:t>
            </w:r>
          </w:p>
          <w:p w14:paraId="3D7A8710" w14:textId="77777777" w:rsidR="001E1B67" w:rsidRPr="00B04189" w:rsidRDefault="00611B4B" w:rsidP="00F07BAC">
            <w:pPr>
              <w:rPr>
                <w:color w:val="000000"/>
              </w:rPr>
            </w:pPr>
            <w:r w:rsidRPr="00B04189">
              <w:t>usług sportu i rekreacji,</w:t>
            </w:r>
          </w:p>
        </w:tc>
      </w:tr>
      <w:tr w:rsidR="00205AE4" w:rsidRPr="00B04189" w14:paraId="2FD5FD64" w14:textId="77777777" w:rsidTr="003F691A">
        <w:trPr>
          <w:trHeight w:val="255"/>
        </w:trPr>
        <w:tc>
          <w:tcPr>
            <w:tcW w:w="720" w:type="dxa"/>
            <w:vAlign w:val="center"/>
          </w:tcPr>
          <w:p w14:paraId="28614966" w14:textId="77777777" w:rsidR="00205AE4" w:rsidRPr="00B04189" w:rsidRDefault="00205AE4" w:rsidP="00F07BAC"/>
        </w:tc>
        <w:tc>
          <w:tcPr>
            <w:tcW w:w="8634" w:type="dxa"/>
            <w:noWrap/>
            <w:tcMar>
              <w:top w:w="20" w:type="dxa"/>
              <w:left w:w="20" w:type="dxa"/>
              <w:bottom w:w="0" w:type="dxa"/>
              <w:right w:w="20" w:type="dxa"/>
            </w:tcMar>
            <w:vAlign w:val="bottom"/>
          </w:tcPr>
          <w:p w14:paraId="3749A4AC" w14:textId="77777777" w:rsidR="00945D12" w:rsidRPr="00B04189" w:rsidRDefault="00065B5F" w:rsidP="00F07BAC">
            <w:r w:rsidRPr="00B04189">
              <w:t xml:space="preserve">oraz lokalizację </w:t>
            </w:r>
            <w:r w:rsidRPr="00B04189">
              <w:rPr>
                <w:rFonts w:cs="TimesNewRomanPSMT"/>
                <w:lang w:eastAsia="en-US"/>
              </w:rPr>
              <w:t>działalności związanej z wykonywaniem wolnych zawodów, działalności wytwórczej i usługowej artystów plastyków i fotografików</w:t>
            </w:r>
            <w:r w:rsidRPr="00B04189">
              <w:t xml:space="preserve"> , a także tereny zieleni parkowej i urządzonej, dróg publicznych i wewnętrznych, ciągów pieszo-jezdnych, ciągów pieszych, urządzeń infrastruktury technicznej służących zabudowie zlokalizowanej na terenie jednostek, wód otwartych oraz innych elementów uzupełniających . </w:t>
            </w:r>
          </w:p>
          <w:p w14:paraId="1F3F336D" w14:textId="77777777" w:rsidR="00065B5F" w:rsidRPr="00B04189" w:rsidRDefault="00065B5F" w:rsidP="00F07BAC">
            <w:r w:rsidRPr="00B04189">
              <w:t xml:space="preserve">Dopuszcza się lokalizację usług w budynkach mieszkalnych na powierzchni nie przekraczającej </w:t>
            </w:r>
            <w:r w:rsidR="00611B4B" w:rsidRPr="00B04189">
              <w:t>50</w:t>
            </w:r>
            <w:r w:rsidRPr="00B04189">
              <w:t xml:space="preserve"> % powierzchni użytkowej budynku lub w budynkach gospodarczych o powierzchni zabudowy nie przekraczającej 200 m</w:t>
            </w:r>
            <w:r w:rsidRPr="00B04189">
              <w:rPr>
                <w:vertAlign w:val="superscript"/>
              </w:rPr>
              <w:t>2</w:t>
            </w:r>
            <w:r w:rsidRPr="00B04189">
              <w:t xml:space="preserve"> zlokalizowanych na terenach przeznaczonych w planach miejscowych pod zabudowę mieszkaniową wielorodzinną . </w:t>
            </w:r>
          </w:p>
          <w:p w14:paraId="56A4A760" w14:textId="77777777" w:rsidR="00065B5F" w:rsidRPr="00B04189" w:rsidRDefault="00065B5F" w:rsidP="00F07BAC">
            <w:r w:rsidRPr="00B04189">
              <w:t>Lokalizację uzupełniającego zagospodarowania należy wyznaczyć jako odrębne funkcje przy sporządzaniu miejscowych planów zagospodarowania przestrzennego lub ich zmian.</w:t>
            </w:r>
          </w:p>
          <w:p w14:paraId="05B5F25C" w14:textId="77777777" w:rsidR="00065B5F" w:rsidRPr="00B04189" w:rsidRDefault="00065B5F" w:rsidP="00F07BAC">
            <w:r w:rsidRPr="00B04189">
              <w:t>Należy dążyć do harmonizowania zabudowy poprzez ustalanie warunków zabudowy pozwalających na utrzymanie w miarę jednolitego charakteru zabudowy w danej jednostce, w szczególności poprzez dążenie do tworzenia zapisów i ustaleń sprzyjających tworzeniu zwartych kompleksów zabudowy.</w:t>
            </w:r>
          </w:p>
          <w:p w14:paraId="301F56CA" w14:textId="77777777" w:rsidR="00065B5F" w:rsidRPr="00B04189" w:rsidRDefault="00065B5F" w:rsidP="00F07BAC">
            <w:r w:rsidRPr="00B04189">
              <w:t xml:space="preserve">Wyklucza się lokalizację przedsięwzięć mogących znacząco oddziaływać na środowisko poza sieciami i urządzeniami infrastruktury technicznej. </w:t>
            </w:r>
          </w:p>
          <w:p w14:paraId="3D515308" w14:textId="77777777" w:rsidR="00065B5F" w:rsidRPr="00B04189" w:rsidRDefault="00065B5F" w:rsidP="00F07BAC"/>
          <w:p w14:paraId="73EB36F7" w14:textId="77777777" w:rsidR="00065B5F" w:rsidRPr="00B04189" w:rsidRDefault="00065B5F" w:rsidP="00F07BAC">
            <w:r w:rsidRPr="00B04189">
              <w:t xml:space="preserve">Należy dążyć do harmonizowania zabudowy poprzez ustalanie warunków zabudowy pozwalających na utrzymanie w miarę jednolitego charakteru zabudowy w danej jednostce, w szczególności poprzez dążenie do tworzenia zapisów i ustaleń sprzyjających tworzeniu zwartych kompleksów zabudowy. </w:t>
            </w:r>
          </w:p>
          <w:p w14:paraId="21A89280" w14:textId="77777777" w:rsidR="00065B5F" w:rsidRPr="00B04189" w:rsidRDefault="00065B5F" w:rsidP="00F07BAC">
            <w:r w:rsidRPr="00B04189">
              <w:t>Zabudowa towarzysząca powinna mieć zbliżony charakter i parametry do zabudowy podstawowej, nie może wprowadzać dysonansów.</w:t>
            </w:r>
          </w:p>
          <w:p w14:paraId="5B08FA36" w14:textId="77777777" w:rsidR="00205AE4" w:rsidRPr="00B04189" w:rsidRDefault="00065B5F" w:rsidP="00F07BAC">
            <w:pPr>
              <w:rPr>
                <w:rFonts w:cs="TimesNewRomanPSMT"/>
                <w:lang w:eastAsia="en-US"/>
              </w:rPr>
            </w:pPr>
            <w:r w:rsidRPr="00B04189">
              <w:t>Obsługę komunikacyjną wszystkich funkcji i form działalności należy ograniczyć do komunikacji pojazd</w:t>
            </w:r>
            <w:r w:rsidRPr="00B04189">
              <w:rPr>
                <w:rFonts w:cs="TimesNewRomanPSMT"/>
                <w:lang w:eastAsia="en-US"/>
              </w:rPr>
              <w:t xml:space="preserve">ami </w:t>
            </w:r>
            <w:r w:rsidRPr="00B04189">
              <w:t xml:space="preserve">o masie całkowitej nie przekraczającej </w:t>
            </w:r>
            <w:r w:rsidRPr="00B04189">
              <w:rPr>
                <w:rFonts w:cs="TimesNewRomanPSMT"/>
                <w:lang w:eastAsia="en-US"/>
              </w:rPr>
              <w:t>3,5 tony oprócz pojazdów usług komunalnych.</w:t>
            </w:r>
          </w:p>
          <w:p w14:paraId="0273CEED" w14:textId="77777777" w:rsidR="00BF4352" w:rsidRPr="00B04189" w:rsidRDefault="00BF4352" w:rsidP="00F07BAC">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w:t>
            </w:r>
            <w:r w:rsidRPr="00B04189">
              <w:lastRenderedPageBreak/>
              <w:t>projektowanej.</w:t>
            </w:r>
          </w:p>
        </w:tc>
      </w:tr>
      <w:tr w:rsidR="00205AE4" w:rsidRPr="00B04189" w14:paraId="4F2E23F8" w14:textId="77777777" w:rsidTr="003F691A">
        <w:trPr>
          <w:trHeight w:val="255"/>
        </w:trPr>
        <w:tc>
          <w:tcPr>
            <w:tcW w:w="720" w:type="dxa"/>
            <w:vAlign w:val="center"/>
          </w:tcPr>
          <w:p w14:paraId="3F66AE03" w14:textId="77777777" w:rsidR="00205AE4" w:rsidRPr="00B04189" w:rsidRDefault="00205AE4" w:rsidP="00F07BAC">
            <w:pPr>
              <w:pStyle w:val="Nagwekust"/>
            </w:pPr>
            <w:bookmarkStart w:id="121" w:name="_Toc207079933"/>
            <w:bookmarkStart w:id="122" w:name="_Toc207080331"/>
            <w:bookmarkStart w:id="123" w:name="_Toc207122680"/>
            <w:bookmarkStart w:id="124" w:name="_Toc207157837"/>
            <w:bookmarkEnd w:id="121"/>
            <w:bookmarkEnd w:id="122"/>
            <w:bookmarkEnd w:id="123"/>
            <w:bookmarkEnd w:id="124"/>
          </w:p>
        </w:tc>
        <w:tc>
          <w:tcPr>
            <w:tcW w:w="8634" w:type="dxa"/>
            <w:noWrap/>
            <w:tcMar>
              <w:top w:w="20" w:type="dxa"/>
              <w:left w:w="20" w:type="dxa"/>
              <w:bottom w:w="0" w:type="dxa"/>
              <w:right w:w="20" w:type="dxa"/>
            </w:tcMar>
            <w:vAlign w:val="bottom"/>
          </w:tcPr>
          <w:p w14:paraId="612E7AE9" w14:textId="77777777" w:rsidR="00205AE4" w:rsidRPr="00B04189" w:rsidRDefault="00205AE4" w:rsidP="00F07BAC">
            <w:pPr>
              <w:pStyle w:val="ustpww1"/>
            </w:pPr>
            <w:bookmarkStart w:id="125" w:name="_Toc169881332"/>
            <w:bookmarkStart w:id="126" w:name="_Toc178151673"/>
            <w:bookmarkStart w:id="127" w:name="_Toc207158799"/>
            <w:bookmarkStart w:id="128" w:name="_Toc300933869"/>
            <w:r w:rsidRPr="00B04189">
              <w:t>Tereny zabudowy usługowej z dopuszczeniem zabudowy mieszkaniowej</w:t>
            </w:r>
            <w:bookmarkEnd w:id="125"/>
            <w:bookmarkEnd w:id="126"/>
            <w:bookmarkEnd w:id="127"/>
            <w:bookmarkEnd w:id="128"/>
          </w:p>
        </w:tc>
      </w:tr>
      <w:tr w:rsidR="00205AE4" w:rsidRPr="00B04189" w14:paraId="2FB8E0F6" w14:textId="77777777" w:rsidTr="003F691A">
        <w:trPr>
          <w:trHeight w:val="255"/>
        </w:trPr>
        <w:tc>
          <w:tcPr>
            <w:tcW w:w="720" w:type="dxa"/>
            <w:vAlign w:val="center"/>
          </w:tcPr>
          <w:p w14:paraId="3826CD71" w14:textId="77777777" w:rsidR="00205AE4" w:rsidRPr="00B04189" w:rsidRDefault="00205AE4" w:rsidP="00F07BAC"/>
        </w:tc>
        <w:tc>
          <w:tcPr>
            <w:tcW w:w="8634" w:type="dxa"/>
            <w:noWrap/>
            <w:tcMar>
              <w:top w:w="20" w:type="dxa"/>
              <w:left w:w="20" w:type="dxa"/>
              <w:bottom w:w="0" w:type="dxa"/>
              <w:right w:w="20" w:type="dxa"/>
            </w:tcMar>
            <w:vAlign w:val="bottom"/>
          </w:tcPr>
          <w:p w14:paraId="43A4348D" w14:textId="77777777" w:rsidR="00205AE4" w:rsidRPr="00B04189" w:rsidRDefault="00205AE4" w:rsidP="00F07BAC">
            <w:r w:rsidRPr="00B04189">
              <w:t>Podstawowym rodzajem zagospodarowania jest zabudowa usługowa z towarzyszącą funkcją mieszkaniową jednorodzinną, gdzie nie ustala się obowiązku towarzyszenia zabudowie usługowej funkcji mieszkaniowej. Towarzysząca funkcja mieszkaniowa musi być zintegrowana z zabudową usługową</w:t>
            </w:r>
            <w:r w:rsidR="005250A9" w:rsidRPr="00B04189">
              <w:t xml:space="preserve"> i nie może występować samodzielnie</w:t>
            </w:r>
            <w:r w:rsidRPr="00B04189">
              <w:t>.</w:t>
            </w:r>
          </w:p>
          <w:p w14:paraId="0D80F086" w14:textId="77777777" w:rsidR="00205AE4" w:rsidRPr="00B04189" w:rsidRDefault="00205AE4" w:rsidP="00F07BAC">
            <w:r w:rsidRPr="00B04189">
              <w:t xml:space="preserve">Za uzupełniające zagospodarowanie uznaje się możliwość lokalizacji małych, zakładów  produkcyjnych do </w:t>
            </w:r>
            <w:smartTag w:uri="urn:schemas-microsoft-com:office:smarttags" w:element="metricconverter">
              <w:smartTagPr>
                <w:attr w:name="ProductID" w:val="200 m2"/>
              </w:smartTagPr>
              <w:r w:rsidRPr="00B04189">
                <w:t>200 m2</w:t>
              </w:r>
            </w:smartTag>
            <w:r w:rsidRPr="00B04189">
              <w:t xml:space="preserve"> powierzchni zabudowy oraz tereny zieleni parkowej i urządzonej, dróg publicznych i wewnętrznych, ciągów pieszo-jezdnych, ciągów pieszych, urządzeń infrastruktury technicznej służących zabudowie zlokalizowanej na terenie jednostek, wód otwartych oraz innych elementów uzupełniających .</w:t>
            </w:r>
          </w:p>
          <w:p w14:paraId="2697FC5A" w14:textId="77777777" w:rsidR="008C5B29" w:rsidRPr="00B04189" w:rsidRDefault="00BF4352" w:rsidP="007E2660">
            <w:r w:rsidRPr="00B04189">
              <w:t xml:space="preserve">Lokalizację masztów telefonii komórkowej zaleca się w odległości nie 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136D1C05" w14:textId="77777777" w:rsidTr="003F691A">
        <w:trPr>
          <w:trHeight w:val="255"/>
        </w:trPr>
        <w:tc>
          <w:tcPr>
            <w:tcW w:w="720" w:type="dxa"/>
            <w:vAlign w:val="center"/>
          </w:tcPr>
          <w:p w14:paraId="629B1628" w14:textId="77777777" w:rsidR="00B07239" w:rsidRPr="00B04189" w:rsidRDefault="00B07239" w:rsidP="00F07BAC">
            <w:pPr>
              <w:pStyle w:val="Nagwekust"/>
            </w:pPr>
            <w:bookmarkStart w:id="129" w:name="_Toc207079934"/>
            <w:bookmarkStart w:id="130" w:name="_Toc207080332"/>
            <w:bookmarkStart w:id="131" w:name="_Toc207122681"/>
            <w:bookmarkStart w:id="132" w:name="_Toc207157838"/>
            <w:bookmarkEnd w:id="129"/>
            <w:bookmarkEnd w:id="130"/>
            <w:bookmarkEnd w:id="131"/>
            <w:bookmarkEnd w:id="132"/>
          </w:p>
        </w:tc>
        <w:tc>
          <w:tcPr>
            <w:tcW w:w="8634" w:type="dxa"/>
            <w:noWrap/>
            <w:tcMar>
              <w:top w:w="20" w:type="dxa"/>
              <w:left w:w="20" w:type="dxa"/>
              <w:bottom w:w="0" w:type="dxa"/>
              <w:right w:w="20" w:type="dxa"/>
            </w:tcMar>
            <w:vAlign w:val="bottom"/>
          </w:tcPr>
          <w:p w14:paraId="72ADDFBC" w14:textId="77777777" w:rsidR="00B07239" w:rsidRPr="00B04189" w:rsidRDefault="00B07239" w:rsidP="00F07BAC">
            <w:pPr>
              <w:pStyle w:val="ustpww1"/>
            </w:pPr>
            <w:bookmarkStart w:id="133" w:name="_Toc169881333"/>
            <w:bookmarkStart w:id="134" w:name="_Toc178151674"/>
            <w:bookmarkStart w:id="135" w:name="_Toc207158800"/>
            <w:bookmarkStart w:id="136" w:name="_Toc300933870"/>
            <w:r w:rsidRPr="00B04189">
              <w:t>Tereny wielofunkcyjnego centrum miejskiego</w:t>
            </w:r>
            <w:bookmarkEnd w:id="133"/>
            <w:bookmarkEnd w:id="134"/>
            <w:bookmarkEnd w:id="135"/>
            <w:bookmarkEnd w:id="136"/>
          </w:p>
        </w:tc>
      </w:tr>
      <w:tr w:rsidR="00B07239" w:rsidRPr="00B04189" w14:paraId="5017D233" w14:textId="77777777" w:rsidTr="003F691A">
        <w:trPr>
          <w:trHeight w:val="255"/>
        </w:trPr>
        <w:tc>
          <w:tcPr>
            <w:tcW w:w="720" w:type="dxa"/>
            <w:vAlign w:val="center"/>
          </w:tcPr>
          <w:p w14:paraId="5BD8B4DF" w14:textId="77777777" w:rsidR="00B07239" w:rsidRPr="00B04189" w:rsidRDefault="00B07239" w:rsidP="00F07BAC"/>
        </w:tc>
        <w:tc>
          <w:tcPr>
            <w:tcW w:w="8634" w:type="dxa"/>
            <w:noWrap/>
            <w:tcMar>
              <w:top w:w="20" w:type="dxa"/>
              <w:left w:w="20" w:type="dxa"/>
              <w:bottom w:w="0" w:type="dxa"/>
              <w:right w:w="20" w:type="dxa"/>
            </w:tcMar>
            <w:vAlign w:val="bottom"/>
          </w:tcPr>
          <w:p w14:paraId="239FACAD" w14:textId="77777777" w:rsidR="00B07239" w:rsidRPr="00B04189" w:rsidRDefault="00B07239" w:rsidP="00F07BAC">
            <w:r w:rsidRPr="00B04189">
              <w:t xml:space="preserve">Są to tereny wydzielonego obszaru centrum miasta Siechnice pełniące funkcje centrum miejskiego. </w:t>
            </w:r>
          </w:p>
          <w:p w14:paraId="3FB01E46" w14:textId="77777777" w:rsidR="00B07239" w:rsidRPr="00B04189" w:rsidRDefault="00B07239" w:rsidP="00F07BAC">
            <w:r w:rsidRPr="00B04189">
              <w:t>Podstawowym rodzajem zagospodarowania jest zabudowa mieszkaniowa wielorodzinna, usługowa, usługowo-mieszkaniowa i mieszkaniowo-usługowa z dominacją funkcji mieszkaniowej i usługowej w zakresie administracji, handlu, gastronomi, finansów, doradztwa podatkowego, finansowego i prawnego, przestrzeni i placów publicznych, z wykluczeniem usług mogących znacząco oddziaływać na środowisko określonych w przepisach szczególnych.</w:t>
            </w:r>
          </w:p>
          <w:p w14:paraId="62862A76" w14:textId="77777777" w:rsidR="00E52243" w:rsidRPr="00B04189" w:rsidRDefault="00B07239" w:rsidP="007E2660">
            <w:r w:rsidRPr="00B04189">
              <w:t>Za uzupełniające zagospodarowanie uznaje tereny zieleni parkowej i urządzonej, dróg publicznych i wewnętrznych, ciągów pieszo-jezdnych, ciągów pieszych, urządzeń infrastruktury technicznej służących zabudowie zlokalizowanej na terenie jednostek, wód otwartych oraz innych elementów uzupełniających.</w:t>
            </w:r>
          </w:p>
        </w:tc>
      </w:tr>
      <w:tr w:rsidR="00B07239" w:rsidRPr="00B04189" w14:paraId="55FFED69" w14:textId="77777777" w:rsidTr="003F691A">
        <w:trPr>
          <w:trHeight w:val="255"/>
        </w:trPr>
        <w:tc>
          <w:tcPr>
            <w:tcW w:w="720" w:type="dxa"/>
            <w:vAlign w:val="center"/>
          </w:tcPr>
          <w:p w14:paraId="3CE7C67E" w14:textId="77777777" w:rsidR="00B07239" w:rsidRPr="00B04189" w:rsidRDefault="00B07239" w:rsidP="00F07BAC">
            <w:pPr>
              <w:pStyle w:val="Nagwekust"/>
            </w:pPr>
            <w:bookmarkStart w:id="137" w:name="_Toc207079935"/>
            <w:bookmarkStart w:id="138" w:name="_Toc207080333"/>
            <w:bookmarkStart w:id="139" w:name="_Toc207122682"/>
            <w:bookmarkStart w:id="140" w:name="_Toc207157839"/>
            <w:bookmarkEnd w:id="137"/>
            <w:bookmarkEnd w:id="138"/>
            <w:bookmarkEnd w:id="139"/>
            <w:bookmarkEnd w:id="140"/>
          </w:p>
        </w:tc>
        <w:tc>
          <w:tcPr>
            <w:tcW w:w="8634" w:type="dxa"/>
            <w:noWrap/>
            <w:tcMar>
              <w:top w:w="20" w:type="dxa"/>
              <w:left w:w="20" w:type="dxa"/>
              <w:bottom w:w="0" w:type="dxa"/>
              <w:right w:w="20" w:type="dxa"/>
            </w:tcMar>
            <w:vAlign w:val="bottom"/>
          </w:tcPr>
          <w:p w14:paraId="22B6B30E" w14:textId="77777777" w:rsidR="00B07239" w:rsidRPr="00B04189" w:rsidRDefault="00B07239" w:rsidP="00F07BAC">
            <w:pPr>
              <w:pStyle w:val="ustpww1"/>
            </w:pPr>
            <w:bookmarkStart w:id="141" w:name="_Toc169881334"/>
            <w:bookmarkStart w:id="142" w:name="_Toc178151675"/>
            <w:bookmarkStart w:id="143" w:name="_Toc207158801"/>
            <w:bookmarkStart w:id="144" w:name="_Toc300933871"/>
            <w:r w:rsidRPr="00B04189">
              <w:t>Tereny usług</w:t>
            </w:r>
            <w:bookmarkEnd w:id="141"/>
            <w:bookmarkEnd w:id="142"/>
            <w:bookmarkEnd w:id="143"/>
            <w:bookmarkEnd w:id="144"/>
          </w:p>
        </w:tc>
      </w:tr>
      <w:tr w:rsidR="00B07239" w:rsidRPr="00B04189" w14:paraId="68F75D13" w14:textId="77777777" w:rsidTr="003F691A">
        <w:trPr>
          <w:trHeight w:val="255"/>
        </w:trPr>
        <w:tc>
          <w:tcPr>
            <w:tcW w:w="720" w:type="dxa"/>
            <w:vAlign w:val="center"/>
          </w:tcPr>
          <w:p w14:paraId="5643C05E" w14:textId="77777777" w:rsidR="00B07239" w:rsidRPr="00B04189" w:rsidRDefault="00B07239" w:rsidP="00F07BAC"/>
        </w:tc>
        <w:tc>
          <w:tcPr>
            <w:tcW w:w="8634" w:type="dxa"/>
            <w:noWrap/>
            <w:tcMar>
              <w:top w:w="20" w:type="dxa"/>
              <w:left w:w="20" w:type="dxa"/>
              <w:bottom w:w="0" w:type="dxa"/>
              <w:right w:w="20" w:type="dxa"/>
            </w:tcMar>
            <w:vAlign w:val="bottom"/>
          </w:tcPr>
          <w:p w14:paraId="0037AD38" w14:textId="77777777" w:rsidR="00D84767" w:rsidRPr="00B04189" w:rsidRDefault="00B07239" w:rsidP="00F07BAC">
            <w:r w:rsidRPr="00B04189">
              <w:t xml:space="preserve">Podstawowym rodzajem zagospodarowania jest zabudowa związana z prowadzoną działalnością </w:t>
            </w:r>
            <w:r w:rsidR="005250A9" w:rsidRPr="00B04189">
              <w:t>usługową</w:t>
            </w:r>
            <w:r w:rsidR="00D84767" w:rsidRPr="00B04189">
              <w:t xml:space="preserve"> polegającą </w:t>
            </w:r>
            <w:r w:rsidR="00FF32C1" w:rsidRPr="00B04189">
              <w:t xml:space="preserve">polegająca zaświadczeniu usług na rzecz innego podmiotu lub osoby, lecz nie na </w:t>
            </w:r>
            <w:r w:rsidR="00D84767" w:rsidRPr="00B04189">
              <w:t>wytwarzaniu bezpośrednio nowych dóbr</w:t>
            </w:r>
            <w:r w:rsidR="00C76E12" w:rsidRPr="00B04189">
              <w:t xml:space="preserve"> (z wyjątkiem usług rzemieślniczych)</w:t>
            </w:r>
            <w:r w:rsidR="00070DCD" w:rsidRPr="00B04189">
              <w:t>.</w:t>
            </w:r>
          </w:p>
          <w:p w14:paraId="72FCF35D" w14:textId="77777777" w:rsidR="005B6486" w:rsidRPr="00B04189" w:rsidRDefault="00070DCD" w:rsidP="00F07BAC">
            <w:r w:rsidRPr="00B04189">
              <w:t>Lokalizacja usług w szczególności z zakresu</w:t>
            </w:r>
            <w:r w:rsidR="005B6486" w:rsidRPr="00B04189">
              <w:t xml:space="preserve">: </w:t>
            </w:r>
          </w:p>
          <w:p w14:paraId="6D113590" w14:textId="77777777" w:rsidR="006602F1" w:rsidRPr="00B04189" w:rsidRDefault="006602F1" w:rsidP="00F07BAC">
            <w:r w:rsidRPr="00B04189">
              <w:lastRenderedPageBreak/>
              <w:t>zaspokajania potrzeb porządkowo – organizacyjnych społeczeństwa, zwłaszcza w zakresie administracji publicznej, obrony narodowej i wymiaru sprawiedliwości,</w:t>
            </w:r>
          </w:p>
          <w:p w14:paraId="4840CA6D" w14:textId="77777777" w:rsidR="006602F1" w:rsidRPr="00B04189" w:rsidRDefault="006602F1" w:rsidP="00F07BAC">
            <w:r w:rsidRPr="00B04189">
              <w:t xml:space="preserve">zaspokajania potrzeb fizycznych i psychicznych człowieka w zakresie oświaty, ochrony zdrowia i opieki społecznej, urody, kultury, </w:t>
            </w:r>
            <w:hyperlink r:id="rId8" w:history="1">
              <w:r w:rsidRPr="00B04189">
                <w:t>wypoczynku</w:t>
              </w:r>
            </w:hyperlink>
            <w:r w:rsidRPr="00B04189">
              <w:t>, sportu i rekreacji, administracji, finansów, obsługi biurowej, podatkowej i prawnej, fryzjerstwa, zegarmistrzostwa, szewstwa, kaletnictwa, krawiectwa, kuśnierstwa</w:t>
            </w:r>
          </w:p>
          <w:p w14:paraId="78A28DD6" w14:textId="77777777" w:rsidR="002A7932" w:rsidRPr="00B04189" w:rsidRDefault="00FF32C1" w:rsidP="00F07BAC">
            <w:r w:rsidRPr="00B04189">
              <w:t xml:space="preserve">pozostałego </w:t>
            </w:r>
            <w:r w:rsidR="002A7932" w:rsidRPr="00B04189">
              <w:t>rzemiosła</w:t>
            </w:r>
          </w:p>
          <w:p w14:paraId="0F284D92" w14:textId="77777777" w:rsidR="00693192" w:rsidRPr="00B04189" w:rsidRDefault="00693192" w:rsidP="00F07BAC">
            <w:r w:rsidRPr="00B04189">
              <w:t xml:space="preserve">handlu, </w:t>
            </w:r>
            <w:proofErr w:type="spellStart"/>
            <w:r w:rsidRPr="00B04189">
              <w:t>transportu</w:t>
            </w:r>
            <w:r w:rsidR="00323145" w:rsidRPr="00B04189">
              <w:t>,budownictwa</w:t>
            </w:r>
            <w:proofErr w:type="spellEnd"/>
            <w:r w:rsidR="00323145" w:rsidRPr="00B04189">
              <w:t xml:space="preserve"> </w:t>
            </w:r>
            <w:r w:rsidRPr="00B04189">
              <w:t>i łączności</w:t>
            </w:r>
          </w:p>
          <w:p w14:paraId="18349336" w14:textId="77777777" w:rsidR="00323145" w:rsidRPr="00B04189" w:rsidRDefault="00323145" w:rsidP="00F07BAC">
            <w:r w:rsidRPr="00B04189">
              <w:t>hotelarstwa i gastronomii</w:t>
            </w:r>
          </w:p>
          <w:p w14:paraId="340048CC" w14:textId="77777777" w:rsidR="00323145" w:rsidRPr="00B04189" w:rsidRDefault="00323145" w:rsidP="00F07BAC">
            <w:r w:rsidRPr="00B04189">
              <w:t>naprawy, remontu, renowacji  i konserwacji,</w:t>
            </w:r>
          </w:p>
          <w:p w14:paraId="09F58D35" w14:textId="77777777" w:rsidR="00693192" w:rsidRPr="00B04189" w:rsidRDefault="00323145" w:rsidP="00F07BAC">
            <w:r w:rsidRPr="00B04189">
              <w:t>prania</w:t>
            </w:r>
            <w:r w:rsidR="00FF32C1" w:rsidRPr="00B04189">
              <w:t>,</w:t>
            </w:r>
            <w:r w:rsidRPr="00B04189">
              <w:t xml:space="preserve"> czyszczenia</w:t>
            </w:r>
            <w:r w:rsidR="00FF32C1" w:rsidRPr="00B04189">
              <w:t xml:space="preserve"> i mycia,</w:t>
            </w:r>
          </w:p>
          <w:p w14:paraId="2C36EE97" w14:textId="77777777" w:rsidR="00D84767" w:rsidRPr="00B04189" w:rsidRDefault="00C360C7" w:rsidP="00F07BAC">
            <w:r w:rsidRPr="00B04189">
              <w:t>udostępnia</w:t>
            </w:r>
            <w:r w:rsidR="00070DCD" w:rsidRPr="00B04189">
              <w:t>nia czasowego i bezpośredniego</w:t>
            </w:r>
            <w:r w:rsidR="00D84767" w:rsidRPr="00B04189">
              <w:t xml:space="preserve"> eksploatacji urządzeń i pomieszczeń</w:t>
            </w:r>
            <w:r w:rsidR="00693192" w:rsidRPr="00B04189">
              <w:t>,</w:t>
            </w:r>
          </w:p>
          <w:p w14:paraId="526BE382" w14:textId="77777777" w:rsidR="005B6486" w:rsidRPr="00B04189" w:rsidRDefault="008C2FCF" w:rsidP="00F07BAC">
            <w:r w:rsidRPr="00B04189">
              <w:t>współdziała</w:t>
            </w:r>
            <w:r w:rsidR="006602F1" w:rsidRPr="00B04189">
              <w:t>nia</w:t>
            </w:r>
            <w:r w:rsidR="005B6486" w:rsidRPr="00B04189">
              <w:t xml:space="preserve"> w proc</w:t>
            </w:r>
            <w:r w:rsidR="006602F1" w:rsidRPr="00B04189">
              <w:t>esie produkcji, ale nie tworzenia</w:t>
            </w:r>
            <w:r w:rsidR="005B6486" w:rsidRPr="00B04189">
              <w:t xml:space="preserve"> bezpośrednio nowych dóbr, w tym zwłaszcza roboty instalacyjne i montażowe </w:t>
            </w:r>
            <w:r w:rsidR="006602F1" w:rsidRPr="00B04189">
              <w:t>na miejscu przeznaczenia wyrobu,</w:t>
            </w:r>
          </w:p>
          <w:p w14:paraId="1003C51A" w14:textId="77777777" w:rsidR="005B6486" w:rsidRPr="00B04189" w:rsidRDefault="005B6486" w:rsidP="00F07BAC">
            <w:r w:rsidRPr="00B04189">
              <w:t>pozostałe czynności usługowe związane z różnego rodzaju przedsiębiorczością.</w:t>
            </w:r>
          </w:p>
          <w:p w14:paraId="7BAD25DF" w14:textId="77777777" w:rsidR="00B07239" w:rsidRPr="00B04189" w:rsidRDefault="00B07239" w:rsidP="00F07BAC">
            <w:r w:rsidRPr="00B04189">
              <w:t xml:space="preserve">Za uzupełniające zagospodarowanie uznaje się możliwość lokalizacji małych, zakładów  produkcyjnych do </w:t>
            </w:r>
            <w:smartTag w:uri="urn:schemas-microsoft-com:office:smarttags" w:element="metricconverter">
              <w:smartTagPr>
                <w:attr w:name="ProductID" w:val="200 m2"/>
              </w:smartTagPr>
              <w:r w:rsidRPr="00B04189">
                <w:t>200 m</w:t>
              </w:r>
              <w:r w:rsidRPr="00B04189">
                <w:rPr>
                  <w:vertAlign w:val="superscript"/>
                </w:rPr>
                <w:t>2</w:t>
              </w:r>
            </w:smartTag>
            <w:r w:rsidRPr="00B04189">
              <w:t xml:space="preserve"> powierzchni zabudowy oraz tereny zieleni parkowej i urządzonej, dróg publicznych i wewnętrznych, ciągów pieszo-jezdnych, ciągów pieszych, urządzeń infrastruktury technicznej służących zabudowie zlokalizowanej na terenie jednostek, wód otwartych oraz innych elementów uzupełniających.</w:t>
            </w:r>
          </w:p>
          <w:p w14:paraId="3C92DB64"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2C4AF79E" w14:textId="77777777" w:rsidTr="003F691A">
        <w:trPr>
          <w:trHeight w:val="255"/>
        </w:trPr>
        <w:tc>
          <w:tcPr>
            <w:tcW w:w="720" w:type="dxa"/>
            <w:vAlign w:val="center"/>
          </w:tcPr>
          <w:p w14:paraId="74BA8242" w14:textId="77777777" w:rsidR="00B07239" w:rsidRPr="00B04189" w:rsidRDefault="00B07239" w:rsidP="00F07BAC">
            <w:pPr>
              <w:pStyle w:val="Nagwekust"/>
            </w:pPr>
            <w:bookmarkStart w:id="145" w:name="_Toc207079936"/>
            <w:bookmarkStart w:id="146" w:name="_Toc207080334"/>
            <w:bookmarkStart w:id="147" w:name="_Toc207122683"/>
            <w:bookmarkStart w:id="148" w:name="_Toc207157840"/>
            <w:bookmarkEnd w:id="145"/>
            <w:bookmarkEnd w:id="146"/>
            <w:bookmarkEnd w:id="147"/>
            <w:bookmarkEnd w:id="148"/>
          </w:p>
        </w:tc>
        <w:tc>
          <w:tcPr>
            <w:tcW w:w="8634" w:type="dxa"/>
            <w:noWrap/>
            <w:tcMar>
              <w:top w:w="20" w:type="dxa"/>
              <w:left w:w="20" w:type="dxa"/>
              <w:bottom w:w="0" w:type="dxa"/>
              <w:right w:w="20" w:type="dxa"/>
            </w:tcMar>
            <w:vAlign w:val="bottom"/>
          </w:tcPr>
          <w:p w14:paraId="32240E72" w14:textId="77777777" w:rsidR="00B07239" w:rsidRPr="00B04189" w:rsidRDefault="00B07239" w:rsidP="00F07BAC">
            <w:pPr>
              <w:pStyle w:val="ustpww1"/>
            </w:pPr>
            <w:bookmarkStart w:id="149" w:name="_Toc169881335"/>
            <w:bookmarkStart w:id="150" w:name="_Toc178151676"/>
            <w:bookmarkStart w:id="151" w:name="_Toc207158802"/>
            <w:bookmarkStart w:id="152" w:name="_Toc300933872"/>
            <w:r w:rsidRPr="00B04189">
              <w:t>Tereny usług oświaty</w:t>
            </w:r>
            <w:bookmarkEnd w:id="149"/>
            <w:bookmarkEnd w:id="150"/>
            <w:bookmarkEnd w:id="151"/>
            <w:bookmarkEnd w:id="152"/>
          </w:p>
        </w:tc>
      </w:tr>
      <w:tr w:rsidR="00B07239" w:rsidRPr="00B04189" w14:paraId="1125FD36" w14:textId="77777777" w:rsidTr="003F691A">
        <w:trPr>
          <w:trHeight w:val="255"/>
        </w:trPr>
        <w:tc>
          <w:tcPr>
            <w:tcW w:w="720" w:type="dxa"/>
            <w:vAlign w:val="center"/>
          </w:tcPr>
          <w:p w14:paraId="530A37D2" w14:textId="77777777" w:rsidR="00B07239" w:rsidRPr="00B04189" w:rsidRDefault="00B07239" w:rsidP="00F07BAC"/>
        </w:tc>
        <w:tc>
          <w:tcPr>
            <w:tcW w:w="8634" w:type="dxa"/>
            <w:noWrap/>
            <w:tcMar>
              <w:top w:w="20" w:type="dxa"/>
              <w:left w:w="20" w:type="dxa"/>
              <w:bottom w:w="0" w:type="dxa"/>
              <w:right w:w="20" w:type="dxa"/>
            </w:tcMar>
            <w:vAlign w:val="bottom"/>
          </w:tcPr>
          <w:p w14:paraId="4A0C61CF" w14:textId="77777777" w:rsidR="00B07239" w:rsidRPr="00B04189" w:rsidRDefault="00B07239" w:rsidP="00F07BAC">
            <w:r w:rsidRPr="00B04189">
              <w:t>Podstawowym rodzajem zagospodarowania jest zabudowa usługowa związana z działalnością oświatową.</w:t>
            </w:r>
          </w:p>
          <w:p w14:paraId="581118F7" w14:textId="77777777" w:rsidR="00286CEF" w:rsidRDefault="00B07239" w:rsidP="002B76B7">
            <w:r w:rsidRPr="00B04189">
              <w:t>Za uzupełniające zagospodarowanie uznaje się możliwość wprowadzenia usług towarzyszących powiązanych z   działalnością oświatową, w szczególności sportu rekreacji, gastronomii, drobnego handlu detalicznego i usług hotelarskich oraz tereny zieleni parkowej i urządzonej, dróg publicznych i wewnętrznych, ciągów pieszo-jezdnych, ciągów pieszych, urządzeń infrastruktury technicznej służących zabudowie zlokalizowanej na terenie jednostek  wód otwartych oraz innych elementów uzupełniających.</w:t>
            </w:r>
          </w:p>
          <w:p w14:paraId="22F7A29C" w14:textId="77777777" w:rsidR="00917F6C" w:rsidRPr="00917F6C" w:rsidRDefault="00917F6C" w:rsidP="00133D6F">
            <w:pPr>
              <w:rPr>
                <w:color w:val="CC00FF"/>
              </w:rPr>
            </w:pPr>
            <w:r w:rsidRPr="008D4CFF">
              <w:rPr>
                <w:rFonts w:ascii="Arial Narrow" w:hAnsi="Arial Narrow"/>
                <w:color w:val="CC00CC"/>
                <w:sz w:val="22"/>
              </w:rPr>
              <w:t xml:space="preserve">Dla wybranych jednostek dopuszcza się ich przekształcenie w tereny zabudowy mieszkaniowej jednorodzinnej z usługami </w:t>
            </w:r>
            <w:r w:rsidR="00133D6F" w:rsidRPr="008D4CFF">
              <w:rPr>
                <w:rFonts w:ascii="Arial Narrow" w:hAnsi="Arial Narrow"/>
                <w:color w:val="CC00CC"/>
                <w:sz w:val="22"/>
              </w:rPr>
              <w:t xml:space="preserve">oznaczone symbolami MNU – ustalenie to dotyczy </w:t>
            </w:r>
            <w:r w:rsidRPr="008D4CFF">
              <w:rPr>
                <w:rFonts w:ascii="Arial Narrow" w:hAnsi="Arial Narrow"/>
                <w:color w:val="CC00CC"/>
                <w:sz w:val="22"/>
              </w:rPr>
              <w:t>teren</w:t>
            </w:r>
            <w:r w:rsidR="00133D6F" w:rsidRPr="008D4CFF">
              <w:rPr>
                <w:rFonts w:ascii="Arial Narrow" w:hAnsi="Arial Narrow"/>
                <w:color w:val="CC00CC"/>
                <w:sz w:val="22"/>
              </w:rPr>
              <w:t>u</w:t>
            </w:r>
            <w:r w:rsidRPr="008D4CFF">
              <w:rPr>
                <w:rFonts w:ascii="Arial Narrow" w:hAnsi="Arial Narrow"/>
                <w:color w:val="CC00CC"/>
                <w:sz w:val="22"/>
              </w:rPr>
              <w:t xml:space="preserve"> położon</w:t>
            </w:r>
            <w:r w:rsidR="00133D6F" w:rsidRPr="008D4CFF">
              <w:rPr>
                <w:rFonts w:ascii="Arial Narrow" w:hAnsi="Arial Narrow"/>
                <w:color w:val="CC00CC"/>
                <w:sz w:val="22"/>
              </w:rPr>
              <w:t>ego</w:t>
            </w:r>
            <w:r w:rsidR="008D4CFF">
              <w:rPr>
                <w:rFonts w:ascii="Arial Narrow" w:hAnsi="Arial Narrow"/>
                <w:color w:val="CC00CC"/>
                <w:sz w:val="22"/>
              </w:rPr>
              <w:t xml:space="preserve"> </w:t>
            </w:r>
            <w:r w:rsidR="008D4CFF">
              <w:rPr>
                <w:rFonts w:ascii="Arial Narrow" w:hAnsi="Arial Narrow"/>
                <w:color w:val="CC00CC"/>
                <w:sz w:val="22"/>
              </w:rPr>
              <w:lastRenderedPageBreak/>
              <w:t>w </w:t>
            </w:r>
            <w:r w:rsidRPr="008D4CFF">
              <w:rPr>
                <w:rFonts w:ascii="Arial Narrow" w:hAnsi="Arial Narrow"/>
                <w:color w:val="CC00CC"/>
                <w:sz w:val="22"/>
              </w:rPr>
              <w:t xml:space="preserve">obrębie </w:t>
            </w:r>
            <w:r w:rsidR="00316EBC" w:rsidRPr="008D4CFF">
              <w:rPr>
                <w:rFonts w:ascii="Arial Narrow" w:hAnsi="Arial Narrow"/>
                <w:color w:val="CC00CC"/>
                <w:sz w:val="22"/>
              </w:rPr>
              <w:t>Radwanice</w:t>
            </w:r>
            <w:r w:rsidR="00133D6F" w:rsidRPr="008D4CFF">
              <w:rPr>
                <w:rFonts w:ascii="Arial Narrow" w:hAnsi="Arial Narrow"/>
                <w:color w:val="CC00CC"/>
                <w:sz w:val="22"/>
              </w:rPr>
              <w:t xml:space="preserve"> i oznaczonego symbolem</w:t>
            </w:r>
            <w:r w:rsidRPr="008D4CFF">
              <w:rPr>
                <w:rFonts w:ascii="Arial Narrow" w:hAnsi="Arial Narrow"/>
                <w:color w:val="CC00CC"/>
                <w:sz w:val="22"/>
              </w:rPr>
              <w:t xml:space="preserve"> UO-Rw3)</w:t>
            </w:r>
            <w:r w:rsidRPr="00133D6F">
              <w:rPr>
                <w:rFonts w:ascii="Arial Narrow" w:hAnsi="Arial Narrow"/>
                <w:color w:val="CC00CC"/>
                <w:vertAlign w:val="superscript"/>
              </w:rPr>
              <w:t>1</w:t>
            </w:r>
            <w:r w:rsidRPr="00917F6C">
              <w:rPr>
                <w:color w:val="CC00FF"/>
              </w:rPr>
              <w:t>.</w:t>
            </w:r>
          </w:p>
        </w:tc>
      </w:tr>
      <w:tr w:rsidR="00B07239" w:rsidRPr="00B04189" w14:paraId="76358B3F" w14:textId="77777777" w:rsidTr="003F691A">
        <w:trPr>
          <w:trHeight w:val="255"/>
        </w:trPr>
        <w:tc>
          <w:tcPr>
            <w:tcW w:w="720" w:type="dxa"/>
            <w:vAlign w:val="center"/>
          </w:tcPr>
          <w:p w14:paraId="796FBF7B" w14:textId="77777777" w:rsidR="00B07239" w:rsidRPr="00B04189" w:rsidRDefault="00B07239" w:rsidP="00F07BAC">
            <w:pPr>
              <w:pStyle w:val="Nagwekust"/>
            </w:pPr>
            <w:bookmarkStart w:id="153" w:name="_Toc207079937"/>
            <w:bookmarkStart w:id="154" w:name="_Toc207080335"/>
            <w:bookmarkStart w:id="155" w:name="_Toc207122684"/>
            <w:bookmarkStart w:id="156" w:name="_Toc207157841"/>
            <w:bookmarkEnd w:id="153"/>
            <w:bookmarkEnd w:id="154"/>
            <w:bookmarkEnd w:id="155"/>
            <w:bookmarkEnd w:id="156"/>
          </w:p>
        </w:tc>
        <w:tc>
          <w:tcPr>
            <w:tcW w:w="8634" w:type="dxa"/>
            <w:noWrap/>
            <w:tcMar>
              <w:top w:w="20" w:type="dxa"/>
              <w:left w:w="20" w:type="dxa"/>
              <w:bottom w:w="0" w:type="dxa"/>
              <w:right w:w="20" w:type="dxa"/>
            </w:tcMar>
            <w:vAlign w:val="bottom"/>
          </w:tcPr>
          <w:p w14:paraId="4F11BABC" w14:textId="77777777" w:rsidR="00B07239" w:rsidRPr="00B04189" w:rsidRDefault="00B07239" w:rsidP="00F07BAC">
            <w:pPr>
              <w:pStyle w:val="ustpww1"/>
            </w:pPr>
            <w:bookmarkStart w:id="157" w:name="_Toc169881336"/>
            <w:bookmarkStart w:id="158" w:name="_Toc178151677"/>
            <w:bookmarkStart w:id="159" w:name="_Toc207158803"/>
            <w:bookmarkStart w:id="160" w:name="_Toc300933873"/>
            <w:r w:rsidRPr="00B04189">
              <w:t>Tereny usług sportu</w:t>
            </w:r>
            <w:bookmarkEnd w:id="157"/>
            <w:bookmarkEnd w:id="158"/>
            <w:bookmarkEnd w:id="159"/>
            <w:bookmarkEnd w:id="160"/>
          </w:p>
        </w:tc>
      </w:tr>
      <w:tr w:rsidR="00B07239" w:rsidRPr="00B04189" w14:paraId="43A797CC" w14:textId="77777777" w:rsidTr="003F691A">
        <w:trPr>
          <w:trHeight w:val="255"/>
        </w:trPr>
        <w:tc>
          <w:tcPr>
            <w:tcW w:w="720" w:type="dxa"/>
            <w:vAlign w:val="center"/>
          </w:tcPr>
          <w:p w14:paraId="7F2BDEA1" w14:textId="77777777" w:rsidR="00B07239" w:rsidRPr="00B04189" w:rsidRDefault="00B07239" w:rsidP="00F07BAC"/>
        </w:tc>
        <w:tc>
          <w:tcPr>
            <w:tcW w:w="8634" w:type="dxa"/>
            <w:noWrap/>
            <w:tcMar>
              <w:top w:w="20" w:type="dxa"/>
              <w:left w:w="20" w:type="dxa"/>
              <w:bottom w:w="0" w:type="dxa"/>
              <w:right w:w="20" w:type="dxa"/>
            </w:tcMar>
            <w:vAlign w:val="bottom"/>
          </w:tcPr>
          <w:p w14:paraId="5108B24F" w14:textId="77777777" w:rsidR="00B07239" w:rsidRPr="00B04189" w:rsidRDefault="00B07239" w:rsidP="00F07BAC">
            <w:r w:rsidRPr="00B04189">
              <w:t>Podstawowym rodzajem zagospodarowania jest zabudowa usługowa związana z działalnością sportową.</w:t>
            </w:r>
          </w:p>
          <w:p w14:paraId="55AD6939" w14:textId="77777777" w:rsidR="00B07239" w:rsidRPr="00B04189" w:rsidRDefault="00B07239" w:rsidP="00F07BAC">
            <w:r w:rsidRPr="00B04189">
              <w:t>Za uzupełniające zagospodarowanie uznaje się możliwość wprowadzenia usług towarzyszących powiązanych z   działalnością sportową, w szczególności rekreacji, gastronomii, drobnego handlu detalicznego i usług hotelarskich oraz tereny zieleni parkowej i urządzonej, dróg publicznych i wewnętrznych, ciągów pieszo-jezdnych, ciągów pieszych, urządzeń infrastruktury technicznej służących zabudowie zlokalizowanej na terenie jednostek, wód otwartych oraz innych elementów uzupełniających.</w:t>
            </w:r>
          </w:p>
          <w:p w14:paraId="78AA9874" w14:textId="77777777" w:rsidR="008C5B29" w:rsidRPr="00B04189" w:rsidRDefault="00B07239" w:rsidP="002B76B7">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6DB3C250" w14:textId="77777777" w:rsidTr="003F691A">
        <w:trPr>
          <w:trHeight w:val="255"/>
        </w:trPr>
        <w:tc>
          <w:tcPr>
            <w:tcW w:w="720" w:type="dxa"/>
            <w:vAlign w:val="center"/>
          </w:tcPr>
          <w:p w14:paraId="0F77381E" w14:textId="77777777" w:rsidR="00B07239" w:rsidRPr="00B04189" w:rsidRDefault="00B07239" w:rsidP="00F07BAC">
            <w:pPr>
              <w:pStyle w:val="Nagwekust"/>
            </w:pPr>
            <w:bookmarkStart w:id="161" w:name="_Toc207079938"/>
            <w:bookmarkStart w:id="162" w:name="_Toc207080336"/>
            <w:bookmarkStart w:id="163" w:name="_Toc207122685"/>
            <w:bookmarkStart w:id="164" w:name="_Toc207157842"/>
            <w:bookmarkEnd w:id="161"/>
            <w:bookmarkEnd w:id="162"/>
            <w:bookmarkEnd w:id="163"/>
            <w:bookmarkEnd w:id="164"/>
          </w:p>
        </w:tc>
        <w:tc>
          <w:tcPr>
            <w:tcW w:w="8634" w:type="dxa"/>
            <w:noWrap/>
            <w:tcMar>
              <w:top w:w="20" w:type="dxa"/>
              <w:left w:w="20" w:type="dxa"/>
              <w:bottom w:w="0" w:type="dxa"/>
              <w:right w:w="20" w:type="dxa"/>
            </w:tcMar>
            <w:vAlign w:val="bottom"/>
          </w:tcPr>
          <w:p w14:paraId="6BB0838E" w14:textId="77777777" w:rsidR="00B07239" w:rsidRPr="00B04189" w:rsidRDefault="00B07239" w:rsidP="00F07BAC">
            <w:pPr>
              <w:pStyle w:val="ustpww1"/>
            </w:pPr>
            <w:bookmarkStart w:id="165" w:name="_Toc169881337"/>
            <w:bookmarkStart w:id="166" w:name="_Toc178151678"/>
            <w:bookmarkStart w:id="167" w:name="_Toc207158804"/>
            <w:bookmarkStart w:id="168" w:name="_Toc300933874"/>
            <w:r w:rsidRPr="00B04189">
              <w:t>Tereny rezerwy dla rozwoju usług sportu</w:t>
            </w:r>
            <w:bookmarkEnd w:id="165"/>
            <w:bookmarkEnd w:id="166"/>
            <w:bookmarkEnd w:id="167"/>
            <w:bookmarkEnd w:id="168"/>
          </w:p>
        </w:tc>
      </w:tr>
      <w:tr w:rsidR="00B07239" w:rsidRPr="00B04189" w14:paraId="223EA242" w14:textId="77777777" w:rsidTr="003F691A">
        <w:trPr>
          <w:trHeight w:val="255"/>
        </w:trPr>
        <w:tc>
          <w:tcPr>
            <w:tcW w:w="720" w:type="dxa"/>
            <w:vAlign w:val="center"/>
          </w:tcPr>
          <w:p w14:paraId="24326E47" w14:textId="77777777" w:rsidR="00B07239" w:rsidRPr="00B04189" w:rsidRDefault="00B07239" w:rsidP="00F07BAC"/>
        </w:tc>
        <w:tc>
          <w:tcPr>
            <w:tcW w:w="8634" w:type="dxa"/>
            <w:noWrap/>
            <w:tcMar>
              <w:top w:w="20" w:type="dxa"/>
              <w:left w:w="20" w:type="dxa"/>
              <w:bottom w:w="0" w:type="dxa"/>
              <w:right w:w="20" w:type="dxa"/>
            </w:tcMar>
            <w:vAlign w:val="bottom"/>
          </w:tcPr>
          <w:p w14:paraId="3DBD4CF8" w14:textId="77777777" w:rsidR="00B07239" w:rsidRPr="00B04189" w:rsidRDefault="00B07239" w:rsidP="00F07BAC">
            <w:pPr>
              <w:rPr>
                <w:color w:val="000000"/>
              </w:rPr>
            </w:pPr>
            <w:r w:rsidRPr="00B04189">
              <w:t>Przeznaczenie takie jak w przypadku terenów usług sportu po spełnieniu warunków określonych w ustaleniach szczegółowych, głównie związanych z realizacją dróg zapewniających odpowiednią obsługę tych terenów.</w:t>
            </w:r>
          </w:p>
        </w:tc>
      </w:tr>
      <w:tr w:rsidR="00B07239" w:rsidRPr="00B04189" w14:paraId="5A93C98D" w14:textId="77777777" w:rsidTr="003F691A">
        <w:trPr>
          <w:trHeight w:val="255"/>
        </w:trPr>
        <w:tc>
          <w:tcPr>
            <w:tcW w:w="720" w:type="dxa"/>
            <w:vAlign w:val="center"/>
          </w:tcPr>
          <w:p w14:paraId="57E3817C" w14:textId="77777777" w:rsidR="00B07239" w:rsidRPr="00B04189" w:rsidRDefault="00B07239" w:rsidP="00F07BAC">
            <w:pPr>
              <w:pStyle w:val="Nagwekust"/>
            </w:pPr>
            <w:bookmarkStart w:id="169" w:name="_Toc207079939"/>
            <w:bookmarkStart w:id="170" w:name="_Toc207080337"/>
            <w:bookmarkStart w:id="171" w:name="_Toc207122686"/>
            <w:bookmarkStart w:id="172" w:name="_Toc207157843"/>
            <w:bookmarkEnd w:id="169"/>
            <w:bookmarkEnd w:id="170"/>
            <w:bookmarkEnd w:id="171"/>
            <w:bookmarkEnd w:id="172"/>
          </w:p>
        </w:tc>
        <w:tc>
          <w:tcPr>
            <w:tcW w:w="8634" w:type="dxa"/>
            <w:noWrap/>
            <w:tcMar>
              <w:top w:w="20" w:type="dxa"/>
              <w:left w:w="20" w:type="dxa"/>
              <w:bottom w:w="0" w:type="dxa"/>
              <w:right w:w="20" w:type="dxa"/>
            </w:tcMar>
            <w:vAlign w:val="bottom"/>
          </w:tcPr>
          <w:p w14:paraId="4DEB6523" w14:textId="77777777" w:rsidR="00B07239" w:rsidRPr="00B04189" w:rsidRDefault="00B07239" w:rsidP="00F07BAC">
            <w:pPr>
              <w:pStyle w:val="ustpww1"/>
            </w:pPr>
            <w:bookmarkStart w:id="173" w:name="_Toc169881338"/>
            <w:bookmarkStart w:id="174" w:name="_Toc178151679"/>
            <w:bookmarkStart w:id="175" w:name="_Toc207158805"/>
            <w:bookmarkStart w:id="176" w:name="_Toc300933875"/>
            <w:r w:rsidRPr="00B04189">
              <w:t>Tereny usług zdrowia</w:t>
            </w:r>
            <w:bookmarkEnd w:id="173"/>
            <w:bookmarkEnd w:id="174"/>
            <w:bookmarkEnd w:id="175"/>
            <w:bookmarkEnd w:id="176"/>
          </w:p>
        </w:tc>
      </w:tr>
      <w:tr w:rsidR="00B07239" w:rsidRPr="00B04189" w14:paraId="51D6DD7F" w14:textId="77777777" w:rsidTr="003F691A">
        <w:trPr>
          <w:trHeight w:val="255"/>
        </w:trPr>
        <w:tc>
          <w:tcPr>
            <w:tcW w:w="720" w:type="dxa"/>
            <w:vAlign w:val="center"/>
          </w:tcPr>
          <w:p w14:paraId="72A81E41" w14:textId="76858BCB" w:rsidR="00B07239" w:rsidRPr="00B04189" w:rsidRDefault="00B07239" w:rsidP="00F07BAC"/>
        </w:tc>
        <w:tc>
          <w:tcPr>
            <w:tcW w:w="8634" w:type="dxa"/>
            <w:noWrap/>
            <w:tcMar>
              <w:top w:w="20" w:type="dxa"/>
              <w:left w:w="20" w:type="dxa"/>
              <w:bottom w:w="0" w:type="dxa"/>
              <w:right w:w="20" w:type="dxa"/>
            </w:tcMar>
            <w:vAlign w:val="bottom"/>
          </w:tcPr>
          <w:p w14:paraId="369DA35E" w14:textId="77777777" w:rsidR="00B07239" w:rsidRPr="00B04189" w:rsidRDefault="00B07239" w:rsidP="00F07BAC">
            <w:r w:rsidRPr="00B04189">
              <w:t>Podstawowym rodzajem zagospodarowania jest zabudowa usługowa związana z ochroną zdrowia.</w:t>
            </w:r>
          </w:p>
          <w:p w14:paraId="58911B73" w14:textId="77777777" w:rsidR="00B07239" w:rsidRPr="00B04189" w:rsidRDefault="00B07239" w:rsidP="00F07BAC">
            <w:r w:rsidRPr="00B04189">
              <w:t>Za uzupełniające zagospodarowanie uznaje się możliwość wprowadzenia usług towarzyszących powiązanych z ochroną zdrowia oraz tereny zieleni parkowej i urządzonej, dróg publicznych i wewnętrznych, ciągów pieszo-jezdnych, ciągów pieszych, urządzeń infrastruktury technicznej służących zabudowie zlokalizowanej na terenie jednostek  wód otwartych oraz innych elementów uzupełniających.</w:t>
            </w:r>
          </w:p>
        </w:tc>
      </w:tr>
      <w:tr w:rsidR="00B07239" w:rsidRPr="00B04189" w14:paraId="6EE35F6C" w14:textId="77777777" w:rsidTr="003F691A">
        <w:trPr>
          <w:trHeight w:val="255"/>
        </w:trPr>
        <w:tc>
          <w:tcPr>
            <w:tcW w:w="720" w:type="dxa"/>
            <w:vAlign w:val="center"/>
          </w:tcPr>
          <w:p w14:paraId="3AFC3F5B" w14:textId="77777777" w:rsidR="00B07239" w:rsidRPr="00B04189" w:rsidRDefault="00B07239" w:rsidP="00F07BAC">
            <w:pPr>
              <w:pStyle w:val="Nagwekust"/>
            </w:pPr>
            <w:bookmarkStart w:id="177" w:name="_Toc207079940"/>
            <w:bookmarkStart w:id="178" w:name="_Toc207080338"/>
            <w:bookmarkStart w:id="179" w:name="_Toc207122687"/>
            <w:bookmarkStart w:id="180" w:name="_Toc207157844"/>
            <w:bookmarkEnd w:id="177"/>
            <w:bookmarkEnd w:id="178"/>
            <w:bookmarkEnd w:id="179"/>
            <w:bookmarkEnd w:id="180"/>
          </w:p>
        </w:tc>
        <w:tc>
          <w:tcPr>
            <w:tcW w:w="8634" w:type="dxa"/>
            <w:noWrap/>
            <w:tcMar>
              <w:top w:w="20" w:type="dxa"/>
              <w:left w:w="20" w:type="dxa"/>
              <w:bottom w:w="0" w:type="dxa"/>
              <w:right w:w="20" w:type="dxa"/>
            </w:tcMar>
            <w:vAlign w:val="bottom"/>
          </w:tcPr>
          <w:p w14:paraId="7A176750" w14:textId="77777777" w:rsidR="00B07239" w:rsidRPr="00B04189" w:rsidRDefault="00B07239" w:rsidP="00F07BAC">
            <w:pPr>
              <w:pStyle w:val="ustpww1"/>
            </w:pPr>
            <w:bookmarkStart w:id="181" w:name="_Toc169881339"/>
            <w:bookmarkStart w:id="182" w:name="_Toc178151680"/>
            <w:bookmarkStart w:id="183" w:name="_Toc207158806"/>
            <w:bookmarkStart w:id="184" w:name="_Toc300933876"/>
            <w:r w:rsidRPr="00B04189">
              <w:t>Tereny aktywności gospodarczej</w:t>
            </w:r>
            <w:bookmarkEnd w:id="181"/>
            <w:bookmarkEnd w:id="182"/>
            <w:bookmarkEnd w:id="183"/>
            <w:bookmarkEnd w:id="184"/>
          </w:p>
        </w:tc>
      </w:tr>
      <w:tr w:rsidR="001E1B67" w:rsidRPr="00B04189" w14:paraId="333BB6C4" w14:textId="77777777" w:rsidTr="003F691A">
        <w:trPr>
          <w:trHeight w:val="255"/>
        </w:trPr>
        <w:tc>
          <w:tcPr>
            <w:tcW w:w="720" w:type="dxa"/>
            <w:vAlign w:val="center"/>
          </w:tcPr>
          <w:p w14:paraId="23D099B6" w14:textId="77777777" w:rsidR="001E1B67" w:rsidRPr="00B04189" w:rsidRDefault="001E1B67" w:rsidP="00F07BAC"/>
        </w:tc>
        <w:tc>
          <w:tcPr>
            <w:tcW w:w="8634" w:type="dxa"/>
            <w:noWrap/>
            <w:tcMar>
              <w:top w:w="20" w:type="dxa"/>
              <w:left w:w="20" w:type="dxa"/>
              <w:bottom w:w="0" w:type="dxa"/>
              <w:right w:w="20" w:type="dxa"/>
            </w:tcMar>
            <w:vAlign w:val="bottom"/>
          </w:tcPr>
          <w:p w14:paraId="14A5AF1D" w14:textId="77777777" w:rsidR="001E1B67" w:rsidRPr="00B04189" w:rsidRDefault="001E1B67" w:rsidP="00F07BAC">
            <w:r w:rsidRPr="00B04189">
              <w:t xml:space="preserve">Podstawowym rodzajem zagospodarowania jest zabudowa związana z wszelkiego rodzaju prowadzoną </w:t>
            </w:r>
            <w:proofErr w:type="spellStart"/>
            <w:r w:rsidRPr="00B04189">
              <w:t>działalnością</w:t>
            </w:r>
            <w:r w:rsidR="00BE65B2" w:rsidRPr="00B04189">
              <w:t>gospodarczą</w:t>
            </w:r>
            <w:proofErr w:type="spellEnd"/>
            <w:r w:rsidR="00BE65B2" w:rsidRPr="00B04189">
              <w:t xml:space="preserve"> –  </w:t>
            </w:r>
            <w:r w:rsidR="00916B56" w:rsidRPr="00B04189">
              <w:t>wytwórczą, budowlana, handlową,</w:t>
            </w:r>
            <w:r w:rsidR="0042350D" w:rsidRPr="00B04189">
              <w:t xml:space="preserve"> usługową </w:t>
            </w:r>
            <w:r w:rsidRPr="00B04189">
              <w:t xml:space="preserve">oraz </w:t>
            </w:r>
            <w:proofErr w:type="spellStart"/>
            <w:r w:rsidRPr="00B04189">
              <w:t>magazynowo-składową</w:t>
            </w:r>
            <w:proofErr w:type="spellEnd"/>
            <w:r w:rsidRPr="00B04189">
              <w:t>.</w:t>
            </w:r>
          </w:p>
        </w:tc>
      </w:tr>
      <w:tr w:rsidR="00B07239" w:rsidRPr="00B04189" w14:paraId="5006051E" w14:textId="77777777" w:rsidTr="003F691A">
        <w:trPr>
          <w:trHeight w:val="255"/>
        </w:trPr>
        <w:tc>
          <w:tcPr>
            <w:tcW w:w="720" w:type="dxa"/>
            <w:vAlign w:val="center"/>
          </w:tcPr>
          <w:p w14:paraId="14DF3EC5" w14:textId="77777777" w:rsidR="00B07239" w:rsidRPr="00B04189" w:rsidRDefault="00B07239" w:rsidP="00F07BAC"/>
        </w:tc>
        <w:tc>
          <w:tcPr>
            <w:tcW w:w="8634" w:type="dxa"/>
            <w:noWrap/>
            <w:tcMar>
              <w:top w:w="20" w:type="dxa"/>
              <w:left w:w="20" w:type="dxa"/>
              <w:bottom w:w="0" w:type="dxa"/>
              <w:right w:w="20" w:type="dxa"/>
            </w:tcMar>
            <w:vAlign w:val="bottom"/>
          </w:tcPr>
          <w:p w14:paraId="5377BC92" w14:textId="77777777" w:rsidR="00B07239" w:rsidRPr="00B04189" w:rsidRDefault="00B07239" w:rsidP="00F07BAC">
            <w:r w:rsidRPr="00B04189">
              <w:t>Za uzupełniające zagospodarowanie uznaje się tereny zieleni parkowej i urządzonej, dróg publicznych i wewnętrznych, ciągów pieszo-jezdnych, ciągów pieszych, urządzeń infrastruktury technicznej, wód otwartych oraz innych elementów uzupełniających.</w:t>
            </w:r>
          </w:p>
          <w:p w14:paraId="3389FEF0" w14:textId="7C50D358" w:rsidR="00B07239" w:rsidRPr="00B04189" w:rsidRDefault="00A11A6D" w:rsidP="00F07BAC">
            <w:r>
              <w:rPr>
                <w:noProof/>
                <w:color w:val="CC00FF"/>
              </w:rPr>
              <w:pict w14:anchorId="07602F5C">
                <v:shape id="_x0000_s1028" type="#_x0000_t202" style="position:absolute;left:0;text-align:left;margin-left:-6.45pt;margin-top:70.05pt;width:406.75pt;height:19.3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" stroked="f">
                  <v:textbox style="mso-next-textbox:#_x0000_s1028">
                    <w:txbxContent>
                      <w:p w14:paraId="16A0004F" w14:textId="77777777" w:rsidR="001C7929" w:rsidRPr="00917F6C" w:rsidRDefault="001C7929">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v:textbox>
                </v:shape>
              </w:pict>
            </w:r>
            <w:r w:rsidR="00B07239" w:rsidRPr="00B04189">
              <w:t xml:space="preserve">W przypadku lokalizacji masztów telefonii komórkowej, </w:t>
            </w:r>
            <w:r w:rsidR="00C36853" w:rsidRPr="00B04189">
              <w:t>zaleca</w:t>
            </w:r>
            <w:r w:rsidR="00B07239" w:rsidRPr="00B04189">
              <w:t xml:space="preserve"> się ich realizację w </w:t>
            </w:r>
            <w:r w:rsidR="00B07239" w:rsidRPr="00B04189">
              <w:lastRenderedPageBreak/>
              <w:t xml:space="preserve">odległości </w:t>
            </w:r>
            <w:r w:rsidR="00C36853" w:rsidRPr="00B04189">
              <w:t xml:space="preserve">nie </w:t>
            </w:r>
            <w:r w:rsidR="00B07239" w:rsidRPr="00B04189">
              <w:t xml:space="preserve">mniejszej niż </w:t>
            </w:r>
            <w:smartTag w:uri="urn:schemas-microsoft-com:office:smarttags" w:element="metricconverter">
              <w:smartTagPr>
                <w:attr w:name="ProductID" w:val="300 m"/>
              </w:smartTagPr>
              <w:r w:rsidR="00B07239" w:rsidRPr="00B04189">
                <w:t>300 m</w:t>
              </w:r>
            </w:smartTag>
            <w:r w:rsidR="00B07239" w:rsidRPr="00B04189">
              <w:t xml:space="preserve"> od najbliższej zabudowy mieszkaniowej lub mieszkaniowo-usługowej, istniejącej lub projektowanej.</w:t>
            </w:r>
          </w:p>
        </w:tc>
      </w:tr>
      <w:tr w:rsidR="00B0388D" w:rsidRPr="00B04189" w14:paraId="11649304" w14:textId="77777777" w:rsidTr="003F691A">
        <w:trPr>
          <w:trHeight w:val="255"/>
        </w:trPr>
        <w:tc>
          <w:tcPr>
            <w:tcW w:w="720" w:type="dxa"/>
            <w:vAlign w:val="center"/>
          </w:tcPr>
          <w:p w14:paraId="11FF3820" w14:textId="77777777" w:rsidR="00B0388D" w:rsidRPr="00B04189" w:rsidRDefault="00B0388D" w:rsidP="00F07BAC"/>
        </w:tc>
        <w:tc>
          <w:tcPr>
            <w:tcW w:w="8634" w:type="dxa"/>
            <w:noWrap/>
            <w:tcMar>
              <w:top w:w="20" w:type="dxa"/>
              <w:left w:w="20" w:type="dxa"/>
              <w:bottom w:w="0" w:type="dxa"/>
              <w:right w:w="20" w:type="dxa"/>
            </w:tcMar>
            <w:vAlign w:val="bottom"/>
          </w:tcPr>
          <w:p w14:paraId="0718F081" w14:textId="77777777" w:rsidR="007413E5" w:rsidRPr="00B04189" w:rsidRDefault="00071B86" w:rsidP="00F07BAC">
            <w:r w:rsidRPr="00B04189">
              <w:t>P</w:t>
            </w:r>
            <w:r w:rsidR="00A6456E" w:rsidRPr="00B04189">
              <w:t>rzy sporządzaniu miejscowych plan</w:t>
            </w:r>
            <w:r w:rsidRPr="00B04189">
              <w:t>ów</w:t>
            </w:r>
            <w:r w:rsidR="00A6456E" w:rsidRPr="00B04189">
              <w:t xml:space="preserve"> zagospodarowania przestrzennego lub ich zmian </w:t>
            </w:r>
            <w:r w:rsidRPr="00B04189">
              <w:t xml:space="preserve">dla terenów aktywności gospodarczej </w:t>
            </w:r>
            <w:r w:rsidR="007413E5" w:rsidRPr="00B04189">
              <w:t>należy ustalić wykluczenia w zakresie:</w:t>
            </w:r>
          </w:p>
          <w:p w14:paraId="62CF4646" w14:textId="77777777" w:rsidR="007413E5" w:rsidRPr="00B04189" w:rsidRDefault="00A6456E" w:rsidP="00F07BAC">
            <w:r w:rsidRPr="00B04189">
              <w:t xml:space="preserve">inwestycji mogących potencjalnie znacząco oddziaływać na środowisko w odległości do 100 m od granic </w:t>
            </w:r>
            <w:r w:rsidR="007413E5" w:rsidRPr="00B04189">
              <w:t>istniejących lub planowanych terenów mieszkaniowych,</w:t>
            </w:r>
          </w:p>
          <w:p w14:paraId="44C7DB39" w14:textId="77777777" w:rsidR="00B0388D" w:rsidRPr="00B04189" w:rsidRDefault="007413E5" w:rsidP="00F07BAC">
            <w:r w:rsidRPr="00B04189">
              <w:t xml:space="preserve">inwestycji mogących zawsze oddziaływać na środowisko w odległości </w:t>
            </w:r>
            <w:r w:rsidR="00A6456E" w:rsidRPr="00B04189">
              <w:t xml:space="preserve">do 300 m </w:t>
            </w:r>
            <w:r w:rsidRPr="00B04189">
              <w:t>od granic istniejących lub planowanych terenów mieszkaniowych.</w:t>
            </w:r>
          </w:p>
          <w:p w14:paraId="4231F3D9" w14:textId="77777777" w:rsidR="00AE2A4F" w:rsidRPr="00B04189" w:rsidRDefault="00C36853" w:rsidP="0032047C">
            <w:r w:rsidRPr="00B04189">
              <w:t xml:space="preserve">Od terenów zabudowy mieszkaniowej wskazane jest wprowadzanie pasów zieleni izolacyjnej o szerokości minimum 10 m oraz zakaz lokalizacji parkingów i placów manewrowych w odległości </w:t>
            </w:r>
            <w:r w:rsidR="009A5779" w:rsidRPr="00B04189">
              <w:t>do 10 m od terenów zabudowy mieszkaniowej.</w:t>
            </w:r>
          </w:p>
        </w:tc>
      </w:tr>
      <w:tr w:rsidR="00B07239" w:rsidRPr="00B04189" w14:paraId="361CD579" w14:textId="77777777" w:rsidTr="003F691A">
        <w:trPr>
          <w:trHeight w:val="255"/>
        </w:trPr>
        <w:tc>
          <w:tcPr>
            <w:tcW w:w="720" w:type="dxa"/>
            <w:vAlign w:val="center"/>
          </w:tcPr>
          <w:p w14:paraId="5A68C95B" w14:textId="77777777" w:rsidR="00B07239" w:rsidRPr="00B04189" w:rsidRDefault="00B07239" w:rsidP="00F07BAC">
            <w:pPr>
              <w:pStyle w:val="Nagwekust"/>
            </w:pPr>
            <w:bookmarkStart w:id="185" w:name="_Toc207079941"/>
            <w:bookmarkStart w:id="186" w:name="_Toc207080339"/>
            <w:bookmarkStart w:id="187" w:name="_Toc207122688"/>
            <w:bookmarkStart w:id="188" w:name="_Toc207157845"/>
            <w:bookmarkEnd w:id="185"/>
            <w:bookmarkEnd w:id="186"/>
            <w:bookmarkEnd w:id="187"/>
            <w:bookmarkEnd w:id="188"/>
          </w:p>
        </w:tc>
        <w:tc>
          <w:tcPr>
            <w:tcW w:w="8634" w:type="dxa"/>
            <w:noWrap/>
            <w:tcMar>
              <w:top w:w="20" w:type="dxa"/>
              <w:left w:w="20" w:type="dxa"/>
              <w:bottom w:w="0" w:type="dxa"/>
              <w:right w:w="20" w:type="dxa"/>
            </w:tcMar>
            <w:vAlign w:val="bottom"/>
          </w:tcPr>
          <w:p w14:paraId="01019E26" w14:textId="77777777" w:rsidR="00B07239" w:rsidRPr="00B04189" w:rsidRDefault="00B07239" w:rsidP="00F07BAC">
            <w:pPr>
              <w:pStyle w:val="ustpww1"/>
            </w:pPr>
            <w:bookmarkStart w:id="189" w:name="_Toc169881340"/>
            <w:bookmarkStart w:id="190" w:name="_Toc178151681"/>
            <w:bookmarkStart w:id="191" w:name="_Toc207158807"/>
            <w:bookmarkStart w:id="192" w:name="_Toc300933877"/>
            <w:r w:rsidRPr="00B04189">
              <w:t>Tereny rezerwy dla rozwoju aktywności gospodarczej</w:t>
            </w:r>
            <w:bookmarkEnd w:id="189"/>
            <w:bookmarkEnd w:id="190"/>
            <w:bookmarkEnd w:id="191"/>
            <w:bookmarkEnd w:id="192"/>
          </w:p>
        </w:tc>
      </w:tr>
      <w:tr w:rsidR="00B07239" w:rsidRPr="00B04189" w14:paraId="1227DBCD" w14:textId="77777777" w:rsidTr="003F691A">
        <w:trPr>
          <w:trHeight w:val="255"/>
        </w:trPr>
        <w:tc>
          <w:tcPr>
            <w:tcW w:w="720" w:type="dxa"/>
            <w:vAlign w:val="center"/>
          </w:tcPr>
          <w:p w14:paraId="0B36493F" w14:textId="77777777" w:rsidR="00B07239" w:rsidRPr="00B04189" w:rsidRDefault="00B07239" w:rsidP="00F07BAC"/>
        </w:tc>
        <w:tc>
          <w:tcPr>
            <w:tcW w:w="8634" w:type="dxa"/>
            <w:noWrap/>
            <w:tcMar>
              <w:top w:w="20" w:type="dxa"/>
              <w:left w:w="20" w:type="dxa"/>
              <w:bottom w:w="0" w:type="dxa"/>
              <w:right w:w="20" w:type="dxa"/>
            </w:tcMar>
            <w:vAlign w:val="bottom"/>
          </w:tcPr>
          <w:p w14:paraId="3CA49D00" w14:textId="77777777" w:rsidR="00286CEF" w:rsidRPr="00B04189" w:rsidRDefault="00B07239" w:rsidP="0032047C">
            <w:r w:rsidRPr="00B04189">
              <w:t>Przeznaczenie takie jak w przypadku terenów aktywności gospodarczej po spełnieniu warunków określonych w ustaleniach szczegółowych, głównie związanych z realizacją dróg zapewniających odpowiednią obsługę tych terenów.</w:t>
            </w:r>
          </w:p>
        </w:tc>
      </w:tr>
      <w:tr w:rsidR="00B07239" w:rsidRPr="00B04189" w14:paraId="2F5C2EBE" w14:textId="77777777" w:rsidTr="003F691A">
        <w:trPr>
          <w:trHeight w:val="255"/>
        </w:trPr>
        <w:tc>
          <w:tcPr>
            <w:tcW w:w="720" w:type="dxa"/>
            <w:vAlign w:val="center"/>
          </w:tcPr>
          <w:p w14:paraId="1E27EFF0" w14:textId="77777777" w:rsidR="00B07239" w:rsidRPr="00B04189" w:rsidRDefault="00B07239" w:rsidP="00F07BAC">
            <w:pPr>
              <w:pStyle w:val="Nagwekust"/>
            </w:pPr>
            <w:bookmarkStart w:id="193" w:name="_Toc207079942"/>
            <w:bookmarkStart w:id="194" w:name="_Toc207080340"/>
            <w:bookmarkStart w:id="195" w:name="_Toc207122689"/>
            <w:bookmarkStart w:id="196" w:name="_Toc207157846"/>
            <w:bookmarkEnd w:id="193"/>
            <w:bookmarkEnd w:id="194"/>
            <w:bookmarkEnd w:id="195"/>
            <w:bookmarkEnd w:id="196"/>
          </w:p>
        </w:tc>
        <w:tc>
          <w:tcPr>
            <w:tcW w:w="8634" w:type="dxa"/>
            <w:noWrap/>
            <w:tcMar>
              <w:top w:w="20" w:type="dxa"/>
              <w:left w:w="20" w:type="dxa"/>
              <w:bottom w:w="0" w:type="dxa"/>
              <w:right w:w="20" w:type="dxa"/>
            </w:tcMar>
            <w:vAlign w:val="bottom"/>
          </w:tcPr>
          <w:p w14:paraId="7D2C80F5" w14:textId="77777777" w:rsidR="00B07239" w:rsidRPr="00B04189" w:rsidRDefault="00B07239" w:rsidP="00F07BAC">
            <w:pPr>
              <w:pStyle w:val="ustpww1"/>
            </w:pPr>
            <w:bookmarkStart w:id="197" w:name="_Toc169881341"/>
            <w:bookmarkStart w:id="198" w:name="_Toc178151682"/>
            <w:bookmarkStart w:id="199" w:name="_Toc207158808"/>
            <w:bookmarkStart w:id="200" w:name="_Toc300933878"/>
            <w:r w:rsidRPr="00B04189">
              <w:t>Tereny produkcji</w:t>
            </w:r>
            <w:bookmarkEnd w:id="197"/>
            <w:bookmarkEnd w:id="198"/>
            <w:bookmarkEnd w:id="199"/>
            <w:bookmarkEnd w:id="200"/>
          </w:p>
        </w:tc>
      </w:tr>
      <w:tr w:rsidR="00B07239" w:rsidRPr="00B04189" w14:paraId="6674D142" w14:textId="77777777" w:rsidTr="003F691A">
        <w:trPr>
          <w:trHeight w:val="255"/>
        </w:trPr>
        <w:tc>
          <w:tcPr>
            <w:tcW w:w="720" w:type="dxa"/>
            <w:vAlign w:val="center"/>
          </w:tcPr>
          <w:p w14:paraId="7E79ECB0" w14:textId="77777777" w:rsidR="00B07239" w:rsidRPr="00B04189" w:rsidRDefault="00B07239" w:rsidP="00F07BAC"/>
        </w:tc>
        <w:tc>
          <w:tcPr>
            <w:tcW w:w="8634" w:type="dxa"/>
            <w:noWrap/>
            <w:tcMar>
              <w:top w:w="20" w:type="dxa"/>
              <w:left w:w="20" w:type="dxa"/>
              <w:bottom w:w="0" w:type="dxa"/>
              <w:right w:w="20" w:type="dxa"/>
            </w:tcMar>
            <w:vAlign w:val="bottom"/>
          </w:tcPr>
          <w:p w14:paraId="267A0896" w14:textId="77777777" w:rsidR="00B07239" w:rsidRPr="00B04189" w:rsidRDefault="00B07239" w:rsidP="00F07BAC">
            <w:r w:rsidRPr="00B04189">
              <w:t xml:space="preserve">Podstawowym rodzajem zagospodarowania jest zabudowa związana z działalnością </w:t>
            </w:r>
            <w:r w:rsidR="00916B56" w:rsidRPr="00B04189">
              <w:t xml:space="preserve">gospodarczą wytwórczą </w:t>
            </w:r>
            <w:r w:rsidRPr="00B04189">
              <w:t xml:space="preserve">i </w:t>
            </w:r>
            <w:proofErr w:type="spellStart"/>
            <w:r w:rsidRPr="00B04189">
              <w:t>magazynowo-składową</w:t>
            </w:r>
            <w:proofErr w:type="spellEnd"/>
            <w:r w:rsidRPr="00B04189">
              <w:t>.</w:t>
            </w:r>
          </w:p>
          <w:p w14:paraId="32A824A8" w14:textId="77777777" w:rsidR="00B07239" w:rsidRPr="00B04189" w:rsidRDefault="00B07239" w:rsidP="00F07BAC">
            <w:r w:rsidRPr="00B04189">
              <w:t>Za uzupełniające zagospodarowanie uznaje się zabudowę usługową, a także tereny zieleni parkowej i urządzonej, dróg publicznych i wewnętrznych, ciągów pieszo-jezdnych, ciągów pieszych, urządzeń infrastruktury technicznej, wód otwartych oraz innych elementów uzupełniających.</w:t>
            </w:r>
          </w:p>
          <w:p w14:paraId="7793036A" w14:textId="77777777" w:rsidR="00B07239" w:rsidRPr="00B04189" w:rsidRDefault="00B07239" w:rsidP="00F07BAC">
            <w:r w:rsidRPr="00B04189">
              <w:t xml:space="preserve">W przypadku lokalizacji masztów telefonii komórkowej, </w:t>
            </w:r>
            <w:r w:rsidR="009A5779" w:rsidRPr="00B04189">
              <w:t>zaleca</w:t>
            </w:r>
            <w:r w:rsidRPr="00B04189">
              <w:t xml:space="preserve"> się ich realizację w odległości </w:t>
            </w:r>
            <w:r w:rsidR="009A5779" w:rsidRPr="00B04189">
              <w:t xml:space="preserve">nie </w:t>
            </w:r>
            <w:r w:rsidRPr="00B04189">
              <w:t xml:space="preserve">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p w14:paraId="5DF6F729" w14:textId="77777777" w:rsidR="00AE2A4F" w:rsidRPr="00B04189" w:rsidRDefault="009A5779" w:rsidP="0032047C">
            <w:r w:rsidRPr="00B04189">
              <w:t>Od terenów zabudowy mieszkaniowej wskazane jest wprowadzanie pasów zieleni izolacyjnej o szerokości minimum 10 m oraz zakaz lokalizacji parkingów i placów manewrowych w odległości do 10 m od terenów zabudowy mieszkaniowej.</w:t>
            </w:r>
          </w:p>
        </w:tc>
      </w:tr>
      <w:tr w:rsidR="00B07239" w:rsidRPr="00B04189" w14:paraId="791E1BF0" w14:textId="77777777" w:rsidTr="003F691A">
        <w:trPr>
          <w:trHeight w:val="255"/>
        </w:trPr>
        <w:tc>
          <w:tcPr>
            <w:tcW w:w="720" w:type="dxa"/>
            <w:vAlign w:val="center"/>
          </w:tcPr>
          <w:p w14:paraId="2A8CCA5D" w14:textId="77777777" w:rsidR="00B07239" w:rsidRPr="00B04189" w:rsidRDefault="00B07239" w:rsidP="00F07BAC">
            <w:pPr>
              <w:pStyle w:val="Nagwekust"/>
            </w:pPr>
            <w:bookmarkStart w:id="201" w:name="_Toc207079943"/>
            <w:bookmarkStart w:id="202" w:name="_Toc207080341"/>
            <w:bookmarkStart w:id="203" w:name="_Toc207122690"/>
            <w:bookmarkStart w:id="204" w:name="_Toc207157847"/>
            <w:bookmarkEnd w:id="201"/>
            <w:bookmarkEnd w:id="202"/>
            <w:bookmarkEnd w:id="203"/>
            <w:bookmarkEnd w:id="204"/>
          </w:p>
        </w:tc>
        <w:tc>
          <w:tcPr>
            <w:tcW w:w="8634" w:type="dxa"/>
            <w:noWrap/>
            <w:tcMar>
              <w:top w:w="20" w:type="dxa"/>
              <w:left w:w="20" w:type="dxa"/>
              <w:bottom w:w="0" w:type="dxa"/>
              <w:right w:w="20" w:type="dxa"/>
            </w:tcMar>
            <w:vAlign w:val="bottom"/>
          </w:tcPr>
          <w:p w14:paraId="763C0F26" w14:textId="77777777" w:rsidR="00B07239" w:rsidRPr="00B04189" w:rsidRDefault="00B07239" w:rsidP="00F07BAC">
            <w:pPr>
              <w:pStyle w:val="ustpww1"/>
            </w:pPr>
            <w:bookmarkStart w:id="205" w:name="_Toc169881342"/>
            <w:bookmarkStart w:id="206" w:name="_Toc178151683"/>
            <w:bookmarkStart w:id="207" w:name="_Toc207158809"/>
            <w:bookmarkStart w:id="208" w:name="_Toc300933879"/>
            <w:r w:rsidRPr="00B04189">
              <w:t>Tereny produkcji rolniczej roślinnej</w:t>
            </w:r>
            <w:bookmarkEnd w:id="205"/>
            <w:bookmarkEnd w:id="206"/>
            <w:bookmarkEnd w:id="207"/>
            <w:bookmarkEnd w:id="208"/>
          </w:p>
        </w:tc>
      </w:tr>
      <w:tr w:rsidR="00B07239" w:rsidRPr="00B04189" w14:paraId="23060F1F" w14:textId="77777777" w:rsidTr="003F691A">
        <w:trPr>
          <w:trHeight w:val="255"/>
        </w:trPr>
        <w:tc>
          <w:tcPr>
            <w:tcW w:w="720" w:type="dxa"/>
            <w:vAlign w:val="center"/>
          </w:tcPr>
          <w:p w14:paraId="1322BF33" w14:textId="77777777" w:rsidR="00B07239" w:rsidRPr="00B04189" w:rsidRDefault="00B07239" w:rsidP="00F07BAC"/>
        </w:tc>
        <w:tc>
          <w:tcPr>
            <w:tcW w:w="8634" w:type="dxa"/>
            <w:noWrap/>
            <w:tcMar>
              <w:top w:w="20" w:type="dxa"/>
              <w:left w:w="20" w:type="dxa"/>
              <w:bottom w:w="0" w:type="dxa"/>
              <w:right w:w="20" w:type="dxa"/>
            </w:tcMar>
            <w:vAlign w:val="bottom"/>
          </w:tcPr>
          <w:p w14:paraId="370DC87E" w14:textId="77777777" w:rsidR="00B07239" w:rsidRPr="00B04189" w:rsidRDefault="00B07239" w:rsidP="00F07BAC">
            <w:r w:rsidRPr="00B04189">
              <w:t xml:space="preserve">Podstawowym rodzajem zagospodarowania jest zabudowa związana z rolniczą roślinną działalnością produkcyjną i </w:t>
            </w:r>
            <w:proofErr w:type="spellStart"/>
            <w:r w:rsidRPr="00B04189">
              <w:t>magazynowo-składową</w:t>
            </w:r>
            <w:proofErr w:type="spellEnd"/>
            <w:r w:rsidRPr="00B04189">
              <w:t>.</w:t>
            </w:r>
          </w:p>
          <w:p w14:paraId="26D14FC2" w14:textId="77777777" w:rsidR="00B07239" w:rsidRPr="00B04189" w:rsidRDefault="00B07239" w:rsidP="00F07BAC">
            <w:r w:rsidRPr="00B04189">
              <w:t xml:space="preserve">Za uzupełniające zagospodarowanie uznaje się zabudowę usługową, a także tereny zieleni parkowej i urządzonej, dróg publicznych i wewnętrznych, ciągów pieszo-jezdnych, ciągów </w:t>
            </w:r>
            <w:r w:rsidRPr="00B04189">
              <w:lastRenderedPageBreak/>
              <w:t>pieszych, urządzeń infrastruktury technicznej służących zabudowie zlokalizowanej na terenie jednostek, wód otwartych oraz innych elementów uzupełniających.</w:t>
            </w:r>
          </w:p>
          <w:p w14:paraId="46ED91FA" w14:textId="77777777" w:rsidR="00B07239" w:rsidRPr="00B04189" w:rsidRDefault="00B07239" w:rsidP="00F07BAC">
            <w:r w:rsidRPr="00B04189">
              <w:t xml:space="preserve">W przypadku lokalizacji masztów telefonii komórkowej, </w:t>
            </w:r>
            <w:r w:rsidR="00C36853" w:rsidRPr="00B04189">
              <w:t>zaleca</w:t>
            </w:r>
            <w:r w:rsidRPr="00B04189">
              <w:t xml:space="preserve"> się ich realizację w odległości </w:t>
            </w:r>
            <w:r w:rsidR="00C36853" w:rsidRPr="00B04189">
              <w:t xml:space="preserve">nie </w:t>
            </w:r>
            <w:r w:rsidRPr="00B04189">
              <w:t xml:space="preserve">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32373726" w14:textId="77777777" w:rsidTr="003F691A">
        <w:trPr>
          <w:trHeight w:val="255"/>
        </w:trPr>
        <w:tc>
          <w:tcPr>
            <w:tcW w:w="720" w:type="dxa"/>
            <w:vAlign w:val="center"/>
          </w:tcPr>
          <w:p w14:paraId="3A7ECFEF" w14:textId="77777777" w:rsidR="00B07239" w:rsidRPr="00B04189" w:rsidRDefault="00B07239" w:rsidP="00F07BAC">
            <w:pPr>
              <w:pStyle w:val="Nagwekust"/>
            </w:pPr>
            <w:bookmarkStart w:id="209" w:name="_Toc207079944"/>
            <w:bookmarkStart w:id="210" w:name="_Toc207080342"/>
            <w:bookmarkStart w:id="211" w:name="_Toc207122691"/>
            <w:bookmarkStart w:id="212" w:name="_Toc207157848"/>
            <w:bookmarkEnd w:id="209"/>
            <w:bookmarkEnd w:id="210"/>
            <w:bookmarkEnd w:id="211"/>
            <w:bookmarkEnd w:id="212"/>
          </w:p>
        </w:tc>
        <w:tc>
          <w:tcPr>
            <w:tcW w:w="8634" w:type="dxa"/>
            <w:noWrap/>
            <w:tcMar>
              <w:top w:w="20" w:type="dxa"/>
              <w:left w:w="20" w:type="dxa"/>
              <w:bottom w:w="0" w:type="dxa"/>
              <w:right w:w="20" w:type="dxa"/>
            </w:tcMar>
            <w:vAlign w:val="bottom"/>
          </w:tcPr>
          <w:p w14:paraId="2DFBDC17" w14:textId="77777777" w:rsidR="00B07239" w:rsidRPr="00B04189" w:rsidRDefault="00B07239" w:rsidP="00F07BAC">
            <w:pPr>
              <w:pStyle w:val="ustpww1"/>
            </w:pPr>
            <w:bookmarkStart w:id="213" w:name="_Toc169881343"/>
            <w:bookmarkStart w:id="214" w:name="_Toc178151684"/>
            <w:bookmarkStart w:id="215" w:name="_Toc207158810"/>
            <w:bookmarkStart w:id="216" w:name="_Toc300933880"/>
            <w:r w:rsidRPr="00B04189">
              <w:t>Tereny produkcji rolniczej zwierzęcej</w:t>
            </w:r>
            <w:bookmarkEnd w:id="213"/>
            <w:bookmarkEnd w:id="214"/>
            <w:bookmarkEnd w:id="215"/>
            <w:bookmarkEnd w:id="216"/>
          </w:p>
        </w:tc>
      </w:tr>
      <w:tr w:rsidR="001E1B67" w:rsidRPr="00B04189" w14:paraId="703201BC" w14:textId="77777777" w:rsidTr="003F691A">
        <w:trPr>
          <w:trHeight w:val="255"/>
        </w:trPr>
        <w:tc>
          <w:tcPr>
            <w:tcW w:w="720" w:type="dxa"/>
            <w:vAlign w:val="center"/>
          </w:tcPr>
          <w:p w14:paraId="0B4B69A6" w14:textId="77777777" w:rsidR="001E1B67" w:rsidRPr="00B04189" w:rsidRDefault="001E1B67" w:rsidP="00F07BAC"/>
        </w:tc>
        <w:tc>
          <w:tcPr>
            <w:tcW w:w="8634" w:type="dxa"/>
            <w:noWrap/>
            <w:tcMar>
              <w:top w:w="20" w:type="dxa"/>
              <w:left w:w="20" w:type="dxa"/>
              <w:bottom w:w="0" w:type="dxa"/>
              <w:right w:w="20" w:type="dxa"/>
            </w:tcMar>
            <w:vAlign w:val="bottom"/>
          </w:tcPr>
          <w:p w14:paraId="6720CBA9" w14:textId="77777777" w:rsidR="001E1B67" w:rsidRPr="00B04189" w:rsidRDefault="001E1B67" w:rsidP="00F07BAC">
            <w:r w:rsidRPr="00B04189">
              <w:t xml:space="preserve">Podstawowym rodzajem zagospodarowania jest zabudowa związana z rolniczą zwierzęcą działalnością produkcyjną i </w:t>
            </w:r>
            <w:proofErr w:type="spellStart"/>
            <w:r w:rsidRPr="00B04189">
              <w:t>magazynowo-składową</w:t>
            </w:r>
            <w:proofErr w:type="spellEnd"/>
            <w:r w:rsidRPr="00B04189">
              <w:t>.</w:t>
            </w:r>
          </w:p>
        </w:tc>
      </w:tr>
      <w:tr w:rsidR="00B07239" w:rsidRPr="00B04189" w14:paraId="713A2C79" w14:textId="77777777" w:rsidTr="003F691A">
        <w:trPr>
          <w:trHeight w:val="255"/>
        </w:trPr>
        <w:tc>
          <w:tcPr>
            <w:tcW w:w="720" w:type="dxa"/>
            <w:vAlign w:val="center"/>
          </w:tcPr>
          <w:p w14:paraId="4979865A" w14:textId="77777777" w:rsidR="00B07239" w:rsidRPr="00B04189" w:rsidRDefault="00B07239" w:rsidP="00F07BAC"/>
        </w:tc>
        <w:tc>
          <w:tcPr>
            <w:tcW w:w="8634" w:type="dxa"/>
            <w:noWrap/>
            <w:tcMar>
              <w:top w:w="20" w:type="dxa"/>
              <w:left w:w="20" w:type="dxa"/>
              <w:bottom w:w="0" w:type="dxa"/>
              <w:right w:w="20" w:type="dxa"/>
            </w:tcMar>
            <w:vAlign w:val="bottom"/>
          </w:tcPr>
          <w:p w14:paraId="56240AAD" w14:textId="77777777" w:rsidR="00B07239" w:rsidRPr="00B04189" w:rsidRDefault="00B07239" w:rsidP="00F07BAC">
            <w:r w:rsidRPr="00B04189">
              <w:t xml:space="preserve">Za uzupełniające zagospodarowanie uznaje się zabudowa związana z rolniczą roślinną działalnością produkcyjną i </w:t>
            </w:r>
            <w:proofErr w:type="spellStart"/>
            <w:r w:rsidRPr="00B04189">
              <w:t>magazynowo-składową</w:t>
            </w:r>
            <w:proofErr w:type="spellEnd"/>
            <w:r w:rsidRPr="00B04189">
              <w:t xml:space="preserve"> i zabudowę usługową, a także tereny zieleni parkowej i urządzonej, dróg publicznych i wewnętrznych, ciągów pieszo-jezdnych, ciągów pieszych, urządzeń infrastruktury technicznej służących zabudowie zlokalizowanej na terenie jednostek, wód otwartych oraz innych elementów uzupełniających.</w:t>
            </w:r>
          </w:p>
          <w:p w14:paraId="3FBA82D6" w14:textId="77777777" w:rsidR="00B07239" w:rsidRPr="00B04189" w:rsidRDefault="00B07239" w:rsidP="00F07BAC">
            <w:r w:rsidRPr="00B04189">
              <w:t xml:space="preserve">W przypadku lokalizacji masztów telefonii komórkowej, </w:t>
            </w:r>
            <w:r w:rsidR="009A5779" w:rsidRPr="00B04189">
              <w:t>zaleca</w:t>
            </w:r>
            <w:r w:rsidRPr="00B04189">
              <w:t xml:space="preserve"> się ich realizację w odległości </w:t>
            </w:r>
            <w:r w:rsidR="009A5779" w:rsidRPr="00B04189">
              <w:t xml:space="preserve">nie </w:t>
            </w:r>
            <w:r w:rsidRPr="00B04189">
              <w:t xml:space="preserve">mniejszej 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1EEDF1E9" w14:textId="77777777" w:rsidTr="003F691A">
        <w:trPr>
          <w:trHeight w:val="255"/>
        </w:trPr>
        <w:tc>
          <w:tcPr>
            <w:tcW w:w="720" w:type="dxa"/>
            <w:vAlign w:val="center"/>
          </w:tcPr>
          <w:p w14:paraId="5FC90AE7" w14:textId="77777777" w:rsidR="00B07239" w:rsidRPr="00B04189" w:rsidRDefault="00B07239" w:rsidP="00F07BAC">
            <w:pPr>
              <w:pStyle w:val="Nagwekust"/>
            </w:pPr>
            <w:bookmarkStart w:id="217" w:name="_Toc207079945"/>
            <w:bookmarkStart w:id="218" w:name="_Toc207080343"/>
            <w:bookmarkStart w:id="219" w:name="_Toc207122692"/>
            <w:bookmarkStart w:id="220" w:name="_Toc207157849"/>
            <w:bookmarkEnd w:id="217"/>
            <w:bookmarkEnd w:id="218"/>
            <w:bookmarkEnd w:id="219"/>
            <w:bookmarkEnd w:id="220"/>
          </w:p>
        </w:tc>
        <w:tc>
          <w:tcPr>
            <w:tcW w:w="8634" w:type="dxa"/>
            <w:noWrap/>
            <w:tcMar>
              <w:top w:w="20" w:type="dxa"/>
              <w:left w:w="20" w:type="dxa"/>
              <w:bottom w:w="0" w:type="dxa"/>
              <w:right w:w="20" w:type="dxa"/>
            </w:tcMar>
          </w:tcPr>
          <w:p w14:paraId="3EB41DF4" w14:textId="77777777" w:rsidR="00B07239" w:rsidRPr="00B04189" w:rsidRDefault="00B07239" w:rsidP="00F07BAC">
            <w:pPr>
              <w:pStyle w:val="ustpww1"/>
            </w:pPr>
            <w:bookmarkStart w:id="221" w:name="_Toc178151685"/>
            <w:bookmarkStart w:id="222" w:name="_Toc207158811"/>
            <w:bookmarkStart w:id="223" w:name="_Toc300933881"/>
            <w:r w:rsidRPr="00B04189">
              <w:t>Tereny oczyszczania ścieków komunalnych i składowania odpadów komunalnych</w:t>
            </w:r>
            <w:bookmarkEnd w:id="221"/>
            <w:bookmarkEnd w:id="222"/>
            <w:bookmarkEnd w:id="223"/>
          </w:p>
        </w:tc>
      </w:tr>
      <w:tr w:rsidR="00B07239" w:rsidRPr="00B04189" w14:paraId="06AB34D8" w14:textId="77777777" w:rsidTr="003F691A">
        <w:trPr>
          <w:trHeight w:val="255"/>
        </w:trPr>
        <w:tc>
          <w:tcPr>
            <w:tcW w:w="720" w:type="dxa"/>
            <w:vAlign w:val="center"/>
          </w:tcPr>
          <w:p w14:paraId="29662A13" w14:textId="77777777" w:rsidR="00B07239" w:rsidRPr="00B04189" w:rsidRDefault="00B07239" w:rsidP="00F07BAC"/>
        </w:tc>
        <w:tc>
          <w:tcPr>
            <w:tcW w:w="8634" w:type="dxa"/>
            <w:noWrap/>
            <w:tcMar>
              <w:top w:w="20" w:type="dxa"/>
              <w:left w:w="20" w:type="dxa"/>
              <w:bottom w:w="0" w:type="dxa"/>
              <w:right w:w="20" w:type="dxa"/>
            </w:tcMar>
            <w:vAlign w:val="bottom"/>
          </w:tcPr>
          <w:p w14:paraId="4F68D7BE" w14:textId="77777777" w:rsidR="00B07239" w:rsidRPr="00B04189" w:rsidRDefault="00B07239" w:rsidP="00F07BAC">
            <w:r w:rsidRPr="00B04189">
              <w:t>Podstawowym rodzajem zagospodarowania jest zabudowa związana z oczyszczaniem ścieków komunalnych</w:t>
            </w:r>
            <w:r w:rsidR="00645DAA">
              <w:t xml:space="preserve"> lub gospodarowania odpadami komunalnymi</w:t>
            </w:r>
            <w:r w:rsidRPr="00B04189">
              <w:t>.</w:t>
            </w:r>
          </w:p>
          <w:p w14:paraId="042980C0" w14:textId="77777777" w:rsidR="00B07239" w:rsidRPr="00B04189" w:rsidRDefault="00B07239" w:rsidP="00F07BAC">
            <w:r w:rsidRPr="00B04189">
              <w:t>Za uzupełniające zagospodarowanie uznaje się zabudowę usługową oraz tereny urządzeń infrastruktury technicznej, wód otwartych oraz innych elementów uzupełniających.</w:t>
            </w:r>
          </w:p>
          <w:p w14:paraId="473CE85E"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3244D31A" w14:textId="77777777" w:rsidTr="003F691A">
        <w:trPr>
          <w:trHeight w:val="255"/>
        </w:trPr>
        <w:tc>
          <w:tcPr>
            <w:tcW w:w="720" w:type="dxa"/>
            <w:vAlign w:val="center"/>
          </w:tcPr>
          <w:p w14:paraId="7116FC03" w14:textId="77777777" w:rsidR="00B07239" w:rsidRPr="00B04189" w:rsidRDefault="00B07239" w:rsidP="00F07BAC">
            <w:pPr>
              <w:pStyle w:val="Nagwekust"/>
            </w:pPr>
            <w:bookmarkStart w:id="224" w:name="_Toc207079946"/>
            <w:bookmarkStart w:id="225" w:name="_Toc207080344"/>
            <w:bookmarkStart w:id="226" w:name="_Toc207122693"/>
            <w:bookmarkStart w:id="227" w:name="_Toc207157850"/>
            <w:bookmarkEnd w:id="224"/>
            <w:bookmarkEnd w:id="225"/>
            <w:bookmarkEnd w:id="226"/>
            <w:bookmarkEnd w:id="227"/>
          </w:p>
        </w:tc>
        <w:tc>
          <w:tcPr>
            <w:tcW w:w="8634" w:type="dxa"/>
            <w:noWrap/>
            <w:tcMar>
              <w:top w:w="20" w:type="dxa"/>
              <w:left w:w="20" w:type="dxa"/>
              <w:bottom w:w="0" w:type="dxa"/>
              <w:right w:w="20" w:type="dxa"/>
            </w:tcMar>
            <w:vAlign w:val="bottom"/>
          </w:tcPr>
          <w:p w14:paraId="19CEEC1D" w14:textId="77777777" w:rsidR="00B07239" w:rsidRPr="00B04189" w:rsidRDefault="00B07239" w:rsidP="00F07BAC">
            <w:pPr>
              <w:pStyle w:val="ustpww1"/>
            </w:pPr>
            <w:bookmarkStart w:id="228" w:name="_Toc169881345"/>
            <w:bookmarkStart w:id="229" w:name="_Toc178151686"/>
            <w:bookmarkStart w:id="230" w:name="_Toc207158812"/>
            <w:bookmarkStart w:id="231" w:name="_Toc300933882"/>
            <w:r w:rsidRPr="00B04189">
              <w:t>Tereny infrastruktury technicznej</w:t>
            </w:r>
            <w:bookmarkEnd w:id="228"/>
            <w:bookmarkEnd w:id="229"/>
            <w:bookmarkEnd w:id="230"/>
            <w:bookmarkEnd w:id="231"/>
          </w:p>
        </w:tc>
      </w:tr>
      <w:tr w:rsidR="00B07239" w:rsidRPr="00B04189" w14:paraId="7A140202" w14:textId="77777777" w:rsidTr="003F691A">
        <w:trPr>
          <w:trHeight w:val="255"/>
        </w:trPr>
        <w:tc>
          <w:tcPr>
            <w:tcW w:w="720" w:type="dxa"/>
            <w:vAlign w:val="center"/>
          </w:tcPr>
          <w:p w14:paraId="156359A0" w14:textId="77777777" w:rsidR="00B07239" w:rsidRPr="00B04189" w:rsidRDefault="00B07239" w:rsidP="00F07BAC"/>
        </w:tc>
        <w:tc>
          <w:tcPr>
            <w:tcW w:w="8634" w:type="dxa"/>
            <w:noWrap/>
            <w:tcMar>
              <w:top w:w="20" w:type="dxa"/>
              <w:left w:w="20" w:type="dxa"/>
              <w:bottom w:w="0" w:type="dxa"/>
              <w:right w:w="20" w:type="dxa"/>
            </w:tcMar>
            <w:vAlign w:val="bottom"/>
          </w:tcPr>
          <w:p w14:paraId="1F72060D" w14:textId="77777777" w:rsidR="00B07239" w:rsidRPr="00B04189" w:rsidRDefault="00B07239" w:rsidP="00F07BAC">
            <w:r w:rsidRPr="00B04189">
              <w:t>Podstawowym rodzajem zagospodarowania jest lokalizacja infrastruktury technicznej.</w:t>
            </w:r>
          </w:p>
          <w:p w14:paraId="745ED9AA" w14:textId="77777777" w:rsidR="00B07239" w:rsidRPr="00B04189" w:rsidRDefault="00B07239" w:rsidP="00F07BAC">
            <w:r w:rsidRPr="00B04189">
              <w:t>Za uzupełniające zagospodarowanie uznaje się zabudowę usługową oraz tereny wód otwartych oraz innych elementów uzupełniających.</w:t>
            </w:r>
          </w:p>
          <w:p w14:paraId="75D150C1"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01648A6F" w14:textId="77777777" w:rsidTr="003F691A">
        <w:trPr>
          <w:trHeight w:val="255"/>
        </w:trPr>
        <w:tc>
          <w:tcPr>
            <w:tcW w:w="720" w:type="dxa"/>
            <w:vAlign w:val="center"/>
          </w:tcPr>
          <w:p w14:paraId="6C9DF757" w14:textId="77777777" w:rsidR="00B07239" w:rsidRPr="00B04189" w:rsidRDefault="00B07239" w:rsidP="00F07BAC">
            <w:pPr>
              <w:pStyle w:val="Nagwekust"/>
            </w:pPr>
            <w:bookmarkStart w:id="232" w:name="_Toc207079947"/>
            <w:bookmarkStart w:id="233" w:name="_Toc207080345"/>
            <w:bookmarkStart w:id="234" w:name="_Toc207122694"/>
            <w:bookmarkStart w:id="235" w:name="_Toc207157851"/>
            <w:bookmarkEnd w:id="232"/>
            <w:bookmarkEnd w:id="233"/>
            <w:bookmarkEnd w:id="234"/>
            <w:bookmarkEnd w:id="235"/>
          </w:p>
        </w:tc>
        <w:tc>
          <w:tcPr>
            <w:tcW w:w="8634" w:type="dxa"/>
            <w:noWrap/>
            <w:tcMar>
              <w:top w:w="20" w:type="dxa"/>
              <w:left w:w="20" w:type="dxa"/>
              <w:bottom w:w="0" w:type="dxa"/>
              <w:right w:w="20" w:type="dxa"/>
            </w:tcMar>
            <w:vAlign w:val="bottom"/>
          </w:tcPr>
          <w:p w14:paraId="0326C51D" w14:textId="77777777" w:rsidR="00B07239" w:rsidRPr="00B04189" w:rsidRDefault="00B07239" w:rsidP="00F07BAC">
            <w:pPr>
              <w:pStyle w:val="ustpww1"/>
            </w:pPr>
            <w:bookmarkStart w:id="236" w:name="_Toc169881346"/>
            <w:bookmarkStart w:id="237" w:name="_Toc178151687"/>
            <w:bookmarkStart w:id="238" w:name="_Toc207158813"/>
            <w:bookmarkStart w:id="239" w:name="_Toc300933883"/>
            <w:r w:rsidRPr="00B04189">
              <w:t>Tereny cmentarzy</w:t>
            </w:r>
            <w:bookmarkEnd w:id="236"/>
            <w:bookmarkEnd w:id="237"/>
            <w:bookmarkEnd w:id="238"/>
            <w:bookmarkEnd w:id="239"/>
          </w:p>
        </w:tc>
      </w:tr>
      <w:tr w:rsidR="00B07239" w:rsidRPr="00B04189" w14:paraId="7287974B" w14:textId="77777777" w:rsidTr="003F691A">
        <w:trPr>
          <w:trHeight w:val="255"/>
        </w:trPr>
        <w:tc>
          <w:tcPr>
            <w:tcW w:w="720" w:type="dxa"/>
            <w:vAlign w:val="center"/>
          </w:tcPr>
          <w:p w14:paraId="091F6DD7" w14:textId="77777777" w:rsidR="00B07239" w:rsidRPr="00B04189" w:rsidRDefault="00B07239" w:rsidP="00F07BAC"/>
        </w:tc>
        <w:tc>
          <w:tcPr>
            <w:tcW w:w="8634" w:type="dxa"/>
            <w:noWrap/>
            <w:tcMar>
              <w:top w:w="20" w:type="dxa"/>
              <w:left w:w="20" w:type="dxa"/>
              <w:bottom w:w="0" w:type="dxa"/>
              <w:right w:w="20" w:type="dxa"/>
            </w:tcMar>
            <w:vAlign w:val="bottom"/>
          </w:tcPr>
          <w:p w14:paraId="15C58D58" w14:textId="77777777" w:rsidR="00B07239" w:rsidRPr="00B04189" w:rsidRDefault="00B07239" w:rsidP="00F07BAC">
            <w:r w:rsidRPr="00B04189">
              <w:t xml:space="preserve">Podstawowym rodzajem zagospodarowania jest cmentarz wraz z infrastrukturą </w:t>
            </w:r>
            <w:r w:rsidRPr="00B04189">
              <w:lastRenderedPageBreak/>
              <w:t>towarzyszącą.</w:t>
            </w:r>
          </w:p>
          <w:p w14:paraId="56CC312E" w14:textId="77777777" w:rsidR="00B07239" w:rsidRPr="00B04189" w:rsidRDefault="00B07239" w:rsidP="00F07BAC">
            <w:r w:rsidRPr="00B04189">
              <w:t xml:space="preserve">Za uzupełniające zagospodarowanie uznaje się zabudowę usługową oraz tereny zieleni parkowej i urządzonej, </w:t>
            </w:r>
            <w:r w:rsidR="006546F3" w:rsidRPr="00B04189">
              <w:t xml:space="preserve">wód otwartych oraz innych elementów uzupełniających, </w:t>
            </w:r>
            <w:r w:rsidRPr="00B04189">
              <w:t>urządzeń infrastruktury technicznej służących</w:t>
            </w:r>
            <w:r w:rsidR="006546F3" w:rsidRPr="00B04189">
              <w:t xml:space="preserve"> funkcji podstawowej</w:t>
            </w:r>
            <w:r w:rsidRPr="00B04189">
              <w:t xml:space="preserve"> .</w:t>
            </w:r>
          </w:p>
        </w:tc>
      </w:tr>
      <w:tr w:rsidR="00B07239" w:rsidRPr="00B04189" w14:paraId="199BD39D" w14:textId="77777777" w:rsidTr="003F691A">
        <w:trPr>
          <w:trHeight w:val="255"/>
        </w:trPr>
        <w:tc>
          <w:tcPr>
            <w:tcW w:w="720" w:type="dxa"/>
            <w:vAlign w:val="center"/>
          </w:tcPr>
          <w:p w14:paraId="56C405A4" w14:textId="77777777" w:rsidR="00B07239" w:rsidRPr="00B04189" w:rsidRDefault="00B07239" w:rsidP="00F07BAC">
            <w:pPr>
              <w:pStyle w:val="Nagwekust"/>
            </w:pPr>
            <w:bookmarkStart w:id="240" w:name="_Toc207079948"/>
            <w:bookmarkStart w:id="241" w:name="_Toc207080346"/>
            <w:bookmarkStart w:id="242" w:name="_Toc207122695"/>
            <w:bookmarkStart w:id="243" w:name="_Toc207157852"/>
            <w:bookmarkEnd w:id="240"/>
            <w:bookmarkEnd w:id="241"/>
            <w:bookmarkEnd w:id="242"/>
            <w:bookmarkEnd w:id="243"/>
          </w:p>
        </w:tc>
        <w:tc>
          <w:tcPr>
            <w:tcW w:w="8634" w:type="dxa"/>
            <w:noWrap/>
            <w:tcMar>
              <w:top w:w="20" w:type="dxa"/>
              <w:left w:w="20" w:type="dxa"/>
              <w:bottom w:w="0" w:type="dxa"/>
              <w:right w:w="20" w:type="dxa"/>
            </w:tcMar>
            <w:vAlign w:val="bottom"/>
          </w:tcPr>
          <w:p w14:paraId="391945E9" w14:textId="77777777" w:rsidR="00B07239" w:rsidRPr="00B04189" w:rsidRDefault="00B07239" w:rsidP="00F07BAC">
            <w:pPr>
              <w:pStyle w:val="ustpww1"/>
            </w:pPr>
            <w:bookmarkStart w:id="244" w:name="_Toc169881347"/>
            <w:bookmarkStart w:id="245" w:name="_Toc178151688"/>
            <w:bookmarkStart w:id="246" w:name="_Toc207158814"/>
            <w:bookmarkStart w:id="247" w:name="_Toc300933884"/>
            <w:r w:rsidRPr="00B04189">
              <w:t>Tereny zieleni parkowej</w:t>
            </w:r>
            <w:bookmarkEnd w:id="244"/>
            <w:bookmarkEnd w:id="245"/>
            <w:bookmarkEnd w:id="246"/>
            <w:bookmarkEnd w:id="247"/>
          </w:p>
        </w:tc>
      </w:tr>
      <w:tr w:rsidR="00B07239" w:rsidRPr="00B04189" w14:paraId="07B60004" w14:textId="77777777" w:rsidTr="003F691A">
        <w:trPr>
          <w:trHeight w:val="255"/>
        </w:trPr>
        <w:tc>
          <w:tcPr>
            <w:tcW w:w="720" w:type="dxa"/>
            <w:vAlign w:val="center"/>
          </w:tcPr>
          <w:p w14:paraId="0A11EAF5" w14:textId="77777777" w:rsidR="00B07239" w:rsidRPr="00B04189" w:rsidRDefault="00B07239" w:rsidP="00F07BAC"/>
        </w:tc>
        <w:tc>
          <w:tcPr>
            <w:tcW w:w="8634" w:type="dxa"/>
            <w:noWrap/>
            <w:tcMar>
              <w:top w:w="20" w:type="dxa"/>
              <w:left w:w="20" w:type="dxa"/>
              <w:bottom w:w="0" w:type="dxa"/>
              <w:right w:w="20" w:type="dxa"/>
            </w:tcMar>
            <w:vAlign w:val="bottom"/>
          </w:tcPr>
          <w:p w14:paraId="6C6F5FF7" w14:textId="77777777" w:rsidR="00B07239" w:rsidRPr="00B04189" w:rsidRDefault="00B07239" w:rsidP="00F07BAC">
            <w:r w:rsidRPr="00B04189">
              <w:t>Podstawowym rodzajem zagospodarowania jest zieleń parkowa wraz z infrastrukturą towarzyszącą i obiektami małej architektury, zarówno publiczna, jak i prywatna.</w:t>
            </w:r>
          </w:p>
          <w:p w14:paraId="07C171F5" w14:textId="77777777" w:rsidR="00B07239" w:rsidRPr="00B04189" w:rsidRDefault="00B07239" w:rsidP="00F07BAC">
            <w:r w:rsidRPr="00B04189">
              <w:t>Za uzupełniające zagospodarowanie uznaje się zabudowę usługową oraz tereny zieleni urządzonej, urządzeń infrastruktury technicznej, wód otwartych oraz innych elementów uzupełniających.</w:t>
            </w:r>
          </w:p>
          <w:p w14:paraId="233D74C9"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66D70DD4" w14:textId="77777777" w:rsidTr="003F691A">
        <w:trPr>
          <w:trHeight w:val="255"/>
        </w:trPr>
        <w:tc>
          <w:tcPr>
            <w:tcW w:w="720" w:type="dxa"/>
            <w:vAlign w:val="center"/>
          </w:tcPr>
          <w:p w14:paraId="6C2B4762" w14:textId="77777777" w:rsidR="00B07239" w:rsidRPr="00B04189" w:rsidRDefault="00B07239" w:rsidP="00F07BAC">
            <w:pPr>
              <w:pStyle w:val="Nagwekust"/>
            </w:pPr>
            <w:bookmarkStart w:id="248" w:name="_Toc207079949"/>
            <w:bookmarkStart w:id="249" w:name="_Toc207080347"/>
            <w:bookmarkStart w:id="250" w:name="_Toc207122696"/>
            <w:bookmarkStart w:id="251" w:name="_Toc207157853"/>
            <w:bookmarkEnd w:id="248"/>
            <w:bookmarkEnd w:id="249"/>
            <w:bookmarkEnd w:id="250"/>
            <w:bookmarkEnd w:id="251"/>
          </w:p>
        </w:tc>
        <w:tc>
          <w:tcPr>
            <w:tcW w:w="8634" w:type="dxa"/>
            <w:noWrap/>
            <w:tcMar>
              <w:top w:w="20" w:type="dxa"/>
              <w:left w:w="20" w:type="dxa"/>
              <w:bottom w:w="0" w:type="dxa"/>
              <w:right w:w="20" w:type="dxa"/>
            </w:tcMar>
            <w:vAlign w:val="bottom"/>
          </w:tcPr>
          <w:p w14:paraId="535E61B4" w14:textId="77777777" w:rsidR="00B07239" w:rsidRPr="00B04189" w:rsidRDefault="00B07239" w:rsidP="00F07BAC">
            <w:pPr>
              <w:pStyle w:val="ustpww1"/>
            </w:pPr>
            <w:bookmarkStart w:id="252" w:name="_Toc169881348"/>
            <w:bookmarkStart w:id="253" w:name="_Toc178151689"/>
            <w:bookmarkStart w:id="254" w:name="_Toc207158815"/>
            <w:bookmarkStart w:id="255" w:name="_Toc300933885"/>
            <w:r w:rsidRPr="00B04189">
              <w:t>Tereny zieleni urządzonej</w:t>
            </w:r>
            <w:bookmarkEnd w:id="252"/>
            <w:bookmarkEnd w:id="253"/>
            <w:bookmarkEnd w:id="254"/>
            <w:bookmarkEnd w:id="255"/>
          </w:p>
        </w:tc>
      </w:tr>
      <w:tr w:rsidR="00B07239" w:rsidRPr="00B04189" w14:paraId="78B2F29E" w14:textId="77777777" w:rsidTr="003F691A">
        <w:trPr>
          <w:trHeight w:val="255"/>
        </w:trPr>
        <w:tc>
          <w:tcPr>
            <w:tcW w:w="720" w:type="dxa"/>
            <w:vAlign w:val="center"/>
          </w:tcPr>
          <w:p w14:paraId="633A7D3E" w14:textId="77777777" w:rsidR="00B07239" w:rsidRPr="00B04189" w:rsidRDefault="00B07239" w:rsidP="00F07BAC"/>
        </w:tc>
        <w:tc>
          <w:tcPr>
            <w:tcW w:w="8634" w:type="dxa"/>
            <w:noWrap/>
            <w:tcMar>
              <w:top w:w="20" w:type="dxa"/>
              <w:left w:w="20" w:type="dxa"/>
              <w:bottom w:w="0" w:type="dxa"/>
              <w:right w:w="20" w:type="dxa"/>
            </w:tcMar>
            <w:vAlign w:val="bottom"/>
          </w:tcPr>
          <w:p w14:paraId="55E39DB2" w14:textId="77777777" w:rsidR="00B07239" w:rsidRPr="00B04189" w:rsidRDefault="00B07239" w:rsidP="00F07BAC">
            <w:r w:rsidRPr="00B04189">
              <w:t>Podstawowym rodzajem zagospodarowania jest zieleń urządzona wraz z infrastrukturą towarzyszącą i obiektami małej architektury, zarówno publiczna, jak i prywatna. Nieduże obszary zieleni urządzonej, przeważnie o charakterze skwerowym towarzyszące terenom mieszkaniowym i komunikacyjnym.</w:t>
            </w:r>
          </w:p>
          <w:p w14:paraId="18259E44" w14:textId="77777777" w:rsidR="00B07239" w:rsidRPr="00B04189" w:rsidRDefault="00B07239" w:rsidP="00F07BAC">
            <w:r w:rsidRPr="00B04189">
              <w:t>Za uzupełniające zagospodarowanie uznaje się zabudowę usługową oraz tereny urządzeń infrastruktury technicznej, wód otwartych oraz innych elementów uzupełniających.</w:t>
            </w:r>
          </w:p>
          <w:p w14:paraId="7635600E"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2B73BBA7" w14:textId="77777777" w:rsidTr="003F691A">
        <w:trPr>
          <w:trHeight w:val="255"/>
        </w:trPr>
        <w:tc>
          <w:tcPr>
            <w:tcW w:w="720" w:type="dxa"/>
            <w:vAlign w:val="center"/>
          </w:tcPr>
          <w:p w14:paraId="04128938" w14:textId="77777777" w:rsidR="00B07239" w:rsidRPr="00B04189" w:rsidRDefault="00B07239" w:rsidP="00F07BAC">
            <w:pPr>
              <w:pStyle w:val="Nagwekust"/>
            </w:pPr>
            <w:bookmarkStart w:id="256" w:name="_Toc207079950"/>
            <w:bookmarkStart w:id="257" w:name="_Toc207080348"/>
            <w:bookmarkStart w:id="258" w:name="_Toc207122697"/>
            <w:bookmarkStart w:id="259" w:name="_Toc207157854"/>
            <w:bookmarkEnd w:id="256"/>
            <w:bookmarkEnd w:id="257"/>
            <w:bookmarkEnd w:id="258"/>
            <w:bookmarkEnd w:id="259"/>
          </w:p>
        </w:tc>
        <w:tc>
          <w:tcPr>
            <w:tcW w:w="8634" w:type="dxa"/>
            <w:noWrap/>
            <w:tcMar>
              <w:top w:w="20" w:type="dxa"/>
              <w:left w:w="20" w:type="dxa"/>
              <w:bottom w:w="0" w:type="dxa"/>
              <w:right w:w="20" w:type="dxa"/>
            </w:tcMar>
            <w:vAlign w:val="bottom"/>
          </w:tcPr>
          <w:p w14:paraId="5626D986" w14:textId="77777777" w:rsidR="00B07239" w:rsidRPr="00B04189" w:rsidRDefault="00B07239" w:rsidP="00F07BAC">
            <w:pPr>
              <w:pStyle w:val="ustpww1"/>
            </w:pPr>
            <w:bookmarkStart w:id="260" w:name="_Toc169881349"/>
            <w:bookmarkStart w:id="261" w:name="_Toc178151690"/>
            <w:bookmarkStart w:id="262" w:name="_Toc207158816"/>
            <w:bookmarkStart w:id="263" w:name="_Toc300933886"/>
            <w:r w:rsidRPr="00B04189">
              <w:t>Tereny zieleni nieurządzonej</w:t>
            </w:r>
            <w:bookmarkEnd w:id="260"/>
            <w:bookmarkEnd w:id="261"/>
            <w:bookmarkEnd w:id="262"/>
            <w:bookmarkEnd w:id="263"/>
          </w:p>
        </w:tc>
      </w:tr>
      <w:tr w:rsidR="00205AE4" w:rsidRPr="00B04189" w14:paraId="129231F6" w14:textId="77777777" w:rsidTr="003F691A">
        <w:trPr>
          <w:trHeight w:val="255"/>
        </w:trPr>
        <w:tc>
          <w:tcPr>
            <w:tcW w:w="720" w:type="dxa"/>
            <w:vAlign w:val="center"/>
          </w:tcPr>
          <w:p w14:paraId="11F2C492" w14:textId="77777777" w:rsidR="00205AE4" w:rsidRPr="00B04189" w:rsidRDefault="00205AE4" w:rsidP="00F07BAC"/>
        </w:tc>
        <w:tc>
          <w:tcPr>
            <w:tcW w:w="8634" w:type="dxa"/>
            <w:noWrap/>
            <w:tcMar>
              <w:top w:w="20" w:type="dxa"/>
              <w:left w:w="20" w:type="dxa"/>
              <w:bottom w:w="0" w:type="dxa"/>
              <w:right w:w="20" w:type="dxa"/>
            </w:tcMar>
            <w:vAlign w:val="bottom"/>
          </w:tcPr>
          <w:p w14:paraId="296BD2C8" w14:textId="77777777" w:rsidR="00205AE4" w:rsidRPr="00B04189" w:rsidRDefault="00205AE4" w:rsidP="00F07BAC">
            <w:r w:rsidRPr="00B04189">
              <w:t>Podstawowym rodzajem zagospodarowania jest zieleń nieurządzona – niezagospodarowana bez bieżącej pielęgnacji – głównie zlokalizowana na obszarach o utrudnionym dostępie lub z brakiem dostępu.</w:t>
            </w:r>
          </w:p>
          <w:p w14:paraId="28820FE9" w14:textId="77777777" w:rsidR="00205AE4" w:rsidRPr="00B04189" w:rsidRDefault="00205AE4" w:rsidP="00F07BAC">
            <w:r w:rsidRPr="00B04189">
              <w:t>Za uzupełniające zagospodarowanie uznaje się tereny urządzeń infrastruktury technicznej, wód otwartych oraz innych elementów uzupełniających.</w:t>
            </w:r>
          </w:p>
          <w:p w14:paraId="20A91B8A" w14:textId="77777777" w:rsidR="00205AE4" w:rsidRPr="00B04189" w:rsidRDefault="00205AE4"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205AE4" w:rsidRPr="00B04189" w14:paraId="04F3B24D" w14:textId="77777777" w:rsidTr="003F691A">
        <w:trPr>
          <w:trHeight w:val="255"/>
        </w:trPr>
        <w:tc>
          <w:tcPr>
            <w:tcW w:w="720" w:type="dxa"/>
            <w:vAlign w:val="center"/>
          </w:tcPr>
          <w:p w14:paraId="0D936005" w14:textId="77777777" w:rsidR="00205AE4" w:rsidRPr="00B04189" w:rsidRDefault="00205AE4" w:rsidP="00F07BAC">
            <w:pPr>
              <w:pStyle w:val="Nagwekust"/>
            </w:pPr>
            <w:bookmarkStart w:id="264" w:name="_Toc207079951"/>
            <w:bookmarkStart w:id="265" w:name="_Toc207080349"/>
            <w:bookmarkStart w:id="266" w:name="_Toc207122698"/>
            <w:bookmarkStart w:id="267" w:name="_Toc207157855"/>
            <w:bookmarkEnd w:id="264"/>
            <w:bookmarkEnd w:id="265"/>
            <w:bookmarkEnd w:id="266"/>
            <w:bookmarkEnd w:id="267"/>
          </w:p>
        </w:tc>
        <w:tc>
          <w:tcPr>
            <w:tcW w:w="8634" w:type="dxa"/>
            <w:noWrap/>
            <w:tcMar>
              <w:top w:w="20" w:type="dxa"/>
              <w:left w:w="20" w:type="dxa"/>
              <w:bottom w:w="0" w:type="dxa"/>
              <w:right w:w="20" w:type="dxa"/>
            </w:tcMar>
            <w:vAlign w:val="bottom"/>
          </w:tcPr>
          <w:p w14:paraId="69D75563" w14:textId="77777777" w:rsidR="00205AE4" w:rsidRPr="00B04189" w:rsidRDefault="00205AE4" w:rsidP="00F07BAC">
            <w:pPr>
              <w:pStyle w:val="ustpww1"/>
            </w:pPr>
            <w:bookmarkStart w:id="268" w:name="_Toc169881350"/>
            <w:bookmarkStart w:id="269" w:name="_Toc178151691"/>
            <w:bookmarkStart w:id="270" w:name="_Toc207158817"/>
            <w:bookmarkStart w:id="271" w:name="_Toc300933887"/>
            <w:r w:rsidRPr="00B04189">
              <w:t>Tereny zieleni izolacyjnej</w:t>
            </w:r>
            <w:bookmarkEnd w:id="268"/>
            <w:bookmarkEnd w:id="269"/>
            <w:bookmarkEnd w:id="270"/>
            <w:bookmarkEnd w:id="271"/>
          </w:p>
        </w:tc>
      </w:tr>
      <w:tr w:rsidR="00205AE4" w:rsidRPr="00B04189" w14:paraId="75C31F0B" w14:textId="77777777" w:rsidTr="003F691A">
        <w:trPr>
          <w:trHeight w:val="255"/>
        </w:trPr>
        <w:tc>
          <w:tcPr>
            <w:tcW w:w="720" w:type="dxa"/>
            <w:vAlign w:val="center"/>
          </w:tcPr>
          <w:p w14:paraId="140BE6B4" w14:textId="77777777" w:rsidR="00205AE4" w:rsidRPr="00B04189" w:rsidRDefault="00205AE4" w:rsidP="00F07BAC"/>
        </w:tc>
        <w:tc>
          <w:tcPr>
            <w:tcW w:w="8634" w:type="dxa"/>
            <w:noWrap/>
            <w:tcMar>
              <w:top w:w="20" w:type="dxa"/>
              <w:left w:w="20" w:type="dxa"/>
              <w:bottom w:w="0" w:type="dxa"/>
              <w:right w:w="20" w:type="dxa"/>
            </w:tcMar>
            <w:vAlign w:val="bottom"/>
          </w:tcPr>
          <w:p w14:paraId="279E39BF" w14:textId="77777777" w:rsidR="00205AE4" w:rsidRPr="00B04189" w:rsidRDefault="00205AE4" w:rsidP="00F07BAC">
            <w:r w:rsidRPr="00B04189">
              <w:t>Podstawowym rodzajem zagospodarowania jest zieleń nieurządzona – niezagospodarowana bez bieżącej pielęgnacji – głównie zlokalizowana na obszarach o utrudnionym dostępie lub z brakiem dostępu.</w:t>
            </w:r>
          </w:p>
          <w:p w14:paraId="7C1A0A42" w14:textId="77777777" w:rsidR="00205AE4" w:rsidRPr="00B04189" w:rsidRDefault="00205AE4" w:rsidP="00F07BAC">
            <w:r w:rsidRPr="00B04189">
              <w:t>Za uzupełniające zagospodarowanie uznaje się tereny urządzeń infrastruktury technicznej, wód otwartych oraz innych elementów uzupełniających.</w:t>
            </w:r>
          </w:p>
          <w:p w14:paraId="0E0876D2" w14:textId="77777777" w:rsidR="00205AE4" w:rsidRPr="00B04189" w:rsidRDefault="00205AE4"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205AE4" w:rsidRPr="00B04189" w14:paraId="67D845C1" w14:textId="77777777" w:rsidTr="003F691A">
        <w:trPr>
          <w:trHeight w:val="255"/>
        </w:trPr>
        <w:tc>
          <w:tcPr>
            <w:tcW w:w="720" w:type="dxa"/>
            <w:vAlign w:val="center"/>
          </w:tcPr>
          <w:p w14:paraId="598AD125" w14:textId="77777777" w:rsidR="00205AE4" w:rsidRPr="00B04189" w:rsidRDefault="00205AE4" w:rsidP="00F07BAC">
            <w:pPr>
              <w:pStyle w:val="Nagwekust"/>
            </w:pPr>
            <w:bookmarkStart w:id="272" w:name="_Toc207079952"/>
            <w:bookmarkStart w:id="273" w:name="_Toc207080350"/>
            <w:bookmarkStart w:id="274" w:name="_Toc207122699"/>
            <w:bookmarkStart w:id="275" w:name="_Toc207157856"/>
            <w:bookmarkEnd w:id="272"/>
            <w:bookmarkEnd w:id="273"/>
            <w:bookmarkEnd w:id="274"/>
            <w:bookmarkEnd w:id="275"/>
          </w:p>
        </w:tc>
        <w:tc>
          <w:tcPr>
            <w:tcW w:w="8634" w:type="dxa"/>
            <w:noWrap/>
            <w:tcMar>
              <w:top w:w="20" w:type="dxa"/>
              <w:left w:w="20" w:type="dxa"/>
              <w:bottom w:w="0" w:type="dxa"/>
              <w:right w:w="20" w:type="dxa"/>
            </w:tcMar>
            <w:vAlign w:val="bottom"/>
          </w:tcPr>
          <w:p w14:paraId="3D8664DD" w14:textId="77777777" w:rsidR="00205AE4" w:rsidRPr="00B04189" w:rsidRDefault="00205AE4" w:rsidP="00F07BAC">
            <w:pPr>
              <w:pStyle w:val="ustpww1"/>
            </w:pPr>
            <w:bookmarkStart w:id="276" w:name="_Toc169881351"/>
            <w:bookmarkStart w:id="277" w:name="_Toc178151692"/>
            <w:bookmarkStart w:id="278" w:name="_Toc207158818"/>
            <w:bookmarkStart w:id="279" w:name="_Toc300933888"/>
            <w:r w:rsidRPr="00B04189">
              <w:t>Tereny ogrodów i sadów</w:t>
            </w:r>
            <w:bookmarkEnd w:id="276"/>
            <w:bookmarkEnd w:id="277"/>
            <w:bookmarkEnd w:id="278"/>
            <w:bookmarkEnd w:id="279"/>
          </w:p>
        </w:tc>
      </w:tr>
      <w:tr w:rsidR="00205AE4" w:rsidRPr="00B04189" w14:paraId="2C4DB7BC" w14:textId="77777777" w:rsidTr="003F691A">
        <w:trPr>
          <w:trHeight w:val="255"/>
        </w:trPr>
        <w:tc>
          <w:tcPr>
            <w:tcW w:w="720" w:type="dxa"/>
            <w:vAlign w:val="center"/>
          </w:tcPr>
          <w:p w14:paraId="6EF8E449" w14:textId="77777777" w:rsidR="00205AE4" w:rsidRPr="00B04189" w:rsidRDefault="00205AE4" w:rsidP="00F07BAC"/>
        </w:tc>
        <w:tc>
          <w:tcPr>
            <w:tcW w:w="8634" w:type="dxa"/>
            <w:noWrap/>
            <w:tcMar>
              <w:top w:w="20" w:type="dxa"/>
              <w:left w:w="20" w:type="dxa"/>
              <w:bottom w:w="0" w:type="dxa"/>
              <w:right w:w="20" w:type="dxa"/>
            </w:tcMar>
            <w:vAlign w:val="bottom"/>
          </w:tcPr>
          <w:p w14:paraId="5D5AC94A" w14:textId="77777777" w:rsidR="00205AE4" w:rsidRPr="00B04189" w:rsidRDefault="00205AE4" w:rsidP="00F07BAC">
            <w:r w:rsidRPr="00B04189">
              <w:t xml:space="preserve">Podstawowym rodzajem zagospodarowania są ogrody i sady, zarówno przydomowe, jak i gospodarcze. Na terenie jednostki dopuszcza się lokalizację obiektów małej architektury oraz budynków gospodarczych o charakterze altan działkowych o powierzchni zabudowy nie większej niż </w:t>
            </w:r>
            <w:smartTag w:uri="urn:schemas-microsoft-com:office:smarttags" w:element="metricconverter">
              <w:smartTagPr>
                <w:attr w:name="ProductID" w:val="25 m2"/>
              </w:smartTagPr>
              <w:r w:rsidRPr="00B04189">
                <w:t>25 m</w:t>
              </w:r>
              <w:r w:rsidRPr="00B04189">
                <w:rPr>
                  <w:vertAlign w:val="superscript"/>
                </w:rPr>
                <w:t>2</w:t>
              </w:r>
            </w:smartTag>
            <w:r w:rsidRPr="00B04189">
              <w:t>.</w:t>
            </w:r>
          </w:p>
          <w:p w14:paraId="7EE916FD" w14:textId="77777777" w:rsidR="00205AE4" w:rsidRPr="00B04189" w:rsidRDefault="00205AE4" w:rsidP="00F07BAC">
            <w:r w:rsidRPr="00B04189">
              <w:t>Za uzupełniające zagospodarowanie uznaje się tereny urządzeń infrastruktury technicznej, wód otwartych oraz innych elementów uzupełniających.</w:t>
            </w:r>
          </w:p>
          <w:p w14:paraId="4F23D275" w14:textId="77777777" w:rsidR="00205AE4" w:rsidRPr="00B04189" w:rsidRDefault="00205AE4"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205AE4" w:rsidRPr="00B04189" w14:paraId="042DF825" w14:textId="77777777" w:rsidTr="003F691A">
        <w:trPr>
          <w:trHeight w:val="255"/>
        </w:trPr>
        <w:tc>
          <w:tcPr>
            <w:tcW w:w="720" w:type="dxa"/>
            <w:vAlign w:val="center"/>
          </w:tcPr>
          <w:p w14:paraId="3C8E69FC" w14:textId="77777777" w:rsidR="00205AE4" w:rsidRPr="00B04189" w:rsidRDefault="00205AE4" w:rsidP="00F07BAC">
            <w:pPr>
              <w:pStyle w:val="Nagwekust"/>
            </w:pPr>
            <w:bookmarkStart w:id="280" w:name="_Toc207079953"/>
            <w:bookmarkStart w:id="281" w:name="_Toc207080351"/>
            <w:bookmarkStart w:id="282" w:name="_Toc207122700"/>
            <w:bookmarkStart w:id="283" w:name="_Toc207157857"/>
            <w:bookmarkEnd w:id="280"/>
            <w:bookmarkEnd w:id="281"/>
            <w:bookmarkEnd w:id="282"/>
            <w:bookmarkEnd w:id="283"/>
          </w:p>
        </w:tc>
        <w:tc>
          <w:tcPr>
            <w:tcW w:w="8634" w:type="dxa"/>
            <w:noWrap/>
            <w:tcMar>
              <w:top w:w="20" w:type="dxa"/>
              <w:left w:w="20" w:type="dxa"/>
              <w:bottom w:w="0" w:type="dxa"/>
              <w:right w:w="20" w:type="dxa"/>
            </w:tcMar>
            <w:vAlign w:val="bottom"/>
          </w:tcPr>
          <w:p w14:paraId="3E84B559" w14:textId="77777777" w:rsidR="00205AE4" w:rsidRPr="00B04189" w:rsidRDefault="00205AE4" w:rsidP="00F07BAC">
            <w:pPr>
              <w:pStyle w:val="ustpww1"/>
            </w:pPr>
            <w:bookmarkStart w:id="284" w:name="_Toc169881352"/>
            <w:bookmarkStart w:id="285" w:name="_Toc178151693"/>
            <w:bookmarkStart w:id="286" w:name="_Toc207158819"/>
            <w:bookmarkStart w:id="287" w:name="_Toc300933889"/>
            <w:r w:rsidRPr="00B04189">
              <w:t xml:space="preserve">Tereny komunikacji </w:t>
            </w:r>
            <w:bookmarkEnd w:id="284"/>
            <w:r w:rsidRPr="00B04189">
              <w:t>samochodowej</w:t>
            </w:r>
            <w:bookmarkEnd w:id="285"/>
            <w:bookmarkEnd w:id="286"/>
            <w:bookmarkEnd w:id="287"/>
          </w:p>
        </w:tc>
      </w:tr>
      <w:tr w:rsidR="00205AE4" w:rsidRPr="00B04189" w14:paraId="3A9BACD2" w14:textId="77777777" w:rsidTr="003F691A">
        <w:trPr>
          <w:trHeight w:val="255"/>
        </w:trPr>
        <w:tc>
          <w:tcPr>
            <w:tcW w:w="720" w:type="dxa"/>
            <w:vAlign w:val="center"/>
          </w:tcPr>
          <w:p w14:paraId="72954AA0" w14:textId="77777777" w:rsidR="00205AE4" w:rsidRPr="00B04189" w:rsidRDefault="00205AE4" w:rsidP="00F07BAC"/>
        </w:tc>
        <w:tc>
          <w:tcPr>
            <w:tcW w:w="8634" w:type="dxa"/>
            <w:noWrap/>
            <w:tcMar>
              <w:top w:w="20" w:type="dxa"/>
              <w:left w:w="20" w:type="dxa"/>
              <w:bottom w:w="0" w:type="dxa"/>
              <w:right w:w="20" w:type="dxa"/>
            </w:tcMar>
            <w:vAlign w:val="bottom"/>
          </w:tcPr>
          <w:p w14:paraId="645CDC40" w14:textId="77777777" w:rsidR="00205AE4" w:rsidRPr="00B04189" w:rsidRDefault="00205AE4" w:rsidP="00F07BAC">
            <w:r w:rsidRPr="00B04189">
              <w:t>Podstawowym rodzajem zagospodarowania są parkingi oraz usługi związane z obsługą podróżnych i transportem drogowym.</w:t>
            </w:r>
          </w:p>
          <w:p w14:paraId="597A7477" w14:textId="77777777" w:rsidR="00205AE4" w:rsidRPr="00B04189" w:rsidRDefault="00205AE4" w:rsidP="00F07BAC">
            <w:r w:rsidRPr="00B04189">
              <w:t>Za uzupełniające zagospodarowanie uznaje się tereny urządzeń infrastruktury technicznej, wód otwartych oraz innych elementów uzupełniających.</w:t>
            </w:r>
          </w:p>
          <w:p w14:paraId="49D2E4AD" w14:textId="77777777" w:rsidR="00205AE4" w:rsidRPr="00B04189" w:rsidRDefault="00205AE4"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205AE4" w:rsidRPr="00B04189" w14:paraId="6944921B" w14:textId="77777777" w:rsidTr="003F691A">
        <w:trPr>
          <w:trHeight w:val="255"/>
        </w:trPr>
        <w:tc>
          <w:tcPr>
            <w:tcW w:w="720" w:type="dxa"/>
            <w:vAlign w:val="center"/>
          </w:tcPr>
          <w:p w14:paraId="0141C451" w14:textId="77777777" w:rsidR="00205AE4" w:rsidRPr="00B04189" w:rsidRDefault="00205AE4" w:rsidP="00F07BAC">
            <w:pPr>
              <w:pStyle w:val="Nagwekust"/>
            </w:pPr>
            <w:bookmarkStart w:id="288" w:name="_Toc207079954"/>
            <w:bookmarkStart w:id="289" w:name="_Toc207080352"/>
            <w:bookmarkStart w:id="290" w:name="_Toc207122701"/>
            <w:bookmarkStart w:id="291" w:name="_Toc207157858"/>
            <w:bookmarkEnd w:id="288"/>
            <w:bookmarkEnd w:id="289"/>
            <w:bookmarkEnd w:id="290"/>
            <w:bookmarkEnd w:id="291"/>
          </w:p>
        </w:tc>
        <w:tc>
          <w:tcPr>
            <w:tcW w:w="8634" w:type="dxa"/>
            <w:noWrap/>
            <w:tcMar>
              <w:top w:w="20" w:type="dxa"/>
              <w:left w:w="20" w:type="dxa"/>
              <w:bottom w:w="0" w:type="dxa"/>
              <w:right w:w="20" w:type="dxa"/>
            </w:tcMar>
            <w:vAlign w:val="bottom"/>
          </w:tcPr>
          <w:p w14:paraId="53150A9A" w14:textId="77777777" w:rsidR="00205AE4" w:rsidRPr="00B04189" w:rsidRDefault="00205AE4" w:rsidP="00F07BAC">
            <w:pPr>
              <w:pStyle w:val="ustpww1"/>
            </w:pPr>
            <w:bookmarkStart w:id="292" w:name="_Toc169881353"/>
            <w:bookmarkStart w:id="293" w:name="_Toc178151694"/>
            <w:bookmarkStart w:id="294" w:name="_Toc207158820"/>
            <w:bookmarkStart w:id="295" w:name="_Toc300933890"/>
            <w:r w:rsidRPr="00B04189">
              <w:t>Tereny dróg publicznych</w:t>
            </w:r>
            <w:bookmarkEnd w:id="292"/>
            <w:bookmarkEnd w:id="293"/>
            <w:bookmarkEnd w:id="294"/>
            <w:bookmarkEnd w:id="295"/>
          </w:p>
        </w:tc>
      </w:tr>
      <w:tr w:rsidR="00205AE4" w:rsidRPr="00B04189" w14:paraId="1EF9F6CE" w14:textId="77777777" w:rsidTr="003F691A">
        <w:trPr>
          <w:trHeight w:val="255"/>
        </w:trPr>
        <w:tc>
          <w:tcPr>
            <w:tcW w:w="720" w:type="dxa"/>
            <w:vAlign w:val="center"/>
          </w:tcPr>
          <w:p w14:paraId="06A60B26" w14:textId="77777777" w:rsidR="00205AE4" w:rsidRPr="00B04189" w:rsidRDefault="00205AE4" w:rsidP="00F07BAC"/>
        </w:tc>
        <w:tc>
          <w:tcPr>
            <w:tcW w:w="8634" w:type="dxa"/>
            <w:noWrap/>
            <w:tcMar>
              <w:top w:w="20" w:type="dxa"/>
              <w:left w:w="20" w:type="dxa"/>
              <w:bottom w:w="0" w:type="dxa"/>
              <w:right w:w="20" w:type="dxa"/>
            </w:tcMar>
            <w:vAlign w:val="bottom"/>
          </w:tcPr>
          <w:p w14:paraId="2B067584" w14:textId="77777777" w:rsidR="00205AE4" w:rsidRPr="00B04189" w:rsidRDefault="00205AE4" w:rsidP="00F07BAC">
            <w:r w:rsidRPr="00B04189">
              <w:t xml:space="preserve">Podstawowym rodzajem zagospodarowania jest droga publiczna o kategorii i klasie ustalonej w ustaleniach szczegółowych. Parametry drogi publicznej mogą ulec zmianie na jedną w górę lub w dół po uzgodnieniu z zarządcą drogi. W terenie przeznaczonym pod rozwój zabudowy szczegółowy przebieg drogi może ulec zmianie pod warunkiem odchylenia od ustalonej trasy nie więcej niż </w:t>
            </w:r>
            <w:smartTag w:uri="urn:schemas-microsoft-com:office:smarttags" w:element="metricconverter">
              <w:smartTagPr>
                <w:attr w:name="ProductID" w:val="50 m"/>
              </w:smartTagPr>
              <w:r w:rsidRPr="00B04189">
                <w:t>50 m</w:t>
              </w:r>
            </w:smartTag>
            <w:r w:rsidRPr="00B04189">
              <w:t xml:space="preserve">, zaś na terenach, na których nie </w:t>
            </w:r>
            <w:r w:rsidRPr="00B04189">
              <w:lastRenderedPageBreak/>
              <w:t xml:space="preserve">przewiduje się rozwoju zabudowy nie więcej niż </w:t>
            </w:r>
            <w:smartTag w:uri="urn:schemas-microsoft-com:office:smarttags" w:element="metricconverter">
              <w:smartTagPr>
                <w:attr w:name="ProductID" w:val="100 m"/>
              </w:smartTagPr>
              <w:r w:rsidRPr="00B04189">
                <w:t>100 m</w:t>
              </w:r>
            </w:smartTag>
            <w:r w:rsidRPr="00B04189">
              <w:t>, przy zachowaniu pełnej ciągłości drogi na całym jej przebiegu i zachowaniu odpowiednich rezerw.</w:t>
            </w:r>
            <w:r w:rsidR="00C526F6" w:rsidRPr="00B04189">
              <w:t xml:space="preserve"> Dopuszcza się poszerzanie pasów drogowych na obszary jednostek sąsiednich.</w:t>
            </w:r>
          </w:p>
          <w:p w14:paraId="31D71216" w14:textId="77777777" w:rsidR="00205AE4" w:rsidRPr="00B04189" w:rsidRDefault="00205AE4" w:rsidP="00F07BAC">
            <w:r w:rsidRPr="00B04189">
              <w:t xml:space="preserve">Przy wytyczaniu przebiegu dróg w miejscowych planach zagospodarowania terenu dopuszcza się ustalanie pasów rezerw terenu pod te drogi, jednak przy jednoczesnym dążeniu do uzyskiwaniu niezbędnych zgód na zmianę przeznaczenia terenu. </w:t>
            </w:r>
          </w:p>
          <w:p w14:paraId="22DD9442" w14:textId="77777777" w:rsidR="00205AE4" w:rsidRPr="00B04189" w:rsidRDefault="00205AE4" w:rsidP="00F07BAC">
            <w:r w:rsidRPr="00B04189">
              <w:t>W przypadku dróg łączących poszczególne miejscowości należy dążyć do realizacji w pasie drogi lub w jego bezpośrednim sąsiedztwie ścieżek rowerowych lub pieszo-rowerowych.</w:t>
            </w:r>
          </w:p>
          <w:p w14:paraId="298D7FA5" w14:textId="77777777" w:rsidR="00205AE4" w:rsidRPr="00B04189" w:rsidRDefault="00205AE4" w:rsidP="00F07BAC">
            <w:r w:rsidRPr="00B04189">
              <w:t xml:space="preserve">Dopuszcza się na terenie dróg publicznych lokalizację niewielkich obiektów handlowych typu „kiosk </w:t>
            </w:r>
            <w:r w:rsidRPr="00B04189">
              <w:rPr>
                <w:i/>
              </w:rPr>
              <w:t>Ruchu</w:t>
            </w:r>
            <w:r w:rsidRPr="00B04189">
              <w:t>” oraz obiektów małej gastronomii.</w:t>
            </w:r>
          </w:p>
          <w:p w14:paraId="3466A459" w14:textId="77777777" w:rsidR="00205AE4" w:rsidRPr="00B04189" w:rsidRDefault="00205AE4" w:rsidP="00F07BAC">
            <w:r w:rsidRPr="00B04189">
              <w:t>Za uzupełniające zagospodarowanie uznaje się tereny urządzeń infrastruktury technicznej oraz innych elementów uzupełniających.</w:t>
            </w:r>
          </w:p>
          <w:p w14:paraId="60BBC824" w14:textId="77777777" w:rsidR="00205AE4" w:rsidRPr="00B04189" w:rsidRDefault="00205AE4"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4059C140" w14:textId="77777777" w:rsidTr="003F691A">
        <w:trPr>
          <w:trHeight w:val="255"/>
        </w:trPr>
        <w:tc>
          <w:tcPr>
            <w:tcW w:w="720" w:type="dxa"/>
            <w:vAlign w:val="center"/>
          </w:tcPr>
          <w:p w14:paraId="767DFB9F" w14:textId="77777777" w:rsidR="00B07239" w:rsidRPr="00B04189" w:rsidRDefault="00B07239" w:rsidP="00F07BAC">
            <w:pPr>
              <w:pStyle w:val="Nagwekust"/>
            </w:pPr>
            <w:bookmarkStart w:id="296" w:name="_Toc207079955"/>
            <w:bookmarkStart w:id="297" w:name="_Toc207080353"/>
            <w:bookmarkStart w:id="298" w:name="_Toc207122702"/>
            <w:bookmarkStart w:id="299" w:name="_Toc207157859"/>
            <w:bookmarkEnd w:id="296"/>
            <w:bookmarkEnd w:id="297"/>
            <w:bookmarkEnd w:id="298"/>
            <w:bookmarkEnd w:id="299"/>
          </w:p>
        </w:tc>
        <w:tc>
          <w:tcPr>
            <w:tcW w:w="8634" w:type="dxa"/>
            <w:noWrap/>
            <w:tcMar>
              <w:top w:w="20" w:type="dxa"/>
              <w:left w:w="20" w:type="dxa"/>
              <w:bottom w:w="0" w:type="dxa"/>
              <w:right w:w="20" w:type="dxa"/>
            </w:tcMar>
            <w:vAlign w:val="bottom"/>
          </w:tcPr>
          <w:p w14:paraId="5A2B0B34" w14:textId="77777777" w:rsidR="00B07239" w:rsidRPr="00B04189" w:rsidRDefault="00B07239" w:rsidP="00F07BAC">
            <w:pPr>
              <w:pStyle w:val="ustpww1"/>
            </w:pPr>
            <w:bookmarkStart w:id="300" w:name="_Toc169881354"/>
            <w:bookmarkStart w:id="301" w:name="_Toc178151695"/>
            <w:bookmarkStart w:id="302" w:name="_Toc207158821"/>
            <w:bookmarkStart w:id="303" w:name="_Toc300933891"/>
            <w:r w:rsidRPr="00B04189">
              <w:t>Tereny komunikacji kolejowej</w:t>
            </w:r>
            <w:bookmarkEnd w:id="300"/>
            <w:bookmarkEnd w:id="301"/>
            <w:bookmarkEnd w:id="302"/>
            <w:bookmarkEnd w:id="303"/>
          </w:p>
        </w:tc>
      </w:tr>
      <w:tr w:rsidR="00B07239" w:rsidRPr="00B04189" w14:paraId="7612D643" w14:textId="77777777" w:rsidTr="003F691A">
        <w:trPr>
          <w:trHeight w:val="255"/>
        </w:trPr>
        <w:tc>
          <w:tcPr>
            <w:tcW w:w="720" w:type="dxa"/>
            <w:vAlign w:val="center"/>
          </w:tcPr>
          <w:p w14:paraId="4E579BA7" w14:textId="77777777" w:rsidR="00B07239" w:rsidRPr="00B04189" w:rsidRDefault="00B07239" w:rsidP="00F07BAC"/>
        </w:tc>
        <w:tc>
          <w:tcPr>
            <w:tcW w:w="8634" w:type="dxa"/>
            <w:noWrap/>
            <w:tcMar>
              <w:top w:w="20" w:type="dxa"/>
              <w:left w:w="20" w:type="dxa"/>
              <w:bottom w:w="0" w:type="dxa"/>
              <w:right w:w="20" w:type="dxa"/>
            </w:tcMar>
            <w:vAlign w:val="bottom"/>
          </w:tcPr>
          <w:p w14:paraId="11FB229F" w14:textId="77777777" w:rsidR="00B07239" w:rsidRPr="00B04189" w:rsidRDefault="00B07239" w:rsidP="00F07BAC">
            <w:r w:rsidRPr="00B04189">
              <w:t xml:space="preserve">Podstawowym rodzajem zagospodarowania są linie kolejowe wraz urządzeniami i terenami obsługującymi oraz usługi związane z obsługą podróżnych i transportem kolejowym. Dopuszcza się wydzielanie niezależnych terenów pod usługi niezwiązane bezpośrednio z transportem kolejowym, w szczególności magazynowe, składowe i </w:t>
            </w:r>
            <w:proofErr w:type="spellStart"/>
            <w:r w:rsidRPr="00B04189">
              <w:t>magazynowo-składowe</w:t>
            </w:r>
            <w:proofErr w:type="spellEnd"/>
            <w:r w:rsidRPr="00B04189">
              <w:t>, a także wydzielanie istniejących obiektów mieszkalnych, jako tereny mieszkaniowe lub mieszkaniowo-usługowe.</w:t>
            </w:r>
            <w:r w:rsidR="00C526F6" w:rsidRPr="00B04189">
              <w:t xml:space="preserve"> Dopuszcza się poszerzanie pasów kolejowych na obszary jednostek sąsiednich.</w:t>
            </w:r>
          </w:p>
          <w:p w14:paraId="6A6BF624" w14:textId="77777777" w:rsidR="00B07239" w:rsidRPr="00B04189" w:rsidRDefault="00B07239" w:rsidP="00F07BAC">
            <w:r w:rsidRPr="00B04189">
              <w:t>Za uzupełniające zagospodarowanie uznaje się tereny urządzeń infrastruktury technicznej, wód otwartych oraz innych elementów uzupełniających.</w:t>
            </w:r>
          </w:p>
          <w:p w14:paraId="4ACEAEC0"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1890113F" w14:textId="77777777" w:rsidTr="003F691A">
        <w:trPr>
          <w:trHeight w:val="255"/>
        </w:trPr>
        <w:tc>
          <w:tcPr>
            <w:tcW w:w="720" w:type="dxa"/>
            <w:vAlign w:val="center"/>
          </w:tcPr>
          <w:p w14:paraId="4BB2B25D" w14:textId="77777777" w:rsidR="00B07239" w:rsidRPr="00B04189" w:rsidRDefault="00B07239" w:rsidP="00F07BAC">
            <w:pPr>
              <w:pStyle w:val="Nagwekust"/>
            </w:pPr>
            <w:bookmarkStart w:id="304" w:name="_Toc207079956"/>
            <w:bookmarkStart w:id="305" w:name="_Toc207080354"/>
            <w:bookmarkStart w:id="306" w:name="_Toc207122703"/>
            <w:bookmarkStart w:id="307" w:name="_Toc207157860"/>
            <w:bookmarkEnd w:id="304"/>
            <w:bookmarkEnd w:id="305"/>
            <w:bookmarkEnd w:id="306"/>
            <w:bookmarkEnd w:id="307"/>
          </w:p>
        </w:tc>
        <w:tc>
          <w:tcPr>
            <w:tcW w:w="8634" w:type="dxa"/>
            <w:noWrap/>
            <w:tcMar>
              <w:top w:w="20" w:type="dxa"/>
              <w:left w:w="20" w:type="dxa"/>
              <w:bottom w:w="0" w:type="dxa"/>
              <w:right w:w="20" w:type="dxa"/>
            </w:tcMar>
            <w:vAlign w:val="bottom"/>
          </w:tcPr>
          <w:p w14:paraId="21717487" w14:textId="77777777" w:rsidR="00B07239" w:rsidRPr="00B04189" w:rsidRDefault="00B07239" w:rsidP="00F07BAC">
            <w:pPr>
              <w:pStyle w:val="ustpww1"/>
            </w:pPr>
            <w:bookmarkStart w:id="308" w:name="_Toc169881355"/>
            <w:bookmarkStart w:id="309" w:name="_Toc178151696"/>
            <w:bookmarkStart w:id="310" w:name="_Toc207158822"/>
            <w:bookmarkStart w:id="311" w:name="_Toc300933892"/>
            <w:r w:rsidRPr="00B04189">
              <w:t>Tereny wałów przeciwpowodziowych</w:t>
            </w:r>
            <w:bookmarkEnd w:id="308"/>
            <w:bookmarkEnd w:id="309"/>
            <w:bookmarkEnd w:id="310"/>
            <w:bookmarkEnd w:id="311"/>
          </w:p>
        </w:tc>
      </w:tr>
      <w:tr w:rsidR="00B07239" w:rsidRPr="00B04189" w14:paraId="3FD8A302" w14:textId="77777777" w:rsidTr="003F691A">
        <w:trPr>
          <w:trHeight w:val="255"/>
        </w:trPr>
        <w:tc>
          <w:tcPr>
            <w:tcW w:w="720" w:type="dxa"/>
            <w:vAlign w:val="center"/>
          </w:tcPr>
          <w:p w14:paraId="69F26C2F" w14:textId="77777777" w:rsidR="00B07239" w:rsidRPr="00B04189" w:rsidRDefault="00B07239" w:rsidP="00F07BAC"/>
        </w:tc>
        <w:tc>
          <w:tcPr>
            <w:tcW w:w="8634" w:type="dxa"/>
            <w:noWrap/>
            <w:tcMar>
              <w:top w:w="20" w:type="dxa"/>
              <w:left w:w="20" w:type="dxa"/>
              <w:bottom w:w="0" w:type="dxa"/>
              <w:right w:w="20" w:type="dxa"/>
            </w:tcMar>
            <w:vAlign w:val="bottom"/>
          </w:tcPr>
          <w:p w14:paraId="142D4029" w14:textId="77777777" w:rsidR="00B07239" w:rsidRPr="00B04189" w:rsidRDefault="00B07239" w:rsidP="00F07BAC">
            <w:r w:rsidRPr="00B04189">
              <w:t>Podstawowym rodzajem zagospodarowania są wały przeciwpowodziowe oraz urządzenia związane z ochroną przeciwpowodziową i gospodarką wodną.</w:t>
            </w:r>
          </w:p>
          <w:p w14:paraId="27032CC1" w14:textId="77777777" w:rsidR="00B07239" w:rsidRPr="00B04189" w:rsidRDefault="00B07239" w:rsidP="00F07BAC">
            <w:r w:rsidRPr="00B04189">
              <w:t>Za uzupełniające zagospodarowanie uznaje się tereny urządzeń infrastruktury technicznej  wód otwartych oraz innych elementów uzupełniających.</w:t>
            </w:r>
          </w:p>
        </w:tc>
      </w:tr>
      <w:tr w:rsidR="00B07239" w:rsidRPr="00B04189" w14:paraId="66EE419F" w14:textId="77777777" w:rsidTr="003F691A">
        <w:trPr>
          <w:trHeight w:val="255"/>
        </w:trPr>
        <w:tc>
          <w:tcPr>
            <w:tcW w:w="720" w:type="dxa"/>
            <w:vAlign w:val="center"/>
          </w:tcPr>
          <w:p w14:paraId="74F254B9" w14:textId="77777777" w:rsidR="00B07239" w:rsidRPr="00B04189" w:rsidRDefault="00B07239" w:rsidP="00F07BAC">
            <w:pPr>
              <w:pStyle w:val="Nagwekust"/>
            </w:pPr>
            <w:bookmarkStart w:id="312" w:name="_Toc207079957"/>
            <w:bookmarkStart w:id="313" w:name="_Toc207080355"/>
            <w:bookmarkStart w:id="314" w:name="_Toc207122704"/>
            <w:bookmarkStart w:id="315" w:name="_Toc207157861"/>
            <w:bookmarkEnd w:id="312"/>
            <w:bookmarkEnd w:id="313"/>
            <w:bookmarkEnd w:id="314"/>
            <w:bookmarkEnd w:id="315"/>
          </w:p>
        </w:tc>
        <w:tc>
          <w:tcPr>
            <w:tcW w:w="8634" w:type="dxa"/>
            <w:noWrap/>
            <w:tcMar>
              <w:top w:w="20" w:type="dxa"/>
              <w:left w:w="20" w:type="dxa"/>
              <w:bottom w:w="0" w:type="dxa"/>
              <w:right w:w="20" w:type="dxa"/>
            </w:tcMar>
            <w:vAlign w:val="bottom"/>
          </w:tcPr>
          <w:p w14:paraId="0FA9249D" w14:textId="77777777" w:rsidR="00B07239" w:rsidRPr="00B04189" w:rsidRDefault="00B07239" w:rsidP="00F07BAC">
            <w:pPr>
              <w:pStyle w:val="ustpww1"/>
            </w:pPr>
            <w:bookmarkStart w:id="316" w:name="_Toc169881356"/>
            <w:bookmarkStart w:id="317" w:name="_Toc178151697"/>
            <w:bookmarkStart w:id="318" w:name="_Toc207158823"/>
            <w:bookmarkStart w:id="319" w:name="_Toc300933893"/>
            <w:r w:rsidRPr="00B04189">
              <w:t>Tereny upraw polowych</w:t>
            </w:r>
            <w:bookmarkEnd w:id="316"/>
            <w:bookmarkEnd w:id="317"/>
            <w:bookmarkEnd w:id="318"/>
            <w:bookmarkEnd w:id="319"/>
          </w:p>
        </w:tc>
      </w:tr>
      <w:tr w:rsidR="00B07239" w:rsidRPr="00B04189" w14:paraId="24F7E460" w14:textId="77777777" w:rsidTr="003F691A">
        <w:trPr>
          <w:trHeight w:val="255"/>
        </w:trPr>
        <w:tc>
          <w:tcPr>
            <w:tcW w:w="720" w:type="dxa"/>
            <w:vAlign w:val="center"/>
          </w:tcPr>
          <w:p w14:paraId="5D585F81" w14:textId="77777777" w:rsidR="00B07239" w:rsidRPr="00B04189" w:rsidRDefault="00B07239" w:rsidP="00F07BAC"/>
        </w:tc>
        <w:tc>
          <w:tcPr>
            <w:tcW w:w="8634" w:type="dxa"/>
            <w:noWrap/>
            <w:tcMar>
              <w:top w:w="20" w:type="dxa"/>
              <w:left w:w="20" w:type="dxa"/>
              <w:bottom w:w="0" w:type="dxa"/>
              <w:right w:w="20" w:type="dxa"/>
            </w:tcMar>
            <w:vAlign w:val="bottom"/>
          </w:tcPr>
          <w:p w14:paraId="2254C38A" w14:textId="77777777" w:rsidR="00B07239" w:rsidRPr="00B04189" w:rsidRDefault="00B07239" w:rsidP="00F07BAC">
            <w:r w:rsidRPr="00B04189">
              <w:t>Podstawowym rodzajem zagospodarowania jest rolnicze użytkowanie terenu z wyłączeniem jakiejkolwiek zabudowy kubaturowej.</w:t>
            </w:r>
          </w:p>
          <w:p w14:paraId="28DE3949" w14:textId="77777777" w:rsidR="00B07239" w:rsidRPr="00B04189" w:rsidRDefault="00B07239" w:rsidP="00F07BAC">
            <w:r w:rsidRPr="00B04189">
              <w:t>Za uzupełniające zagospodarowanie uznaje się tereny urządzeń infrastruktury technicznej, wód otwartych oraz innych elementów uzupełniających.</w:t>
            </w:r>
          </w:p>
          <w:p w14:paraId="7048692D"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62D61B5D" w14:textId="77777777" w:rsidTr="003F691A">
        <w:trPr>
          <w:trHeight w:val="255"/>
        </w:trPr>
        <w:tc>
          <w:tcPr>
            <w:tcW w:w="720" w:type="dxa"/>
            <w:vAlign w:val="center"/>
          </w:tcPr>
          <w:p w14:paraId="5501089F" w14:textId="77777777" w:rsidR="00B07239" w:rsidRPr="00B04189" w:rsidRDefault="00B07239" w:rsidP="00F07BAC">
            <w:pPr>
              <w:pStyle w:val="Nagwekust"/>
            </w:pPr>
            <w:bookmarkStart w:id="320" w:name="_Toc207079958"/>
            <w:bookmarkStart w:id="321" w:name="_Toc207080356"/>
            <w:bookmarkStart w:id="322" w:name="_Toc207122705"/>
            <w:bookmarkStart w:id="323" w:name="_Toc207157862"/>
            <w:bookmarkEnd w:id="320"/>
            <w:bookmarkEnd w:id="321"/>
            <w:bookmarkEnd w:id="322"/>
            <w:bookmarkEnd w:id="323"/>
          </w:p>
        </w:tc>
        <w:tc>
          <w:tcPr>
            <w:tcW w:w="8634" w:type="dxa"/>
            <w:noWrap/>
            <w:tcMar>
              <w:top w:w="20" w:type="dxa"/>
              <w:left w:w="20" w:type="dxa"/>
              <w:bottom w:w="0" w:type="dxa"/>
              <w:right w:w="20" w:type="dxa"/>
            </w:tcMar>
            <w:vAlign w:val="bottom"/>
          </w:tcPr>
          <w:p w14:paraId="23B49C1F" w14:textId="77777777" w:rsidR="00B07239" w:rsidRPr="00B04189" w:rsidRDefault="00B07239" w:rsidP="00F07BAC">
            <w:pPr>
              <w:pStyle w:val="ustpww1"/>
            </w:pPr>
            <w:bookmarkStart w:id="324" w:name="_Toc169881357"/>
            <w:bookmarkStart w:id="325" w:name="_Toc178151698"/>
            <w:bookmarkStart w:id="326" w:name="_Toc207158824"/>
            <w:bookmarkStart w:id="327" w:name="_Toc300933894"/>
            <w:r w:rsidRPr="00B04189">
              <w:t>Tereny leśne i zadrzewione</w:t>
            </w:r>
            <w:bookmarkEnd w:id="324"/>
            <w:bookmarkEnd w:id="325"/>
            <w:bookmarkEnd w:id="326"/>
            <w:bookmarkEnd w:id="327"/>
          </w:p>
        </w:tc>
      </w:tr>
      <w:tr w:rsidR="00B07239" w:rsidRPr="00B04189" w14:paraId="271211B9" w14:textId="77777777" w:rsidTr="003F691A">
        <w:trPr>
          <w:trHeight w:val="255"/>
        </w:trPr>
        <w:tc>
          <w:tcPr>
            <w:tcW w:w="720" w:type="dxa"/>
            <w:vAlign w:val="center"/>
          </w:tcPr>
          <w:p w14:paraId="4AE4B146" w14:textId="77777777" w:rsidR="00B07239" w:rsidRPr="00B04189" w:rsidRDefault="00B07239" w:rsidP="00F07BAC"/>
        </w:tc>
        <w:tc>
          <w:tcPr>
            <w:tcW w:w="8634" w:type="dxa"/>
            <w:noWrap/>
            <w:tcMar>
              <w:top w:w="20" w:type="dxa"/>
              <w:left w:w="20" w:type="dxa"/>
              <w:bottom w:w="0" w:type="dxa"/>
              <w:right w:w="20" w:type="dxa"/>
            </w:tcMar>
            <w:vAlign w:val="bottom"/>
          </w:tcPr>
          <w:p w14:paraId="4271B940" w14:textId="77777777" w:rsidR="00B07239" w:rsidRPr="00B04189" w:rsidRDefault="00B07239" w:rsidP="00F07BAC">
            <w:r w:rsidRPr="00B04189">
              <w:t>Podstawowym rodzajem zagospodarowania jest prowadzenie gospodarki leśnej.</w:t>
            </w:r>
          </w:p>
          <w:p w14:paraId="1FDC9887" w14:textId="77777777" w:rsidR="00B07239" w:rsidRPr="00B04189" w:rsidRDefault="00B07239" w:rsidP="00F07BAC">
            <w:r w:rsidRPr="00B04189">
              <w:t>Za uzupełniające zagospodarowanie uznaje się tereny urządzeń infrastruktury technicznej, wód otwartych oraz innych elementów uzupełniających.</w:t>
            </w:r>
          </w:p>
          <w:p w14:paraId="6CD4496F"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70EF4E61" w14:textId="77777777" w:rsidTr="003F691A">
        <w:trPr>
          <w:trHeight w:val="255"/>
        </w:trPr>
        <w:tc>
          <w:tcPr>
            <w:tcW w:w="720" w:type="dxa"/>
            <w:vAlign w:val="center"/>
          </w:tcPr>
          <w:p w14:paraId="7B3EBD58" w14:textId="77777777" w:rsidR="00B07239" w:rsidRPr="00B04189" w:rsidRDefault="00B07239" w:rsidP="00F07BAC">
            <w:pPr>
              <w:pStyle w:val="Nagwekust"/>
            </w:pPr>
            <w:bookmarkStart w:id="328" w:name="_Toc207079959"/>
            <w:bookmarkStart w:id="329" w:name="_Toc207080357"/>
            <w:bookmarkStart w:id="330" w:name="_Toc207122706"/>
            <w:bookmarkStart w:id="331" w:name="_Toc207157863"/>
            <w:bookmarkEnd w:id="328"/>
            <w:bookmarkEnd w:id="329"/>
            <w:bookmarkEnd w:id="330"/>
            <w:bookmarkEnd w:id="331"/>
          </w:p>
        </w:tc>
        <w:tc>
          <w:tcPr>
            <w:tcW w:w="8634" w:type="dxa"/>
            <w:noWrap/>
            <w:tcMar>
              <w:top w:w="20" w:type="dxa"/>
              <w:left w:w="20" w:type="dxa"/>
              <w:bottom w:w="0" w:type="dxa"/>
              <w:right w:w="20" w:type="dxa"/>
            </w:tcMar>
            <w:vAlign w:val="bottom"/>
          </w:tcPr>
          <w:p w14:paraId="30F2E2B0" w14:textId="77777777" w:rsidR="00B07239" w:rsidRPr="00B04189" w:rsidRDefault="00B07239" w:rsidP="00F07BAC">
            <w:pPr>
              <w:pStyle w:val="ustpww1"/>
            </w:pPr>
            <w:bookmarkStart w:id="332" w:name="_Toc169881358"/>
            <w:bookmarkStart w:id="333" w:name="_Toc178151699"/>
            <w:bookmarkStart w:id="334" w:name="_Toc207158825"/>
            <w:bookmarkStart w:id="335" w:name="_Toc300933895"/>
            <w:r w:rsidRPr="00B04189">
              <w:t>Tereny przeznaczone pod zalesienia i zadrzewienia</w:t>
            </w:r>
            <w:bookmarkEnd w:id="332"/>
            <w:bookmarkEnd w:id="333"/>
            <w:bookmarkEnd w:id="334"/>
            <w:bookmarkEnd w:id="335"/>
          </w:p>
        </w:tc>
      </w:tr>
      <w:tr w:rsidR="00B07239" w:rsidRPr="00B04189" w14:paraId="4E8A7774" w14:textId="77777777" w:rsidTr="003F691A">
        <w:trPr>
          <w:trHeight w:val="255"/>
        </w:trPr>
        <w:tc>
          <w:tcPr>
            <w:tcW w:w="720" w:type="dxa"/>
            <w:vAlign w:val="center"/>
          </w:tcPr>
          <w:p w14:paraId="279ED447" w14:textId="77777777" w:rsidR="00B07239" w:rsidRPr="00B04189" w:rsidRDefault="00B07239" w:rsidP="00F07BAC">
            <w:pPr>
              <w:rPr>
                <w:rStyle w:val="Numerstrony"/>
              </w:rPr>
            </w:pPr>
          </w:p>
        </w:tc>
        <w:tc>
          <w:tcPr>
            <w:tcW w:w="8634" w:type="dxa"/>
            <w:noWrap/>
            <w:tcMar>
              <w:top w:w="20" w:type="dxa"/>
              <w:left w:w="20" w:type="dxa"/>
              <w:bottom w:w="0" w:type="dxa"/>
              <w:right w:w="20" w:type="dxa"/>
            </w:tcMar>
            <w:vAlign w:val="bottom"/>
          </w:tcPr>
          <w:p w14:paraId="13427725" w14:textId="77777777" w:rsidR="00B07239" w:rsidRPr="00B04189" w:rsidRDefault="00B07239" w:rsidP="00F07BAC">
            <w:r w:rsidRPr="00B04189">
              <w:t>Podstawowym rodzajem zagospodarowania jest rolnicze użytkowanie terenu z wyłączeniem jakiejkolwiek zabudowy kubaturowej z docelowym przeznaczeniem terenu pod zalesienie i prowadzeniem gospodarki leśnej.</w:t>
            </w:r>
          </w:p>
          <w:p w14:paraId="77E187A0" w14:textId="77777777" w:rsidR="00B07239" w:rsidRPr="00B04189" w:rsidRDefault="00B07239" w:rsidP="00F07BAC">
            <w:r w:rsidRPr="00B04189">
              <w:t>Za uzupełniające zagospodarowanie uznaje się tereny urządzeń infrastruktury technicznej, wód otwartych oraz innych elementów uzupełniających.</w:t>
            </w:r>
          </w:p>
          <w:p w14:paraId="221D0661"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3BC28BA5" w14:textId="77777777" w:rsidTr="003F691A">
        <w:trPr>
          <w:trHeight w:val="255"/>
        </w:trPr>
        <w:tc>
          <w:tcPr>
            <w:tcW w:w="720" w:type="dxa"/>
            <w:vAlign w:val="center"/>
          </w:tcPr>
          <w:p w14:paraId="31156A2B" w14:textId="77777777" w:rsidR="00B07239" w:rsidRPr="00B04189" w:rsidRDefault="00B07239" w:rsidP="00F07BAC">
            <w:pPr>
              <w:pStyle w:val="Nagwekust"/>
            </w:pPr>
            <w:bookmarkStart w:id="336" w:name="_Toc207079960"/>
            <w:bookmarkStart w:id="337" w:name="_Toc207080358"/>
            <w:bookmarkStart w:id="338" w:name="_Toc207122707"/>
            <w:bookmarkStart w:id="339" w:name="_Toc207157864"/>
            <w:bookmarkEnd w:id="336"/>
            <w:bookmarkEnd w:id="337"/>
            <w:bookmarkEnd w:id="338"/>
            <w:bookmarkEnd w:id="339"/>
          </w:p>
        </w:tc>
        <w:tc>
          <w:tcPr>
            <w:tcW w:w="8634" w:type="dxa"/>
            <w:noWrap/>
            <w:tcMar>
              <w:top w:w="20" w:type="dxa"/>
              <w:left w:w="20" w:type="dxa"/>
              <w:bottom w:w="0" w:type="dxa"/>
              <w:right w:w="20" w:type="dxa"/>
            </w:tcMar>
            <w:vAlign w:val="bottom"/>
          </w:tcPr>
          <w:p w14:paraId="1D96C2F9" w14:textId="77777777" w:rsidR="00B07239" w:rsidRPr="00B04189" w:rsidRDefault="00B07239" w:rsidP="00F07BAC">
            <w:pPr>
              <w:pStyle w:val="ustpww1"/>
            </w:pPr>
            <w:bookmarkStart w:id="340" w:name="_Toc169881359"/>
            <w:bookmarkStart w:id="341" w:name="_Toc178151700"/>
            <w:bookmarkStart w:id="342" w:name="_Toc207158826"/>
            <w:bookmarkStart w:id="343" w:name="_Toc300933896"/>
            <w:r w:rsidRPr="00B04189">
              <w:t>Tereny użytków ekologicznych</w:t>
            </w:r>
            <w:bookmarkEnd w:id="340"/>
            <w:bookmarkEnd w:id="341"/>
            <w:bookmarkEnd w:id="342"/>
            <w:bookmarkEnd w:id="343"/>
          </w:p>
        </w:tc>
      </w:tr>
      <w:tr w:rsidR="001E1B67" w:rsidRPr="00B04189" w14:paraId="4EE6BE60" w14:textId="77777777" w:rsidTr="003F691A">
        <w:trPr>
          <w:trHeight w:val="255"/>
        </w:trPr>
        <w:tc>
          <w:tcPr>
            <w:tcW w:w="720" w:type="dxa"/>
            <w:vAlign w:val="center"/>
          </w:tcPr>
          <w:p w14:paraId="317413D5" w14:textId="77777777" w:rsidR="001E1B67" w:rsidRPr="00B04189" w:rsidRDefault="001E1B67" w:rsidP="00F07BAC"/>
        </w:tc>
        <w:tc>
          <w:tcPr>
            <w:tcW w:w="8634" w:type="dxa"/>
            <w:noWrap/>
            <w:tcMar>
              <w:top w:w="20" w:type="dxa"/>
              <w:left w:w="20" w:type="dxa"/>
              <w:bottom w:w="0" w:type="dxa"/>
              <w:right w:w="20" w:type="dxa"/>
            </w:tcMar>
            <w:vAlign w:val="bottom"/>
          </w:tcPr>
          <w:p w14:paraId="4D299284" w14:textId="77777777" w:rsidR="001E1B67" w:rsidRPr="00B04189" w:rsidRDefault="001E1B67" w:rsidP="00F07BAC">
            <w:r w:rsidRPr="00B04189">
              <w:rPr>
                <w:color w:val="000000"/>
              </w:rPr>
              <w:t>Podstawowym rodzajem zagospodarowania jest</w:t>
            </w:r>
            <w:r w:rsidRPr="00B04189">
              <w:t xml:space="preserve"> przyrodnicze użytkowanie aktywnego biologicznie terenu rolniczego o niskiej przydatności dla rolnictwa, natomiast o wysokich walorach przyrodniczych – głównie dla tworzenia ciągów ekologicznych wzdłuż ważniejszych cieków wodnych oraz na cennych przyrodniczo obszarach dolinnych rzeki Odry i Oławy. </w:t>
            </w:r>
          </w:p>
        </w:tc>
      </w:tr>
      <w:tr w:rsidR="00B07239" w:rsidRPr="00B04189" w14:paraId="411CE4BC" w14:textId="77777777" w:rsidTr="003F691A">
        <w:trPr>
          <w:trHeight w:val="255"/>
        </w:trPr>
        <w:tc>
          <w:tcPr>
            <w:tcW w:w="720" w:type="dxa"/>
            <w:vAlign w:val="center"/>
          </w:tcPr>
          <w:p w14:paraId="05223C59" w14:textId="77777777" w:rsidR="00B07239" w:rsidRPr="00B04189" w:rsidRDefault="00B07239" w:rsidP="00F07BAC"/>
        </w:tc>
        <w:tc>
          <w:tcPr>
            <w:tcW w:w="8634" w:type="dxa"/>
            <w:noWrap/>
            <w:tcMar>
              <w:top w:w="20" w:type="dxa"/>
              <w:left w:w="20" w:type="dxa"/>
              <w:bottom w:w="0" w:type="dxa"/>
              <w:right w:w="20" w:type="dxa"/>
            </w:tcMar>
            <w:vAlign w:val="bottom"/>
          </w:tcPr>
          <w:p w14:paraId="0D71E326" w14:textId="77777777" w:rsidR="00B07239" w:rsidRPr="00B04189" w:rsidRDefault="00B07239" w:rsidP="00F07BAC">
            <w:pPr>
              <w:rPr>
                <w:color w:val="000000"/>
              </w:rPr>
            </w:pPr>
            <w:r w:rsidRPr="00B04189">
              <w:t xml:space="preserve">Dla terenów znajdujących się na obszarze </w:t>
            </w:r>
            <w:proofErr w:type="spellStart"/>
            <w:r w:rsidRPr="00B04189">
              <w:t>międzywala</w:t>
            </w:r>
            <w:proofErr w:type="spellEnd"/>
            <w:r w:rsidRPr="00B04189">
              <w:t xml:space="preserve"> rzeki Odry. Dopuszcza się rekreacyjne wykorzystanie terenu.</w:t>
            </w:r>
          </w:p>
          <w:p w14:paraId="6523E0D9" w14:textId="77777777" w:rsidR="00B07239" w:rsidRPr="00B04189" w:rsidRDefault="00B07239" w:rsidP="00F07BAC">
            <w:r w:rsidRPr="00B04189">
              <w:t xml:space="preserve">Za uzupełniające zagospodarowanie uznaje się tereny urządzeń infrastruktury technicznej, </w:t>
            </w:r>
            <w:r w:rsidRPr="00B04189">
              <w:lastRenderedPageBreak/>
              <w:t>wód otwartych oraz innych elementów uzupełniających.</w:t>
            </w:r>
          </w:p>
          <w:p w14:paraId="2C75DFF1"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16A1B4F5" w14:textId="77777777" w:rsidTr="003F691A">
        <w:trPr>
          <w:trHeight w:val="255"/>
        </w:trPr>
        <w:tc>
          <w:tcPr>
            <w:tcW w:w="720" w:type="dxa"/>
            <w:vAlign w:val="center"/>
          </w:tcPr>
          <w:p w14:paraId="0C7FE561" w14:textId="77777777" w:rsidR="00B07239" w:rsidRPr="00B04189" w:rsidRDefault="00B07239" w:rsidP="00F07BAC">
            <w:pPr>
              <w:pStyle w:val="Nagwekust"/>
            </w:pPr>
            <w:bookmarkStart w:id="344" w:name="_Toc207079961"/>
            <w:bookmarkStart w:id="345" w:name="_Toc207080359"/>
            <w:bookmarkStart w:id="346" w:name="_Toc207122708"/>
            <w:bookmarkStart w:id="347" w:name="_Toc207157865"/>
            <w:bookmarkEnd w:id="344"/>
            <w:bookmarkEnd w:id="345"/>
            <w:bookmarkEnd w:id="346"/>
            <w:bookmarkEnd w:id="347"/>
          </w:p>
        </w:tc>
        <w:tc>
          <w:tcPr>
            <w:tcW w:w="8634" w:type="dxa"/>
            <w:noWrap/>
            <w:tcMar>
              <w:top w:w="20" w:type="dxa"/>
              <w:left w:w="20" w:type="dxa"/>
              <w:bottom w:w="0" w:type="dxa"/>
              <w:right w:w="20" w:type="dxa"/>
            </w:tcMar>
            <w:vAlign w:val="bottom"/>
          </w:tcPr>
          <w:p w14:paraId="218F6EFD" w14:textId="77777777" w:rsidR="00B07239" w:rsidRPr="00B04189" w:rsidRDefault="00B07239" w:rsidP="00F07BAC">
            <w:pPr>
              <w:pStyle w:val="ustpww1"/>
            </w:pPr>
            <w:bookmarkStart w:id="348" w:name="_Toc169881360"/>
            <w:bookmarkStart w:id="349" w:name="_Toc178151701"/>
            <w:bookmarkStart w:id="350" w:name="_Toc207158827"/>
            <w:bookmarkStart w:id="351" w:name="_Toc300933897"/>
            <w:r w:rsidRPr="00B04189">
              <w:t>Tereny ujęć wody</w:t>
            </w:r>
            <w:bookmarkEnd w:id="348"/>
            <w:bookmarkEnd w:id="349"/>
            <w:bookmarkEnd w:id="350"/>
            <w:bookmarkEnd w:id="351"/>
          </w:p>
        </w:tc>
      </w:tr>
      <w:tr w:rsidR="00B07239" w:rsidRPr="00B04189" w14:paraId="041A221D" w14:textId="77777777" w:rsidTr="003F691A">
        <w:trPr>
          <w:trHeight w:val="255"/>
        </w:trPr>
        <w:tc>
          <w:tcPr>
            <w:tcW w:w="720" w:type="dxa"/>
            <w:vAlign w:val="center"/>
          </w:tcPr>
          <w:p w14:paraId="54A7D4B3" w14:textId="77777777" w:rsidR="00B07239" w:rsidRPr="00B04189" w:rsidRDefault="00B07239" w:rsidP="00F07BAC"/>
        </w:tc>
        <w:tc>
          <w:tcPr>
            <w:tcW w:w="8634" w:type="dxa"/>
            <w:noWrap/>
            <w:tcMar>
              <w:top w:w="20" w:type="dxa"/>
              <w:left w:w="20" w:type="dxa"/>
              <w:bottom w:w="0" w:type="dxa"/>
              <w:right w:w="20" w:type="dxa"/>
            </w:tcMar>
            <w:vAlign w:val="bottom"/>
          </w:tcPr>
          <w:p w14:paraId="4597AB9F" w14:textId="77777777" w:rsidR="00B07239" w:rsidRPr="00B04189" w:rsidRDefault="00B07239" w:rsidP="00F07BAC">
            <w:r w:rsidRPr="00B04189">
              <w:rPr>
                <w:color w:val="000000"/>
              </w:rPr>
              <w:t>Podstawowym rodzajem zagospodarowania jest</w:t>
            </w:r>
            <w:r w:rsidRPr="00B04189">
              <w:t xml:space="preserve"> wykorzystanie terenu pod lokalizację urządzeń i infrastruktury związanej z produkcją wody. Tereny objęte strefami ochrony ujęć wody dla miasta Wrocławia związanymi z zakładem produkcji wody MPWiK we Wrocławiu zlokalizowanym na terenie Mokrego Dworu</w:t>
            </w:r>
          </w:p>
          <w:p w14:paraId="669FCF5F" w14:textId="77777777" w:rsidR="00B07239" w:rsidRPr="00B04189" w:rsidRDefault="00B07239" w:rsidP="00F07BAC">
            <w:r w:rsidRPr="00B04189">
              <w:t>Zasięg terenów może ulec zmianie w przypadku ustalenia nowych warunków dla ochrony ww. ujęć wody z przeznaczeniem na wykorzystanie przyrodniczo-ekologiczne lub rolnictwo ekologiczne.</w:t>
            </w:r>
          </w:p>
          <w:p w14:paraId="1BE35CD6" w14:textId="77777777" w:rsidR="00B07239" w:rsidRPr="00B04189" w:rsidRDefault="00B07239" w:rsidP="00F07BAC">
            <w:r w:rsidRPr="00B04189">
              <w:t>Za uzupełniające zagospodarowanie uznaje się przyrodnicze użytkowanie aktywnego biologicznie terenu oraz tereny urządzeń infrastruktury technicznej, wód otwartych oraz innych elementów uzupełniających.</w:t>
            </w:r>
          </w:p>
          <w:p w14:paraId="7C6D31BD" w14:textId="77777777" w:rsidR="00B07239" w:rsidRPr="00B04189" w:rsidRDefault="00B07239" w:rsidP="00F07BAC">
            <w:r w:rsidRPr="00B04189">
              <w:t xml:space="preserve">W przypadku lokalizacji masztów telefonii komórkowej, </w:t>
            </w:r>
            <w:r w:rsidR="009A5779" w:rsidRPr="00B04189">
              <w:t xml:space="preserve">zaleca się ich realizację w odległości nie mniejszej </w:t>
            </w:r>
            <w:r w:rsidRPr="00B04189">
              <w:t xml:space="preserve">niż </w:t>
            </w:r>
            <w:smartTag w:uri="urn:schemas-microsoft-com:office:smarttags" w:element="metricconverter">
              <w:smartTagPr>
                <w:attr w:name="ProductID" w:val="300 m"/>
              </w:smartTagPr>
              <w:r w:rsidRPr="00B04189">
                <w:t>300 m</w:t>
              </w:r>
            </w:smartTag>
            <w:r w:rsidRPr="00B04189">
              <w:t xml:space="preserve"> od najbliższej zabudowy mieszkaniowej lub mieszkaniowo-usługowej, istniejącej lub projektowanej.</w:t>
            </w:r>
          </w:p>
        </w:tc>
      </w:tr>
      <w:tr w:rsidR="00B07239" w:rsidRPr="00B04189" w14:paraId="43F352E4" w14:textId="77777777" w:rsidTr="003F691A">
        <w:trPr>
          <w:trHeight w:val="255"/>
        </w:trPr>
        <w:tc>
          <w:tcPr>
            <w:tcW w:w="720" w:type="dxa"/>
            <w:vAlign w:val="center"/>
          </w:tcPr>
          <w:p w14:paraId="799B6F26" w14:textId="77777777" w:rsidR="00B07239" w:rsidRPr="00B04189" w:rsidRDefault="00B07239" w:rsidP="00F07BAC">
            <w:pPr>
              <w:pStyle w:val="Nagwekust"/>
            </w:pPr>
            <w:bookmarkStart w:id="352" w:name="_Toc207079962"/>
            <w:bookmarkStart w:id="353" w:name="_Toc207080360"/>
            <w:bookmarkStart w:id="354" w:name="_Toc207122709"/>
            <w:bookmarkStart w:id="355" w:name="_Toc207157866"/>
            <w:bookmarkEnd w:id="352"/>
            <w:bookmarkEnd w:id="353"/>
            <w:bookmarkEnd w:id="354"/>
            <w:bookmarkEnd w:id="355"/>
          </w:p>
        </w:tc>
        <w:tc>
          <w:tcPr>
            <w:tcW w:w="8634" w:type="dxa"/>
            <w:noWrap/>
            <w:tcMar>
              <w:top w:w="20" w:type="dxa"/>
              <w:left w:w="20" w:type="dxa"/>
              <w:bottom w:w="0" w:type="dxa"/>
              <w:right w:w="20" w:type="dxa"/>
            </w:tcMar>
            <w:vAlign w:val="bottom"/>
          </w:tcPr>
          <w:p w14:paraId="5B0402FC" w14:textId="77777777" w:rsidR="00B07239" w:rsidRPr="00B04189" w:rsidRDefault="00B07239" w:rsidP="00F07BAC">
            <w:pPr>
              <w:pStyle w:val="ustpww1"/>
            </w:pPr>
            <w:bookmarkStart w:id="356" w:name="_Toc169881361"/>
            <w:bookmarkStart w:id="357" w:name="_Toc178151702"/>
            <w:bookmarkStart w:id="358" w:name="_Toc207158828"/>
            <w:bookmarkStart w:id="359" w:name="_Toc300933898"/>
            <w:r w:rsidRPr="00B04189">
              <w:t>Tereny wód otwartych</w:t>
            </w:r>
            <w:bookmarkEnd w:id="356"/>
            <w:bookmarkEnd w:id="357"/>
            <w:bookmarkEnd w:id="358"/>
            <w:bookmarkEnd w:id="359"/>
          </w:p>
        </w:tc>
      </w:tr>
      <w:tr w:rsidR="00B07239" w:rsidRPr="00B04189" w14:paraId="5A550162" w14:textId="77777777" w:rsidTr="003F691A">
        <w:trPr>
          <w:trHeight w:val="255"/>
        </w:trPr>
        <w:tc>
          <w:tcPr>
            <w:tcW w:w="720" w:type="dxa"/>
            <w:vAlign w:val="center"/>
          </w:tcPr>
          <w:p w14:paraId="68BFCA65" w14:textId="77777777" w:rsidR="00B07239" w:rsidRPr="00B04189" w:rsidRDefault="00B07239" w:rsidP="00F07BAC"/>
        </w:tc>
        <w:tc>
          <w:tcPr>
            <w:tcW w:w="8634" w:type="dxa"/>
            <w:noWrap/>
            <w:tcMar>
              <w:top w:w="20" w:type="dxa"/>
              <w:left w:w="20" w:type="dxa"/>
              <w:bottom w:w="0" w:type="dxa"/>
              <w:right w:w="20" w:type="dxa"/>
            </w:tcMar>
            <w:vAlign w:val="bottom"/>
          </w:tcPr>
          <w:p w14:paraId="20C46F2B" w14:textId="77777777" w:rsidR="00B07239" w:rsidRPr="00B04189" w:rsidRDefault="00B07239" w:rsidP="00F07BAC">
            <w:r w:rsidRPr="00B04189">
              <w:t>Podstawowym rodzajem zagospodarowania są wody otwarte zarówno płynące, jak i stojące. W odniesieniu do urządzeń melioracyjnych należy dążyć do zachowania ich otwartego charakteru. W szczególnych przypadkach dopuszcza się możliwość ich zarurowania.</w:t>
            </w:r>
          </w:p>
          <w:p w14:paraId="2AE97C5F" w14:textId="77777777" w:rsidR="00B07239" w:rsidRPr="00B04189" w:rsidRDefault="00B07239" w:rsidP="00F07BAC">
            <w:r w:rsidRPr="00B04189">
              <w:t>Za uzupełniające zagospodarowanie uznaje się przyrodnicze użytkowanie aktywnego biologicznie terenu oraz tereny urządzeń infrastruktury technicznej, wód otwartych oraz innych elementów uzupełniających.</w:t>
            </w:r>
          </w:p>
        </w:tc>
      </w:tr>
      <w:tr w:rsidR="00B07239" w:rsidRPr="00B04189" w14:paraId="2F271EF2" w14:textId="77777777" w:rsidTr="003F691A">
        <w:trPr>
          <w:trHeight w:val="255"/>
        </w:trPr>
        <w:tc>
          <w:tcPr>
            <w:tcW w:w="720" w:type="dxa"/>
            <w:vAlign w:val="center"/>
          </w:tcPr>
          <w:p w14:paraId="0A22E146" w14:textId="77777777" w:rsidR="00B07239" w:rsidRPr="00B04189" w:rsidRDefault="00B07239" w:rsidP="00F07BAC"/>
        </w:tc>
        <w:tc>
          <w:tcPr>
            <w:tcW w:w="8634" w:type="dxa"/>
            <w:noWrap/>
            <w:tcMar>
              <w:top w:w="20" w:type="dxa"/>
              <w:left w:w="20" w:type="dxa"/>
              <w:bottom w:w="0" w:type="dxa"/>
              <w:right w:w="20" w:type="dxa"/>
            </w:tcMar>
            <w:vAlign w:val="bottom"/>
          </w:tcPr>
          <w:p w14:paraId="7728F7A5" w14:textId="77777777" w:rsidR="003A7B1E" w:rsidRPr="00B04189" w:rsidRDefault="003A7B1E" w:rsidP="00F07BAC"/>
          <w:p w14:paraId="79B15E23" w14:textId="77777777" w:rsidR="00B07239" w:rsidRPr="00B04189" w:rsidRDefault="00B07239" w:rsidP="00F07BAC">
            <w:r w:rsidRPr="00B04189">
              <w:t xml:space="preserve">Podstawowe kierunki rozwoju ustalone dla poszczególnych jednostek niekiedy posiadają możliwość alternatywnego kierunku rozwoju lub uzupełnienia innym rodzajem przeznaczenia, co zostało zawarte w ustaleniach szczegółowych. </w:t>
            </w:r>
          </w:p>
          <w:p w14:paraId="247565D1" w14:textId="77777777" w:rsidR="00B07239" w:rsidRPr="00B04189" w:rsidRDefault="00B07239" w:rsidP="00F07BAC">
            <w:r w:rsidRPr="00B04189">
              <w:t>W przypadku, kiedy w pro</w:t>
            </w:r>
            <w:r w:rsidR="003A7B1E" w:rsidRPr="00B04189">
              <w:t>cedurze sporządzania miejscowego planu</w:t>
            </w:r>
            <w:r w:rsidRPr="00B04189">
              <w:t xml:space="preserve"> zagospodarowania przestrzennego lub jego zmiany nie zostaną uzyskane właściwe zgody na zmianę przeznaczenia gruntów dopuszcza się pozostawienie ich w dotychczasowym użytkowaniu z wprowadzeniem zakazu zabudowy, a w przypadku jednostek przeznaczonych pod </w:t>
            </w:r>
            <w:r w:rsidRPr="00B04189">
              <w:lastRenderedPageBreak/>
              <w:t>zabudowę mieszkaniowa zezwala się na przeznaczenie terenu jednostki lub jej części pod mieszkalną zabudowę zagrodową.</w:t>
            </w:r>
          </w:p>
          <w:p w14:paraId="46CFDB91" w14:textId="77777777" w:rsidR="00E70F1E" w:rsidRPr="00B04189" w:rsidRDefault="00B07239" w:rsidP="00F07BAC">
            <w:r w:rsidRPr="00B04189">
              <w:t>Jeżeli obowiązujące przeznaczenie lub warunki zabudowy ustalone w aktualnym miejscowym planie zagospodarowania przestrzennego są odmienne od określonych w niniejszym studium ustaleń szczegółowych, dotyczących kierunków rozwoju na obszarze danej jednostki,  dopuszcza się utrzymanie obowiązujących w planie miejscowym ustaleń.</w:t>
            </w:r>
          </w:p>
        </w:tc>
      </w:tr>
      <w:tr w:rsidR="003F691A" w:rsidRPr="00B04189" w14:paraId="024CF0D0" w14:textId="77777777" w:rsidTr="003F691A">
        <w:trPr>
          <w:trHeight w:val="255"/>
        </w:trPr>
        <w:tc>
          <w:tcPr>
            <w:tcW w:w="720" w:type="dxa"/>
            <w:vAlign w:val="center"/>
          </w:tcPr>
          <w:p w14:paraId="0ADAF884" w14:textId="77777777" w:rsidR="003F691A" w:rsidRPr="00B04189" w:rsidRDefault="003F691A" w:rsidP="00F07BAC"/>
        </w:tc>
        <w:tc>
          <w:tcPr>
            <w:tcW w:w="8634" w:type="dxa"/>
            <w:noWrap/>
            <w:tcMar>
              <w:top w:w="20" w:type="dxa"/>
              <w:left w:w="20" w:type="dxa"/>
              <w:bottom w:w="0" w:type="dxa"/>
              <w:right w:w="20" w:type="dxa"/>
            </w:tcMar>
            <w:vAlign w:val="bottom"/>
          </w:tcPr>
          <w:p w14:paraId="0D7CA830" w14:textId="76B4DA58" w:rsidR="003F691A" w:rsidRPr="00B04189" w:rsidRDefault="003F691A" w:rsidP="00330393">
            <w:r w:rsidRPr="00AF2CA9">
              <w:rPr>
                <w:i/>
                <w:color w:val="FF0000"/>
              </w:rPr>
              <w:t>(</w:t>
            </w:r>
            <w:r w:rsidR="00904EB4">
              <w:rPr>
                <w:i/>
                <w:color w:val="FF0000"/>
              </w:rPr>
              <w:t xml:space="preserve">We wszystkich obszarach objętych </w:t>
            </w:r>
            <w:r w:rsidR="0049414A">
              <w:rPr>
                <w:i/>
                <w:color w:val="FF0000"/>
              </w:rPr>
              <w:t xml:space="preserve">zmianą </w:t>
            </w:r>
            <w:r>
              <w:rPr>
                <w:i/>
                <w:color w:val="FF0000"/>
              </w:rPr>
              <w:t>studium w</w:t>
            </w:r>
            <w:r w:rsidRPr="00AF2CA9">
              <w:rPr>
                <w:i/>
                <w:color w:val="FF0000"/>
              </w:rPr>
              <w:t xml:space="preserve"> przypadkach uzasadnionych uwarunkowaniami wynikającymi z ochrony gruntów rolnych, tj. koniecznością utrzymania funkcji produkcji rolniczej w gminie Siechnice, w tym ograniczenia powierzchni terenów przewidzianych do zmiany przeznaczenia gruntów rolnych na cele nierolnicze</w:t>
            </w:r>
            <w:r w:rsidR="00330393">
              <w:rPr>
                <w:i/>
                <w:color w:val="FF0000"/>
              </w:rPr>
              <w:t xml:space="preserve"> możliwe jest</w:t>
            </w:r>
            <w:r w:rsidR="00A11A6D">
              <w:rPr>
                <w:i/>
                <w:color w:val="FF0000"/>
              </w:rPr>
              <w:t xml:space="preserve"> </w:t>
            </w:r>
            <w:r>
              <w:rPr>
                <w:i/>
                <w:color w:val="FF0000"/>
              </w:rPr>
              <w:t>utrzymanie funkcji rolniczej jednostek bez prawa zabudowy</w:t>
            </w:r>
            <w:r w:rsidRPr="00AF2CA9">
              <w:rPr>
                <w:i/>
                <w:color w:val="FF0000"/>
              </w:rPr>
              <w:t>)</w:t>
            </w:r>
            <w:r>
              <w:rPr>
                <w:i/>
                <w:color w:val="FF0000"/>
              </w:rPr>
              <w:t>1</w:t>
            </w:r>
            <w:r w:rsidR="002C467C" w:rsidRPr="002C467C">
              <w:rPr>
                <w:i/>
                <w:color w:val="0070C0"/>
              </w:rPr>
              <w:t>, 2</w:t>
            </w:r>
          </w:p>
        </w:tc>
      </w:tr>
      <w:tr w:rsidR="00B07239" w:rsidRPr="00B04189" w14:paraId="63230DB7" w14:textId="77777777" w:rsidTr="003F691A">
        <w:trPr>
          <w:trHeight w:val="255"/>
        </w:trPr>
        <w:tc>
          <w:tcPr>
            <w:tcW w:w="720" w:type="dxa"/>
            <w:vAlign w:val="center"/>
          </w:tcPr>
          <w:p w14:paraId="5CBF17F4" w14:textId="77777777" w:rsidR="00B07239" w:rsidRPr="00B04189" w:rsidRDefault="00B07239" w:rsidP="00F07BAC">
            <w:pPr>
              <w:pStyle w:val="Nagwek1"/>
            </w:pPr>
            <w:bookmarkStart w:id="360" w:name="_Toc207079963"/>
            <w:bookmarkStart w:id="361" w:name="_Toc207080361"/>
            <w:bookmarkStart w:id="362" w:name="_Toc207122710"/>
            <w:bookmarkStart w:id="363" w:name="_Toc207157867"/>
            <w:bookmarkStart w:id="364" w:name="_Toc207158829"/>
            <w:bookmarkEnd w:id="360"/>
            <w:bookmarkEnd w:id="361"/>
            <w:bookmarkEnd w:id="362"/>
            <w:bookmarkEnd w:id="363"/>
            <w:bookmarkEnd w:id="364"/>
          </w:p>
        </w:tc>
        <w:tc>
          <w:tcPr>
            <w:tcW w:w="8634" w:type="dxa"/>
            <w:noWrap/>
            <w:tcMar>
              <w:top w:w="20" w:type="dxa"/>
              <w:left w:w="20" w:type="dxa"/>
              <w:bottom w:w="0" w:type="dxa"/>
              <w:right w:w="20" w:type="dxa"/>
            </w:tcMar>
            <w:vAlign w:val="center"/>
          </w:tcPr>
          <w:p w14:paraId="2A06D4EB" w14:textId="77777777" w:rsidR="00B07239" w:rsidRPr="00B04189" w:rsidRDefault="00B07239" w:rsidP="00247DCF">
            <w:pPr>
              <w:pStyle w:val="paragrafww1"/>
            </w:pPr>
            <w:bookmarkStart w:id="365" w:name="_Toc178151703"/>
            <w:bookmarkStart w:id="366" w:name="_Toc207122711"/>
            <w:bookmarkStart w:id="367" w:name="_Toc207158830"/>
            <w:bookmarkStart w:id="368" w:name="_Toc300933899"/>
            <w:r w:rsidRPr="00B04189">
              <w:t>Wskaźniki dotyczące zagospodarowania oraz użytkowania terenów</w:t>
            </w:r>
            <w:bookmarkEnd w:id="365"/>
            <w:bookmarkEnd w:id="366"/>
            <w:bookmarkEnd w:id="367"/>
            <w:bookmarkEnd w:id="368"/>
          </w:p>
        </w:tc>
      </w:tr>
      <w:tr w:rsidR="00B07239" w:rsidRPr="00B04189" w14:paraId="546EEB13" w14:textId="77777777" w:rsidTr="003F691A">
        <w:trPr>
          <w:trHeight w:val="255"/>
        </w:trPr>
        <w:tc>
          <w:tcPr>
            <w:tcW w:w="720" w:type="dxa"/>
            <w:vAlign w:val="center"/>
          </w:tcPr>
          <w:p w14:paraId="52D21739" w14:textId="77777777" w:rsidR="00B07239" w:rsidRPr="00B04189" w:rsidRDefault="00B07239" w:rsidP="00F07BAC"/>
        </w:tc>
        <w:tc>
          <w:tcPr>
            <w:tcW w:w="8634" w:type="dxa"/>
            <w:noWrap/>
            <w:tcMar>
              <w:top w:w="20" w:type="dxa"/>
              <w:left w:w="20" w:type="dxa"/>
              <w:bottom w:w="0" w:type="dxa"/>
              <w:right w:w="20" w:type="dxa"/>
            </w:tcMar>
            <w:vAlign w:val="center"/>
          </w:tcPr>
          <w:p w14:paraId="60D1B534" w14:textId="77777777" w:rsidR="00B07239" w:rsidRPr="00B04189" w:rsidRDefault="00B07239" w:rsidP="00F07BAC">
            <w:r w:rsidRPr="00B04189">
              <w:t>Dla poszczególnych rodzajów zabudowy zostały określone minimalne, maksymalne oraz preferowane wskaźniki, które stanowią wytyczne do ustaleń szczegółowych przy opracowywaniu miejscowych planów zagospodarowania przestrzennego oraz ich zmian. Standardy dla przyszłej zabudowy zestawiono dla jej poszczególnych rodzajów w dwóch grupach:</w:t>
            </w:r>
          </w:p>
          <w:p w14:paraId="68218160" w14:textId="77777777" w:rsidR="00B07239" w:rsidRPr="00B04189" w:rsidRDefault="00B07239" w:rsidP="00F07BAC">
            <w:r w:rsidRPr="00B04189">
              <w:t>wielkości działki, rozmiarów działki, powierzchni zabudowy i intensywności zabudowy,</w:t>
            </w:r>
          </w:p>
          <w:p w14:paraId="686D38E2" w14:textId="77777777" w:rsidR="00B07239" w:rsidRPr="00B04189" w:rsidRDefault="00B07239" w:rsidP="00F07BAC">
            <w:r w:rsidRPr="00B04189">
              <w:t>liczby kondygnacji (dotyczy jedynie kondygnacji nadziemnych), wysokości zabudowy i kąta nachylenia połaci dachowych.</w:t>
            </w:r>
          </w:p>
          <w:p w14:paraId="412C1D5A" w14:textId="77777777" w:rsidR="00B07239" w:rsidRPr="00B04189" w:rsidRDefault="00B07239" w:rsidP="00F07BAC">
            <w:r w:rsidRPr="00B04189">
              <w:t>Powyższe standardy muszą być umieszczone w ustaleniach miejscowych planów zagospodarowania przestrzennego.</w:t>
            </w:r>
          </w:p>
        </w:tc>
      </w:tr>
      <w:tr w:rsidR="00B07239" w:rsidRPr="00B04189" w14:paraId="40CDE081" w14:textId="77777777" w:rsidTr="003F691A">
        <w:trPr>
          <w:trHeight w:val="255"/>
        </w:trPr>
        <w:tc>
          <w:tcPr>
            <w:tcW w:w="720" w:type="dxa"/>
            <w:vAlign w:val="center"/>
          </w:tcPr>
          <w:p w14:paraId="3E3D0887" w14:textId="77777777" w:rsidR="00B07239" w:rsidRPr="00B04189" w:rsidRDefault="00B07239" w:rsidP="00F07BAC">
            <w:pPr>
              <w:pStyle w:val="Nagwekust"/>
            </w:pPr>
            <w:bookmarkStart w:id="369" w:name="_Toc207079964"/>
            <w:bookmarkStart w:id="370" w:name="_Toc207080362"/>
            <w:bookmarkStart w:id="371" w:name="_Toc207122712"/>
            <w:bookmarkStart w:id="372" w:name="_Toc207157868"/>
            <w:bookmarkEnd w:id="369"/>
            <w:bookmarkEnd w:id="370"/>
            <w:bookmarkEnd w:id="371"/>
            <w:bookmarkEnd w:id="372"/>
          </w:p>
        </w:tc>
        <w:tc>
          <w:tcPr>
            <w:tcW w:w="8634" w:type="dxa"/>
            <w:noWrap/>
            <w:tcMar>
              <w:top w:w="20" w:type="dxa"/>
              <w:left w:w="20" w:type="dxa"/>
              <w:bottom w:w="0" w:type="dxa"/>
              <w:right w:w="20" w:type="dxa"/>
            </w:tcMar>
            <w:vAlign w:val="center"/>
          </w:tcPr>
          <w:p w14:paraId="467CE79A" w14:textId="77777777" w:rsidR="00B07239" w:rsidRPr="00B04189" w:rsidRDefault="005111A4" w:rsidP="00F07BAC">
            <w:pPr>
              <w:pStyle w:val="ustpww1"/>
            </w:pPr>
            <w:bookmarkStart w:id="373" w:name="_Toc178151704"/>
            <w:bookmarkStart w:id="374" w:name="_Toc207158831"/>
            <w:bookmarkStart w:id="375" w:name="_Toc300933900"/>
            <w:r w:rsidRPr="00B04189">
              <w:t>P</w:t>
            </w:r>
            <w:r w:rsidR="00B07239" w:rsidRPr="00B04189">
              <w:t>arametry wielkości działek.</w:t>
            </w:r>
            <w:bookmarkEnd w:id="373"/>
            <w:bookmarkEnd w:id="374"/>
            <w:bookmarkEnd w:id="375"/>
          </w:p>
        </w:tc>
      </w:tr>
      <w:tr w:rsidR="00B07239" w:rsidRPr="00B04189" w14:paraId="58EEC469" w14:textId="77777777" w:rsidTr="003F691A">
        <w:trPr>
          <w:trHeight w:val="255"/>
        </w:trPr>
        <w:tc>
          <w:tcPr>
            <w:tcW w:w="720" w:type="dxa"/>
            <w:vAlign w:val="center"/>
          </w:tcPr>
          <w:p w14:paraId="352A7B5F" w14:textId="77777777" w:rsidR="00B07239" w:rsidRPr="00B04189" w:rsidRDefault="00B07239" w:rsidP="00F07BAC"/>
        </w:tc>
        <w:tc>
          <w:tcPr>
            <w:tcW w:w="8634" w:type="dxa"/>
            <w:noWrap/>
            <w:tcMar>
              <w:top w:w="20" w:type="dxa"/>
              <w:left w:w="20" w:type="dxa"/>
              <w:bottom w:w="0" w:type="dxa"/>
              <w:right w:w="20" w:type="dxa"/>
            </w:tcMar>
            <w:vAlign w:val="center"/>
          </w:tcPr>
          <w:p w14:paraId="39CBC26E" w14:textId="77777777" w:rsidR="00B07239" w:rsidRPr="00B04189" w:rsidRDefault="00B07239" w:rsidP="00F07BAC">
            <w:r w:rsidRPr="00B04189">
              <w:t xml:space="preserve">Dla całego obszaru gminy ustalono parametry dotyczące rozmiarów działek – ich minimalne powierzchnie i szerokości, odrębnie dla poszczególnych rodzajów zabudowy i obrębów. </w:t>
            </w:r>
          </w:p>
        </w:tc>
      </w:tr>
      <w:tr w:rsidR="00B07239" w:rsidRPr="00B04189" w14:paraId="11D6D3C9" w14:textId="77777777" w:rsidTr="003F691A">
        <w:trPr>
          <w:trHeight w:val="255"/>
        </w:trPr>
        <w:tc>
          <w:tcPr>
            <w:tcW w:w="720" w:type="dxa"/>
            <w:vAlign w:val="center"/>
          </w:tcPr>
          <w:p w14:paraId="5AF1D0CD" w14:textId="77777777" w:rsidR="00B07239" w:rsidRPr="00B04189" w:rsidRDefault="00B07239" w:rsidP="00F07BAC"/>
        </w:tc>
        <w:tc>
          <w:tcPr>
            <w:tcW w:w="8634" w:type="dxa"/>
            <w:noWrap/>
            <w:tcMar>
              <w:top w:w="20" w:type="dxa"/>
              <w:left w:w="20" w:type="dxa"/>
              <w:bottom w:w="0" w:type="dxa"/>
              <w:right w:w="20" w:type="dxa"/>
            </w:tcMar>
            <w:vAlign w:val="bottom"/>
          </w:tcPr>
          <w:p w14:paraId="09E42E74" w14:textId="77777777" w:rsidR="00B07239" w:rsidRPr="00B04189" w:rsidRDefault="00B07239" w:rsidP="00F07BAC">
            <w:pPr>
              <w:pStyle w:val="Nagwekppkt"/>
            </w:pPr>
            <w:bookmarkStart w:id="376" w:name="_Toc207122713"/>
            <w:r w:rsidRPr="00B04189">
              <w:t>minimalna powierzchnia działek</w:t>
            </w:r>
            <w:bookmarkEnd w:id="376"/>
          </w:p>
        </w:tc>
      </w:tr>
      <w:tr w:rsidR="00B07239" w:rsidRPr="00B04189" w14:paraId="212ACBF1" w14:textId="77777777" w:rsidTr="003F691A">
        <w:trPr>
          <w:trHeight w:val="255"/>
        </w:trPr>
        <w:tc>
          <w:tcPr>
            <w:tcW w:w="720" w:type="dxa"/>
            <w:vAlign w:val="center"/>
          </w:tcPr>
          <w:p w14:paraId="79878FF8" w14:textId="77777777" w:rsidR="00B07239" w:rsidRPr="00B04189" w:rsidRDefault="00B07239" w:rsidP="00F07BAC"/>
        </w:tc>
        <w:tc>
          <w:tcPr>
            <w:tcW w:w="8634" w:type="dxa"/>
            <w:noWrap/>
            <w:tcMar>
              <w:top w:w="20" w:type="dxa"/>
              <w:left w:w="20" w:type="dxa"/>
              <w:bottom w:w="0" w:type="dxa"/>
              <w:right w:w="20" w:type="dxa"/>
            </w:tcMar>
            <w:vAlign w:val="center"/>
          </w:tcPr>
          <w:p w14:paraId="60AB2802" w14:textId="77777777" w:rsidR="00B07239" w:rsidRPr="00B04189" w:rsidRDefault="00B07239" w:rsidP="00F07BAC">
            <w:r w:rsidRPr="00B04189">
              <w:t xml:space="preserve">została ustalona w metrach kwadratowych i oznacza, iż </w:t>
            </w:r>
            <w:proofErr w:type="spellStart"/>
            <w:r w:rsidRPr="00B04189">
              <w:t>nowowydzielana</w:t>
            </w:r>
            <w:proofErr w:type="spellEnd"/>
            <w:r w:rsidRPr="00B04189">
              <w:t xml:space="preserve"> działka przeznaczona w planie miejscowym nie może mieć mniejszej powierzchni od ustalonej.</w:t>
            </w:r>
          </w:p>
        </w:tc>
      </w:tr>
      <w:tr w:rsidR="00B07239" w:rsidRPr="00B04189" w14:paraId="0EC1BBEC" w14:textId="77777777" w:rsidTr="003F691A">
        <w:trPr>
          <w:trHeight w:val="255"/>
        </w:trPr>
        <w:tc>
          <w:tcPr>
            <w:tcW w:w="720" w:type="dxa"/>
            <w:vAlign w:val="center"/>
          </w:tcPr>
          <w:p w14:paraId="01DE8FA8" w14:textId="77777777" w:rsidR="00B07239" w:rsidRPr="00B04189" w:rsidRDefault="00B07239" w:rsidP="00F07BAC"/>
        </w:tc>
        <w:tc>
          <w:tcPr>
            <w:tcW w:w="8634" w:type="dxa"/>
            <w:noWrap/>
            <w:tcMar>
              <w:top w:w="20" w:type="dxa"/>
              <w:left w:w="20" w:type="dxa"/>
              <w:bottom w:w="0" w:type="dxa"/>
              <w:right w:w="20" w:type="dxa"/>
            </w:tcMar>
            <w:vAlign w:val="center"/>
          </w:tcPr>
          <w:p w14:paraId="5239CEDC" w14:textId="77777777" w:rsidR="00B07239" w:rsidRPr="00B04189" w:rsidRDefault="00B07239" w:rsidP="00F07BAC">
            <w:pPr>
              <w:pStyle w:val="Nagwekppkt"/>
            </w:pPr>
            <w:bookmarkStart w:id="377" w:name="_Toc207122714"/>
            <w:r w:rsidRPr="00B04189">
              <w:t>minimalna szerokość działek</w:t>
            </w:r>
            <w:bookmarkEnd w:id="377"/>
          </w:p>
        </w:tc>
      </w:tr>
      <w:tr w:rsidR="00B07239" w:rsidRPr="00B04189" w14:paraId="0A601D64" w14:textId="77777777" w:rsidTr="003F691A">
        <w:trPr>
          <w:trHeight w:val="255"/>
        </w:trPr>
        <w:tc>
          <w:tcPr>
            <w:tcW w:w="720" w:type="dxa"/>
            <w:vAlign w:val="center"/>
          </w:tcPr>
          <w:p w14:paraId="395309BA" w14:textId="77777777" w:rsidR="00B07239" w:rsidRPr="00B04189" w:rsidRDefault="00B07239" w:rsidP="00F07BAC"/>
        </w:tc>
        <w:tc>
          <w:tcPr>
            <w:tcW w:w="8634" w:type="dxa"/>
            <w:noWrap/>
            <w:tcMar>
              <w:top w:w="20" w:type="dxa"/>
              <w:left w:w="20" w:type="dxa"/>
              <w:bottom w:w="0" w:type="dxa"/>
              <w:right w:w="20" w:type="dxa"/>
            </w:tcMar>
            <w:vAlign w:val="center"/>
          </w:tcPr>
          <w:p w14:paraId="41A8F8DD" w14:textId="77777777" w:rsidR="00B07239" w:rsidRPr="00B04189" w:rsidRDefault="00B07239" w:rsidP="00F07BAC">
            <w:r w:rsidRPr="00B04189">
              <w:t>określona w metrach oznacza, że najmniejsza odległość między przeciwległymi granicami działek nie może być mniejsza od ustalonej szerokości; zalecane szerokości działek stanowią propozycję, jako parametry optymalne do ustanawiania standardów w planach miejscowych</w:t>
            </w:r>
          </w:p>
        </w:tc>
      </w:tr>
      <w:tr w:rsidR="00B07239" w:rsidRPr="00B04189" w14:paraId="28CA001E" w14:textId="77777777" w:rsidTr="003F691A">
        <w:trPr>
          <w:trHeight w:val="255"/>
        </w:trPr>
        <w:tc>
          <w:tcPr>
            <w:tcW w:w="720" w:type="dxa"/>
            <w:vAlign w:val="center"/>
          </w:tcPr>
          <w:p w14:paraId="24543668" w14:textId="77777777" w:rsidR="00B07239" w:rsidRPr="00B04189" w:rsidRDefault="00B07239" w:rsidP="00F07BAC"/>
        </w:tc>
        <w:tc>
          <w:tcPr>
            <w:tcW w:w="8634" w:type="dxa"/>
            <w:noWrap/>
            <w:tcMar>
              <w:top w:w="20" w:type="dxa"/>
              <w:left w:w="20" w:type="dxa"/>
              <w:bottom w:w="0" w:type="dxa"/>
              <w:right w:w="20" w:type="dxa"/>
            </w:tcMar>
            <w:vAlign w:val="center"/>
          </w:tcPr>
          <w:p w14:paraId="4DB80CA5" w14:textId="77777777" w:rsidR="00B07239" w:rsidRPr="00B04189" w:rsidRDefault="00B07239" w:rsidP="00F07BAC">
            <w:r w:rsidRPr="00B04189">
              <w:t xml:space="preserve">Parametry dotyczące wielkości działek, tj. minimalnej ich powierzchni i szerokości dotyczą jedynie </w:t>
            </w:r>
            <w:proofErr w:type="spellStart"/>
            <w:r w:rsidRPr="00B04189">
              <w:t>nowowydzielanych</w:t>
            </w:r>
            <w:proofErr w:type="spellEnd"/>
            <w:r w:rsidRPr="00B04189">
              <w:t xml:space="preserve"> działek, po wejściu w życie planu miejscowego, nie ograniczają natomiast możliwości realizacji nowej zabudowy na wcześniej powstałych działkach nie wpisujących się w ustalone standardy. </w:t>
            </w:r>
          </w:p>
        </w:tc>
      </w:tr>
      <w:tr w:rsidR="00B07239" w:rsidRPr="00B04189" w14:paraId="364776B6" w14:textId="77777777" w:rsidTr="003F691A">
        <w:trPr>
          <w:trHeight w:val="255"/>
        </w:trPr>
        <w:tc>
          <w:tcPr>
            <w:tcW w:w="720" w:type="dxa"/>
            <w:vAlign w:val="center"/>
          </w:tcPr>
          <w:p w14:paraId="68734122" w14:textId="77777777" w:rsidR="00B07239" w:rsidRPr="00B04189" w:rsidRDefault="00B07239" w:rsidP="00F07BAC">
            <w:pPr>
              <w:pStyle w:val="Nagwekust"/>
            </w:pPr>
            <w:bookmarkStart w:id="378" w:name="_Toc207079965"/>
            <w:bookmarkStart w:id="379" w:name="_Toc207080363"/>
            <w:bookmarkStart w:id="380" w:name="_Toc207122715"/>
            <w:bookmarkStart w:id="381" w:name="_Toc207157869"/>
            <w:bookmarkEnd w:id="378"/>
            <w:bookmarkEnd w:id="379"/>
            <w:bookmarkEnd w:id="380"/>
            <w:bookmarkEnd w:id="381"/>
          </w:p>
        </w:tc>
        <w:tc>
          <w:tcPr>
            <w:tcW w:w="8634" w:type="dxa"/>
            <w:noWrap/>
            <w:tcMar>
              <w:top w:w="20" w:type="dxa"/>
              <w:left w:w="20" w:type="dxa"/>
              <w:bottom w:w="0" w:type="dxa"/>
              <w:right w:w="20" w:type="dxa"/>
            </w:tcMar>
            <w:vAlign w:val="center"/>
          </w:tcPr>
          <w:p w14:paraId="2896A512" w14:textId="77777777" w:rsidR="00B07239" w:rsidRPr="00B04189" w:rsidRDefault="005111A4" w:rsidP="00F07BAC">
            <w:pPr>
              <w:pStyle w:val="ustpww1"/>
            </w:pPr>
            <w:bookmarkStart w:id="382" w:name="_Toc178151705"/>
            <w:bookmarkStart w:id="383" w:name="_Toc207122716"/>
            <w:bookmarkStart w:id="384" w:name="_Toc207158832"/>
            <w:bookmarkStart w:id="385" w:name="_Toc300933901"/>
            <w:r w:rsidRPr="00B04189">
              <w:t>P</w:t>
            </w:r>
            <w:r w:rsidR="00B07239" w:rsidRPr="00B04189">
              <w:t>arametry intensywności zabudowy działki</w:t>
            </w:r>
            <w:bookmarkEnd w:id="382"/>
            <w:bookmarkEnd w:id="383"/>
            <w:bookmarkEnd w:id="384"/>
            <w:bookmarkEnd w:id="385"/>
          </w:p>
        </w:tc>
      </w:tr>
      <w:tr w:rsidR="00B07239" w:rsidRPr="00B04189" w14:paraId="7CF19472" w14:textId="77777777" w:rsidTr="003F691A">
        <w:trPr>
          <w:trHeight w:val="255"/>
        </w:trPr>
        <w:tc>
          <w:tcPr>
            <w:tcW w:w="720" w:type="dxa"/>
            <w:vAlign w:val="center"/>
          </w:tcPr>
          <w:p w14:paraId="6EA1EF6B" w14:textId="77777777" w:rsidR="00B07239" w:rsidRPr="00B04189" w:rsidRDefault="00B07239" w:rsidP="00F07BAC">
            <w:pPr>
              <w:pStyle w:val="Nagwek1"/>
            </w:pPr>
          </w:p>
        </w:tc>
        <w:tc>
          <w:tcPr>
            <w:tcW w:w="8634" w:type="dxa"/>
            <w:noWrap/>
            <w:tcMar>
              <w:top w:w="20" w:type="dxa"/>
              <w:left w:w="20" w:type="dxa"/>
              <w:bottom w:w="0" w:type="dxa"/>
              <w:right w:w="20" w:type="dxa"/>
            </w:tcMar>
            <w:vAlign w:val="center"/>
          </w:tcPr>
          <w:p w14:paraId="556ACAC4" w14:textId="77777777" w:rsidR="00B07239" w:rsidRPr="00B04189" w:rsidRDefault="00B07239" w:rsidP="00F07BAC">
            <w:r w:rsidRPr="00B04189">
              <w:t>Tak jak w przypadku parametrów dotyczących wielkości działek ustalenia dotyczące intensywności zabudowy zostały określone odrębnie dla poszczególnych rodzajów zabudowy i obrębów. Intensywność zabudowy charakteryzowana jest przez trzy wskaźniki – maksymalną powierzchnię zabudowy netto,  maksymalną intensywność zabudowy netto oraz maksymalną intensywność zabudowy brutto, a także wysokość zabudowy w metrach i liczbach kondygnacji i rodzajów</w:t>
            </w:r>
          </w:p>
        </w:tc>
      </w:tr>
      <w:tr w:rsidR="00B07239" w:rsidRPr="00B04189" w14:paraId="33E108B7" w14:textId="77777777" w:rsidTr="003F691A">
        <w:trPr>
          <w:trHeight w:val="255"/>
        </w:trPr>
        <w:tc>
          <w:tcPr>
            <w:tcW w:w="720" w:type="dxa"/>
            <w:vAlign w:val="center"/>
          </w:tcPr>
          <w:p w14:paraId="5AD8D20C" w14:textId="77777777" w:rsidR="00B07239" w:rsidRPr="00B04189" w:rsidRDefault="00B07239" w:rsidP="00F07BAC"/>
        </w:tc>
        <w:tc>
          <w:tcPr>
            <w:tcW w:w="8634" w:type="dxa"/>
            <w:noWrap/>
            <w:tcMar>
              <w:top w:w="20" w:type="dxa"/>
              <w:left w:w="20" w:type="dxa"/>
              <w:bottom w:w="0" w:type="dxa"/>
              <w:right w:w="20" w:type="dxa"/>
            </w:tcMar>
            <w:vAlign w:val="center"/>
          </w:tcPr>
          <w:p w14:paraId="4AFF0148" w14:textId="77777777" w:rsidR="00B07239" w:rsidRPr="00B04189" w:rsidRDefault="00B07239" w:rsidP="00F07BAC">
            <w:pPr>
              <w:pStyle w:val="Nagwekppkt"/>
            </w:pPr>
            <w:bookmarkStart w:id="386" w:name="_Toc207122717"/>
            <w:r w:rsidRPr="00B04189">
              <w:t>maksymalna powierzchnia zabudowy netto</w:t>
            </w:r>
            <w:bookmarkEnd w:id="386"/>
          </w:p>
        </w:tc>
      </w:tr>
      <w:tr w:rsidR="00B07239" w:rsidRPr="00B04189" w14:paraId="3C3ABD77" w14:textId="77777777" w:rsidTr="003F691A">
        <w:trPr>
          <w:trHeight w:val="255"/>
        </w:trPr>
        <w:tc>
          <w:tcPr>
            <w:tcW w:w="720" w:type="dxa"/>
            <w:vAlign w:val="center"/>
          </w:tcPr>
          <w:p w14:paraId="5B181AFD" w14:textId="77777777" w:rsidR="00B07239" w:rsidRPr="00B04189" w:rsidRDefault="00B07239" w:rsidP="00F07BAC"/>
        </w:tc>
        <w:tc>
          <w:tcPr>
            <w:tcW w:w="8634" w:type="dxa"/>
            <w:noWrap/>
            <w:tcMar>
              <w:top w:w="20" w:type="dxa"/>
              <w:left w:w="20" w:type="dxa"/>
              <w:bottom w:w="0" w:type="dxa"/>
              <w:right w:w="20" w:type="dxa"/>
            </w:tcMar>
            <w:vAlign w:val="center"/>
          </w:tcPr>
          <w:p w14:paraId="46D032D4" w14:textId="77777777" w:rsidR="00B07239" w:rsidRPr="00B04189" w:rsidRDefault="00B07239" w:rsidP="00F07BAC">
            <w:r w:rsidRPr="00B04189">
              <w:t xml:space="preserve">oznacza stosunek łącznej powierzchni zabudowy po obrysie zewnętrznym najniższej kondygnacji nadziemnej zewnętrznym wszystkich obiektów kubaturowych zlokalizowanych na terenie danej nieruchomości do powierzchni tej nieruchomości przy zachowaniu tego parametru również przy dokonywaniu wtórnych podziałów – to znaczy, że w przypadku podziału nieruchomości już zabudowanej lub posiadającej pozwolenie na budowę jednym z parametrów branych pod uwagę przy określaniu zgodności planowanego podziału z planem jest spełnienie warunku zachowania maksymalnej powierzchni zabudowy netto na każdej z </w:t>
            </w:r>
            <w:proofErr w:type="spellStart"/>
            <w:r w:rsidRPr="00B04189">
              <w:t>nowowydzielanych</w:t>
            </w:r>
            <w:proofErr w:type="spellEnd"/>
            <w:r w:rsidRPr="00B04189">
              <w:t xml:space="preserve"> nieruchomości,</w:t>
            </w:r>
          </w:p>
        </w:tc>
      </w:tr>
      <w:tr w:rsidR="00B07239" w:rsidRPr="00B04189" w14:paraId="4B6FA10E" w14:textId="77777777" w:rsidTr="003F691A">
        <w:trPr>
          <w:trHeight w:val="255"/>
        </w:trPr>
        <w:tc>
          <w:tcPr>
            <w:tcW w:w="720" w:type="dxa"/>
            <w:vAlign w:val="center"/>
          </w:tcPr>
          <w:p w14:paraId="34835EE4" w14:textId="77777777" w:rsidR="00B07239" w:rsidRPr="00B04189" w:rsidRDefault="00B07239" w:rsidP="00F07BAC"/>
        </w:tc>
        <w:tc>
          <w:tcPr>
            <w:tcW w:w="8634" w:type="dxa"/>
            <w:noWrap/>
            <w:tcMar>
              <w:top w:w="20" w:type="dxa"/>
              <w:left w:w="20" w:type="dxa"/>
              <w:bottom w:w="0" w:type="dxa"/>
              <w:right w:w="20" w:type="dxa"/>
            </w:tcMar>
            <w:vAlign w:val="center"/>
          </w:tcPr>
          <w:p w14:paraId="2EDC1072" w14:textId="77777777" w:rsidR="00B07239" w:rsidRPr="00904EB4" w:rsidRDefault="00A63B96" w:rsidP="00904EB4">
            <w:pPr>
              <w:pStyle w:val="Nagwekppkt"/>
              <w:ind w:left="0" w:firstLine="0"/>
              <w:rPr>
                <w:color w:val="000000"/>
              </w:rPr>
            </w:pPr>
            <w:bookmarkStart w:id="387" w:name="_Toc207122718"/>
            <w:r w:rsidRPr="00904EB4">
              <w:rPr>
                <w:color w:val="000000"/>
              </w:rPr>
              <w:t>M</w:t>
            </w:r>
            <w:r w:rsidR="00B07239" w:rsidRPr="00904EB4">
              <w:rPr>
                <w:color w:val="000000"/>
              </w:rPr>
              <w:t>aksymalna</w:t>
            </w:r>
            <w:r w:rsidRPr="00904EB4">
              <w:rPr>
                <w:color w:val="000000"/>
              </w:rPr>
              <w:t xml:space="preserve"> (minimalna))</w:t>
            </w:r>
            <w:r w:rsidR="00B07239" w:rsidRPr="00904EB4">
              <w:rPr>
                <w:color w:val="000000"/>
              </w:rPr>
              <w:t xml:space="preserve"> intensywność zabudowy netto</w:t>
            </w:r>
            <w:bookmarkEnd w:id="387"/>
          </w:p>
        </w:tc>
      </w:tr>
      <w:tr w:rsidR="00B07239" w:rsidRPr="00B04189" w14:paraId="1A377E28" w14:textId="77777777" w:rsidTr="003F691A">
        <w:trPr>
          <w:trHeight w:val="255"/>
        </w:trPr>
        <w:tc>
          <w:tcPr>
            <w:tcW w:w="720" w:type="dxa"/>
            <w:vAlign w:val="center"/>
          </w:tcPr>
          <w:p w14:paraId="14828668" w14:textId="77777777" w:rsidR="00B07239" w:rsidRPr="00B04189" w:rsidRDefault="00B07239" w:rsidP="00F07BAC"/>
        </w:tc>
        <w:tc>
          <w:tcPr>
            <w:tcW w:w="8634" w:type="dxa"/>
            <w:noWrap/>
            <w:tcMar>
              <w:top w:w="20" w:type="dxa"/>
              <w:left w:w="20" w:type="dxa"/>
              <w:bottom w:w="0" w:type="dxa"/>
              <w:right w:w="20" w:type="dxa"/>
            </w:tcMar>
            <w:vAlign w:val="center"/>
          </w:tcPr>
          <w:p w14:paraId="6E6B01F8" w14:textId="77777777" w:rsidR="00B07239" w:rsidRPr="00904EB4" w:rsidRDefault="00B07239" w:rsidP="00817B20">
            <w:pPr>
              <w:rPr>
                <w:color w:val="000000"/>
              </w:rPr>
            </w:pPr>
            <w:r w:rsidRPr="00904EB4">
              <w:rPr>
                <w:color w:val="000000"/>
              </w:rPr>
              <w:t xml:space="preserve">oznacza stosunek sumy powierzchni wszystkich kondygnacji po obrysie zewnętrznym kondygnacji nadziemnej wszystkich obiektów kubaturowych zlokalizowanych na terenie danej nieruchomości do powierzchni tej nieruchomości przy zachowaniu tego parametru również przy dokonywaniu wtórnych podziałów – to znaczy, że w przypadku podziału nieruchomości już zabudowanej lub posiadającej pozwolenie na budowę jednym z parametrów branych pod uwagę przy określaniu zgodności planowanego podziału z planem jest spełnienie warunku zachowania maksymalnej intensywności zabudowy netto na każdej z </w:t>
            </w:r>
            <w:proofErr w:type="spellStart"/>
            <w:r w:rsidRPr="00904EB4">
              <w:rPr>
                <w:color w:val="000000"/>
              </w:rPr>
              <w:t>nowowydzielanych</w:t>
            </w:r>
            <w:proofErr w:type="spellEnd"/>
            <w:r w:rsidRPr="00904EB4">
              <w:rPr>
                <w:color w:val="000000"/>
              </w:rPr>
              <w:t xml:space="preserve"> nieruchomości</w:t>
            </w:r>
          </w:p>
        </w:tc>
      </w:tr>
      <w:tr w:rsidR="00B07239" w:rsidRPr="00B04189" w14:paraId="2A82713D" w14:textId="77777777" w:rsidTr="003F691A">
        <w:trPr>
          <w:trHeight w:val="255"/>
        </w:trPr>
        <w:tc>
          <w:tcPr>
            <w:tcW w:w="720" w:type="dxa"/>
            <w:vAlign w:val="center"/>
          </w:tcPr>
          <w:p w14:paraId="5DEF9022" w14:textId="77777777" w:rsidR="00B07239" w:rsidRPr="00B04189" w:rsidRDefault="00B07239" w:rsidP="00F07BAC"/>
        </w:tc>
        <w:tc>
          <w:tcPr>
            <w:tcW w:w="8634" w:type="dxa"/>
            <w:noWrap/>
            <w:tcMar>
              <w:top w:w="20" w:type="dxa"/>
              <w:left w:w="20" w:type="dxa"/>
              <w:bottom w:w="0" w:type="dxa"/>
              <w:right w:w="20" w:type="dxa"/>
            </w:tcMar>
            <w:vAlign w:val="center"/>
          </w:tcPr>
          <w:p w14:paraId="4A794CC1" w14:textId="77777777" w:rsidR="00B07239" w:rsidRPr="00904EB4" w:rsidRDefault="00B07239" w:rsidP="00F07BAC">
            <w:pPr>
              <w:pStyle w:val="Nagwekppkt"/>
              <w:rPr>
                <w:color w:val="000000"/>
              </w:rPr>
            </w:pPr>
            <w:bookmarkStart w:id="388" w:name="_Toc207122719"/>
            <w:r w:rsidRPr="00904EB4">
              <w:rPr>
                <w:color w:val="000000"/>
              </w:rPr>
              <w:t>maksymalna intensywność zabudowy brutto</w:t>
            </w:r>
            <w:bookmarkEnd w:id="388"/>
          </w:p>
        </w:tc>
      </w:tr>
      <w:tr w:rsidR="00B07239" w:rsidRPr="00B04189" w14:paraId="542BAEBB" w14:textId="77777777" w:rsidTr="003F691A">
        <w:trPr>
          <w:trHeight w:val="255"/>
        </w:trPr>
        <w:tc>
          <w:tcPr>
            <w:tcW w:w="720" w:type="dxa"/>
            <w:vAlign w:val="center"/>
          </w:tcPr>
          <w:p w14:paraId="693F04EE" w14:textId="77777777" w:rsidR="00B07239" w:rsidRPr="00B04189" w:rsidRDefault="00B07239" w:rsidP="00F07BAC"/>
        </w:tc>
        <w:tc>
          <w:tcPr>
            <w:tcW w:w="8634" w:type="dxa"/>
            <w:noWrap/>
            <w:tcMar>
              <w:top w:w="20" w:type="dxa"/>
              <w:left w:w="20" w:type="dxa"/>
              <w:bottom w:w="0" w:type="dxa"/>
              <w:right w:w="20" w:type="dxa"/>
            </w:tcMar>
            <w:vAlign w:val="center"/>
          </w:tcPr>
          <w:p w14:paraId="31ACFB26" w14:textId="77777777" w:rsidR="00B07239" w:rsidRPr="00904EB4" w:rsidRDefault="00B07239" w:rsidP="00F07BAC">
            <w:pPr>
              <w:rPr>
                <w:color w:val="000000"/>
              </w:rPr>
            </w:pPr>
            <w:r w:rsidRPr="00904EB4">
              <w:rPr>
                <w:color w:val="000000"/>
              </w:rPr>
              <w:t xml:space="preserve">oznacza stosunek sumy łącznej powierzchni zabudowy po obrysie zewnętrznym najniższej kondygnacji nadziemnej zewnętrznym wszystkich obiektów kubaturowych zlokalizowanych na terenie danej nieruchomości oraz łącznej powierzchni terenów utwardzonych (w tym dojść, dojazdów, utwardzonych placów) do powierzchni tej nieruchomości przy </w:t>
            </w:r>
            <w:r w:rsidRPr="00904EB4">
              <w:rPr>
                <w:color w:val="000000"/>
              </w:rPr>
              <w:lastRenderedPageBreak/>
              <w:t xml:space="preserve">zachowaniu tego parametru również przy dokonywaniu wtórnych podziałów – to znaczy, że w przypadku podziału nieruchomości już zabudowanej lub posiadającej pozwolenie na budowę jednym z parametrów branych pod uwagę przy określaniu zgodności planowanego podziału z planem jest spełnienie warunku zachowania maksymalnej intensywności zabudowy brutto na każdej z </w:t>
            </w:r>
            <w:proofErr w:type="spellStart"/>
            <w:r w:rsidRPr="00904EB4">
              <w:rPr>
                <w:color w:val="000000"/>
              </w:rPr>
              <w:t>nowowydzielanych</w:t>
            </w:r>
            <w:proofErr w:type="spellEnd"/>
            <w:r w:rsidRPr="00904EB4">
              <w:rPr>
                <w:color w:val="000000"/>
              </w:rPr>
              <w:t xml:space="preserve"> nieruchomości</w:t>
            </w:r>
          </w:p>
        </w:tc>
      </w:tr>
    </w:tbl>
    <w:p w14:paraId="2ADB122D" w14:textId="77777777" w:rsidR="00B07239" w:rsidRPr="00B04189" w:rsidRDefault="00B07239" w:rsidP="00F07BAC"/>
    <w:p w14:paraId="315524CF" w14:textId="77777777" w:rsidR="003A7B1E" w:rsidRPr="00B04189" w:rsidRDefault="003A7B1E" w:rsidP="00F07BAC"/>
    <w:p w14:paraId="2A71F896" w14:textId="77777777" w:rsidR="00B07239" w:rsidRPr="00B04189" w:rsidRDefault="00B07239" w:rsidP="00F07BAC">
      <w:pPr>
        <w:sectPr w:rsidR="00B07239" w:rsidRPr="00B04189" w:rsidSect="00BA645E">
          <w:headerReference w:type="default" r:id="rId9"/>
          <w:footerReference w:type="even" r:id="rId10"/>
          <w:footerReference w:type="default" r:id="rId11"/>
          <w:headerReference w:type="first" r:id="rId12"/>
          <w:footerReference w:type="first" r:id="rId13"/>
          <w:pgSz w:w="11907" w:h="16840" w:code="9"/>
          <w:pgMar w:top="1077" w:right="1418" w:bottom="1418" w:left="1418" w:header="539" w:footer="176" w:gutter="0"/>
          <w:cols w:space="708"/>
          <w:titlePg/>
        </w:sectPr>
      </w:pPr>
    </w:p>
    <w:p w14:paraId="715A4EBB" w14:textId="77777777" w:rsidR="00B07239" w:rsidRPr="00B04189" w:rsidRDefault="00B07239" w:rsidP="00F07BAC">
      <w:pPr>
        <w:pStyle w:val="ustpww1"/>
        <w:rPr>
          <w:smallCaps/>
        </w:rPr>
      </w:pPr>
      <w:bookmarkStart w:id="389" w:name="_Toc178151706"/>
      <w:bookmarkStart w:id="390" w:name="_Toc207079966"/>
      <w:bookmarkStart w:id="391" w:name="_Toc207080364"/>
      <w:bookmarkStart w:id="392" w:name="_Toc207122720"/>
      <w:bookmarkStart w:id="393" w:name="_Toc207157870"/>
      <w:bookmarkStart w:id="394" w:name="_Toc207158833"/>
      <w:bookmarkStart w:id="395" w:name="_Toc300933902"/>
      <w:r w:rsidRPr="00B04189">
        <w:lastRenderedPageBreak/>
        <w:t>Wskaźniki dotyczące zagospodarowania oraz użytkowania terenów</w:t>
      </w:r>
      <w:bookmarkEnd w:id="389"/>
      <w:bookmarkEnd w:id="390"/>
      <w:bookmarkEnd w:id="391"/>
      <w:bookmarkEnd w:id="392"/>
      <w:bookmarkEnd w:id="393"/>
      <w:bookmarkEnd w:id="394"/>
      <w:bookmarkEnd w:id="395"/>
    </w:p>
    <w:tbl>
      <w:tblPr>
        <w:tblW w:w="15844" w:type="dxa"/>
        <w:tblInd w:w="-497" w:type="dxa"/>
        <w:tblLayout w:type="fixed"/>
        <w:tblCellMar>
          <w:left w:w="70" w:type="dxa"/>
          <w:right w:w="70" w:type="dxa"/>
        </w:tblCellMar>
        <w:tblLook w:val="0000" w:firstRow="0" w:lastRow="0" w:firstColumn="0" w:lastColumn="0" w:noHBand="0" w:noVBand="0"/>
      </w:tblPr>
      <w:tblGrid>
        <w:gridCol w:w="644"/>
        <w:gridCol w:w="1830"/>
        <w:gridCol w:w="1260"/>
        <w:gridCol w:w="1561"/>
        <w:gridCol w:w="1084"/>
        <w:gridCol w:w="1135"/>
        <w:gridCol w:w="1052"/>
        <w:gridCol w:w="1150"/>
        <w:gridCol w:w="1080"/>
        <w:gridCol w:w="1260"/>
        <w:gridCol w:w="1263"/>
        <w:gridCol w:w="1282"/>
        <w:gridCol w:w="1243"/>
      </w:tblGrid>
      <w:tr w:rsidR="00B07239" w:rsidRPr="00B04189" w14:paraId="6DF70E61" w14:textId="77777777" w:rsidTr="00357B81">
        <w:trPr>
          <w:cantSplit/>
          <w:trHeight w:val="315"/>
        </w:trPr>
        <w:tc>
          <w:tcPr>
            <w:tcW w:w="644" w:type="dxa"/>
            <w:vMerge w:val="restart"/>
            <w:tcBorders>
              <w:top w:val="single" w:sz="4" w:space="0" w:color="auto"/>
              <w:left w:val="single" w:sz="4" w:space="0" w:color="auto"/>
              <w:bottom w:val="single" w:sz="4" w:space="0" w:color="auto"/>
              <w:right w:val="single" w:sz="4" w:space="0" w:color="auto"/>
            </w:tcBorders>
            <w:noWrap/>
            <w:vAlign w:val="center"/>
          </w:tcPr>
          <w:p w14:paraId="308B5DA3" w14:textId="77777777" w:rsidR="00B07239" w:rsidRPr="00B04189" w:rsidRDefault="00B07239" w:rsidP="00F07BAC">
            <w:r w:rsidRPr="00B04189">
              <w:rPr>
                <w:b/>
                <w:bCs/>
                <w:smallCaps/>
              </w:rPr>
              <w:br w:type="page"/>
            </w:r>
            <w:r w:rsidRPr="00B04189">
              <w:t>L.p.</w:t>
            </w:r>
          </w:p>
        </w:tc>
        <w:tc>
          <w:tcPr>
            <w:tcW w:w="1830" w:type="dxa"/>
            <w:vMerge w:val="restart"/>
            <w:tcBorders>
              <w:top w:val="single" w:sz="4" w:space="0" w:color="auto"/>
              <w:left w:val="single" w:sz="4" w:space="0" w:color="auto"/>
              <w:bottom w:val="single" w:sz="4" w:space="0" w:color="auto"/>
              <w:right w:val="single" w:sz="4" w:space="0" w:color="auto"/>
            </w:tcBorders>
            <w:noWrap/>
            <w:vAlign w:val="center"/>
          </w:tcPr>
          <w:p w14:paraId="6D93F9DF" w14:textId="77777777" w:rsidR="00B07239" w:rsidRPr="00B04189" w:rsidRDefault="00B07239" w:rsidP="00F07BAC">
            <w:r w:rsidRPr="00B04189">
              <w:t>Parametr zabudowy</w:t>
            </w:r>
          </w:p>
        </w:tc>
        <w:tc>
          <w:tcPr>
            <w:tcW w:w="13370" w:type="dxa"/>
            <w:gridSpan w:val="11"/>
            <w:tcBorders>
              <w:top w:val="single" w:sz="4" w:space="0" w:color="auto"/>
              <w:left w:val="nil"/>
              <w:bottom w:val="single" w:sz="4" w:space="0" w:color="auto"/>
              <w:right w:val="single" w:sz="4" w:space="0" w:color="auto"/>
            </w:tcBorders>
            <w:noWrap/>
            <w:vAlign w:val="center"/>
          </w:tcPr>
          <w:p w14:paraId="60E5E109" w14:textId="77777777" w:rsidR="00B07239" w:rsidRPr="00B04189" w:rsidRDefault="00B07239" w:rsidP="00357B81">
            <w:pPr>
              <w:jc w:val="center"/>
            </w:pPr>
            <w:r w:rsidRPr="00B04189">
              <w:t>Typ zabudowy</w:t>
            </w:r>
          </w:p>
        </w:tc>
      </w:tr>
      <w:tr w:rsidR="00B07239" w:rsidRPr="00B04189" w14:paraId="6494281E" w14:textId="77777777" w:rsidTr="00424256">
        <w:trPr>
          <w:cantSplit/>
          <w:trHeight w:val="315"/>
        </w:trPr>
        <w:tc>
          <w:tcPr>
            <w:tcW w:w="644" w:type="dxa"/>
            <w:vMerge/>
            <w:tcBorders>
              <w:top w:val="single" w:sz="4" w:space="0" w:color="auto"/>
              <w:left w:val="single" w:sz="4" w:space="0" w:color="auto"/>
              <w:bottom w:val="single" w:sz="4" w:space="0" w:color="auto"/>
              <w:right w:val="single" w:sz="4" w:space="0" w:color="auto"/>
            </w:tcBorders>
            <w:vAlign w:val="center"/>
          </w:tcPr>
          <w:p w14:paraId="39EF7F99" w14:textId="77777777" w:rsidR="00B07239" w:rsidRPr="00B04189" w:rsidRDefault="00B07239" w:rsidP="00F07BAC"/>
        </w:tc>
        <w:tc>
          <w:tcPr>
            <w:tcW w:w="1830" w:type="dxa"/>
            <w:vMerge/>
            <w:tcBorders>
              <w:top w:val="single" w:sz="4" w:space="0" w:color="auto"/>
              <w:left w:val="single" w:sz="4" w:space="0" w:color="auto"/>
              <w:bottom w:val="single" w:sz="4" w:space="0" w:color="auto"/>
              <w:right w:val="single" w:sz="4" w:space="0" w:color="auto"/>
            </w:tcBorders>
            <w:vAlign w:val="center"/>
          </w:tcPr>
          <w:p w14:paraId="33FEDAD6" w14:textId="77777777" w:rsidR="00B07239" w:rsidRPr="00B04189" w:rsidRDefault="00B07239" w:rsidP="00F07BAC"/>
        </w:tc>
        <w:tc>
          <w:tcPr>
            <w:tcW w:w="10845" w:type="dxa"/>
            <w:gridSpan w:val="9"/>
            <w:tcBorders>
              <w:top w:val="single" w:sz="4" w:space="0" w:color="auto"/>
              <w:left w:val="nil"/>
              <w:bottom w:val="single" w:sz="4" w:space="0" w:color="auto"/>
              <w:right w:val="single" w:sz="4" w:space="0" w:color="auto"/>
            </w:tcBorders>
            <w:noWrap/>
            <w:vAlign w:val="center"/>
          </w:tcPr>
          <w:p w14:paraId="531E1DCE" w14:textId="77777777" w:rsidR="00B07239" w:rsidRPr="00B04189" w:rsidRDefault="00B07239" w:rsidP="00357B81">
            <w:pPr>
              <w:ind w:left="0"/>
              <w:jc w:val="center"/>
              <w:rPr>
                <w:sz w:val="20"/>
                <w:szCs w:val="20"/>
              </w:rPr>
            </w:pPr>
            <w:r w:rsidRPr="00B04189">
              <w:rPr>
                <w:sz w:val="20"/>
                <w:szCs w:val="20"/>
              </w:rPr>
              <w:t>mieszkaniowa</w:t>
            </w:r>
          </w:p>
        </w:tc>
        <w:tc>
          <w:tcPr>
            <w:tcW w:w="1282" w:type="dxa"/>
            <w:vMerge w:val="restart"/>
            <w:tcBorders>
              <w:top w:val="nil"/>
              <w:left w:val="single" w:sz="4" w:space="0" w:color="auto"/>
              <w:right w:val="single" w:sz="4" w:space="0" w:color="auto"/>
            </w:tcBorders>
            <w:vAlign w:val="center"/>
          </w:tcPr>
          <w:p w14:paraId="456A4E6A" w14:textId="77777777" w:rsidR="00B07239" w:rsidRPr="00B04189" w:rsidRDefault="00424256" w:rsidP="00945E3C">
            <w:pPr>
              <w:ind w:left="0"/>
              <w:jc w:val="left"/>
              <w:rPr>
                <w:sz w:val="20"/>
                <w:szCs w:val="20"/>
              </w:rPr>
            </w:pPr>
            <w:r w:rsidRPr="00B04189">
              <w:rPr>
                <w:sz w:val="20"/>
                <w:szCs w:val="20"/>
              </w:rPr>
              <w:t>U</w:t>
            </w:r>
            <w:r w:rsidR="00B07239" w:rsidRPr="00B04189">
              <w:rPr>
                <w:sz w:val="20"/>
                <w:szCs w:val="20"/>
              </w:rPr>
              <w:t>sługowa</w:t>
            </w:r>
          </w:p>
        </w:tc>
        <w:tc>
          <w:tcPr>
            <w:tcW w:w="1243" w:type="dxa"/>
            <w:vMerge w:val="restart"/>
            <w:tcBorders>
              <w:top w:val="nil"/>
              <w:left w:val="single" w:sz="4" w:space="0" w:color="auto"/>
              <w:right w:val="single" w:sz="4" w:space="0" w:color="auto"/>
            </w:tcBorders>
            <w:vAlign w:val="center"/>
          </w:tcPr>
          <w:p w14:paraId="1A4F0589" w14:textId="77777777" w:rsidR="00B07239" w:rsidRPr="00B04189" w:rsidRDefault="00B07239" w:rsidP="00357B81">
            <w:pPr>
              <w:ind w:left="0"/>
              <w:rPr>
                <w:sz w:val="20"/>
                <w:szCs w:val="20"/>
              </w:rPr>
            </w:pPr>
            <w:r w:rsidRPr="00B04189">
              <w:rPr>
                <w:sz w:val="20"/>
                <w:szCs w:val="20"/>
              </w:rPr>
              <w:t>związana z działalnością gospodarczą</w:t>
            </w:r>
          </w:p>
        </w:tc>
      </w:tr>
      <w:tr w:rsidR="00B07239" w:rsidRPr="00B04189" w14:paraId="10A078B3" w14:textId="77777777" w:rsidTr="00424256">
        <w:trPr>
          <w:cantSplit/>
          <w:trHeight w:val="315"/>
        </w:trPr>
        <w:tc>
          <w:tcPr>
            <w:tcW w:w="644" w:type="dxa"/>
            <w:vMerge/>
            <w:tcBorders>
              <w:top w:val="single" w:sz="4" w:space="0" w:color="auto"/>
              <w:left w:val="single" w:sz="4" w:space="0" w:color="auto"/>
              <w:bottom w:val="single" w:sz="4" w:space="0" w:color="auto"/>
              <w:right w:val="single" w:sz="4" w:space="0" w:color="auto"/>
            </w:tcBorders>
            <w:vAlign w:val="center"/>
          </w:tcPr>
          <w:p w14:paraId="22D3EE74" w14:textId="77777777" w:rsidR="00B07239" w:rsidRPr="00B04189" w:rsidRDefault="00B07239" w:rsidP="00F07BAC"/>
        </w:tc>
        <w:tc>
          <w:tcPr>
            <w:tcW w:w="1830" w:type="dxa"/>
            <w:vMerge/>
            <w:tcBorders>
              <w:top w:val="single" w:sz="4" w:space="0" w:color="auto"/>
              <w:left w:val="single" w:sz="4" w:space="0" w:color="auto"/>
              <w:bottom w:val="single" w:sz="4" w:space="0" w:color="auto"/>
              <w:right w:val="single" w:sz="4" w:space="0" w:color="auto"/>
            </w:tcBorders>
            <w:vAlign w:val="center"/>
          </w:tcPr>
          <w:p w14:paraId="376F8CAB" w14:textId="77777777" w:rsidR="00B07239" w:rsidRPr="00B04189" w:rsidRDefault="00B07239" w:rsidP="00F07BAC"/>
        </w:tc>
        <w:tc>
          <w:tcPr>
            <w:tcW w:w="7242" w:type="dxa"/>
            <w:gridSpan w:val="6"/>
            <w:tcBorders>
              <w:top w:val="single" w:sz="4" w:space="0" w:color="auto"/>
              <w:left w:val="nil"/>
              <w:bottom w:val="single" w:sz="4" w:space="0" w:color="auto"/>
              <w:right w:val="single" w:sz="4" w:space="0" w:color="auto"/>
            </w:tcBorders>
            <w:noWrap/>
            <w:vAlign w:val="center"/>
          </w:tcPr>
          <w:p w14:paraId="4D743C42" w14:textId="77777777" w:rsidR="00B07239" w:rsidRPr="00B04189" w:rsidRDefault="00B07239" w:rsidP="00357B81">
            <w:pPr>
              <w:ind w:left="0"/>
              <w:jc w:val="center"/>
              <w:rPr>
                <w:sz w:val="20"/>
                <w:szCs w:val="20"/>
              </w:rPr>
            </w:pPr>
            <w:r w:rsidRPr="00B04189">
              <w:rPr>
                <w:sz w:val="20"/>
                <w:szCs w:val="20"/>
              </w:rPr>
              <w:t>jednorodzinna</w:t>
            </w:r>
          </w:p>
        </w:tc>
        <w:tc>
          <w:tcPr>
            <w:tcW w:w="1080" w:type="dxa"/>
            <w:vMerge w:val="restart"/>
            <w:tcBorders>
              <w:top w:val="nil"/>
              <w:left w:val="single" w:sz="4" w:space="0" w:color="auto"/>
              <w:bottom w:val="single" w:sz="4" w:space="0" w:color="auto"/>
              <w:right w:val="single" w:sz="4" w:space="0" w:color="auto"/>
            </w:tcBorders>
            <w:vAlign w:val="center"/>
          </w:tcPr>
          <w:p w14:paraId="7F389C65" w14:textId="77777777" w:rsidR="00B07239" w:rsidRPr="00B04189" w:rsidRDefault="00B07239" w:rsidP="00357B81">
            <w:pPr>
              <w:ind w:left="0"/>
              <w:rPr>
                <w:sz w:val="20"/>
                <w:szCs w:val="20"/>
              </w:rPr>
            </w:pPr>
            <w:r w:rsidRPr="00B04189">
              <w:rPr>
                <w:sz w:val="20"/>
                <w:szCs w:val="20"/>
              </w:rPr>
              <w:t>zagrodowa</w:t>
            </w:r>
          </w:p>
        </w:tc>
        <w:tc>
          <w:tcPr>
            <w:tcW w:w="1260" w:type="dxa"/>
            <w:vMerge w:val="restart"/>
            <w:tcBorders>
              <w:top w:val="nil"/>
              <w:left w:val="single" w:sz="4" w:space="0" w:color="auto"/>
              <w:bottom w:val="single" w:sz="4" w:space="0" w:color="auto"/>
              <w:right w:val="single" w:sz="4" w:space="0" w:color="auto"/>
            </w:tcBorders>
            <w:vAlign w:val="center"/>
          </w:tcPr>
          <w:p w14:paraId="39D4C887" w14:textId="77777777" w:rsidR="00B07239" w:rsidRPr="00B04189" w:rsidRDefault="00B07239" w:rsidP="00357B81">
            <w:pPr>
              <w:ind w:left="0"/>
              <w:rPr>
                <w:sz w:val="20"/>
                <w:szCs w:val="20"/>
              </w:rPr>
            </w:pPr>
            <w:r w:rsidRPr="00B04189">
              <w:rPr>
                <w:sz w:val="20"/>
                <w:szCs w:val="20"/>
              </w:rPr>
              <w:t>niskiej intensywności</w:t>
            </w:r>
          </w:p>
        </w:tc>
        <w:tc>
          <w:tcPr>
            <w:tcW w:w="1263" w:type="dxa"/>
            <w:vMerge w:val="restart"/>
            <w:tcBorders>
              <w:top w:val="nil"/>
              <w:left w:val="single" w:sz="4" w:space="0" w:color="auto"/>
              <w:bottom w:val="single" w:sz="4" w:space="0" w:color="auto"/>
              <w:right w:val="single" w:sz="4" w:space="0" w:color="auto"/>
            </w:tcBorders>
            <w:vAlign w:val="center"/>
          </w:tcPr>
          <w:p w14:paraId="331DA402" w14:textId="77777777" w:rsidR="00B07239" w:rsidRPr="00B04189" w:rsidRDefault="00B07239" w:rsidP="00357B81">
            <w:pPr>
              <w:ind w:left="0"/>
              <w:rPr>
                <w:sz w:val="20"/>
                <w:szCs w:val="20"/>
              </w:rPr>
            </w:pPr>
            <w:r w:rsidRPr="00B04189">
              <w:rPr>
                <w:sz w:val="20"/>
                <w:szCs w:val="20"/>
              </w:rPr>
              <w:t>wielorodzinna</w:t>
            </w:r>
          </w:p>
        </w:tc>
        <w:tc>
          <w:tcPr>
            <w:tcW w:w="1282" w:type="dxa"/>
            <w:vMerge/>
            <w:tcBorders>
              <w:left w:val="single" w:sz="4" w:space="0" w:color="auto"/>
              <w:right w:val="single" w:sz="4" w:space="0" w:color="auto"/>
            </w:tcBorders>
            <w:vAlign w:val="center"/>
          </w:tcPr>
          <w:p w14:paraId="1329A6B6" w14:textId="77777777" w:rsidR="00B07239" w:rsidRPr="00B04189" w:rsidRDefault="00B07239" w:rsidP="00357B81">
            <w:pPr>
              <w:ind w:left="0"/>
              <w:rPr>
                <w:sz w:val="20"/>
                <w:szCs w:val="20"/>
              </w:rPr>
            </w:pPr>
          </w:p>
        </w:tc>
        <w:tc>
          <w:tcPr>
            <w:tcW w:w="1243" w:type="dxa"/>
            <w:vMerge/>
            <w:tcBorders>
              <w:left w:val="single" w:sz="4" w:space="0" w:color="auto"/>
              <w:right w:val="single" w:sz="4" w:space="0" w:color="auto"/>
            </w:tcBorders>
            <w:vAlign w:val="center"/>
          </w:tcPr>
          <w:p w14:paraId="3FED609F" w14:textId="77777777" w:rsidR="00B07239" w:rsidRPr="00B04189" w:rsidRDefault="00B07239" w:rsidP="00357B81">
            <w:pPr>
              <w:ind w:left="0"/>
              <w:rPr>
                <w:sz w:val="20"/>
                <w:szCs w:val="20"/>
              </w:rPr>
            </w:pPr>
          </w:p>
        </w:tc>
      </w:tr>
      <w:tr w:rsidR="00B07239" w:rsidRPr="00B04189" w14:paraId="04DC7DB2" w14:textId="77777777" w:rsidTr="00B96E17">
        <w:trPr>
          <w:cantSplit/>
          <w:trHeight w:val="315"/>
        </w:trPr>
        <w:tc>
          <w:tcPr>
            <w:tcW w:w="644" w:type="dxa"/>
            <w:vMerge/>
            <w:tcBorders>
              <w:top w:val="single" w:sz="4" w:space="0" w:color="auto"/>
              <w:left w:val="single" w:sz="4" w:space="0" w:color="auto"/>
              <w:bottom w:val="single" w:sz="4" w:space="0" w:color="auto"/>
              <w:right w:val="single" w:sz="4" w:space="0" w:color="auto"/>
            </w:tcBorders>
            <w:vAlign w:val="center"/>
          </w:tcPr>
          <w:p w14:paraId="774322B2" w14:textId="77777777" w:rsidR="00B07239" w:rsidRPr="00B04189" w:rsidRDefault="00B07239" w:rsidP="00F07BAC"/>
        </w:tc>
        <w:tc>
          <w:tcPr>
            <w:tcW w:w="1830" w:type="dxa"/>
            <w:vMerge/>
            <w:tcBorders>
              <w:top w:val="single" w:sz="4" w:space="0" w:color="auto"/>
              <w:left w:val="single" w:sz="4" w:space="0" w:color="auto"/>
              <w:bottom w:val="single" w:sz="4" w:space="0" w:color="auto"/>
              <w:right w:val="single" w:sz="4" w:space="0" w:color="auto"/>
            </w:tcBorders>
            <w:vAlign w:val="center"/>
          </w:tcPr>
          <w:p w14:paraId="6597054A" w14:textId="77777777" w:rsidR="00B07239" w:rsidRPr="00B04189" w:rsidRDefault="00B07239" w:rsidP="00F07BAC"/>
        </w:tc>
        <w:tc>
          <w:tcPr>
            <w:tcW w:w="2821" w:type="dxa"/>
            <w:gridSpan w:val="2"/>
            <w:tcBorders>
              <w:top w:val="single" w:sz="4" w:space="0" w:color="auto"/>
              <w:left w:val="nil"/>
              <w:bottom w:val="single" w:sz="4" w:space="0" w:color="auto"/>
              <w:right w:val="single" w:sz="4" w:space="0" w:color="auto"/>
            </w:tcBorders>
            <w:noWrap/>
            <w:vAlign w:val="center"/>
          </w:tcPr>
          <w:p w14:paraId="6DB2E72F" w14:textId="77777777" w:rsidR="00B07239" w:rsidRPr="00B04189" w:rsidRDefault="00B07239" w:rsidP="00357B81">
            <w:pPr>
              <w:ind w:left="0"/>
              <w:jc w:val="center"/>
              <w:rPr>
                <w:sz w:val="20"/>
                <w:szCs w:val="20"/>
              </w:rPr>
            </w:pPr>
            <w:r w:rsidRPr="00B04189">
              <w:rPr>
                <w:sz w:val="20"/>
                <w:szCs w:val="20"/>
              </w:rPr>
              <w:t>wolnostojąca</w:t>
            </w:r>
          </w:p>
        </w:tc>
        <w:tc>
          <w:tcPr>
            <w:tcW w:w="1084" w:type="dxa"/>
            <w:vMerge w:val="restart"/>
            <w:tcBorders>
              <w:top w:val="nil"/>
              <w:left w:val="single" w:sz="4" w:space="0" w:color="auto"/>
              <w:bottom w:val="single" w:sz="4" w:space="0" w:color="000000"/>
              <w:right w:val="single" w:sz="4" w:space="0" w:color="auto"/>
            </w:tcBorders>
            <w:vAlign w:val="center"/>
          </w:tcPr>
          <w:p w14:paraId="035BE738" w14:textId="77777777" w:rsidR="00B07239" w:rsidRPr="00B04189" w:rsidRDefault="00B07239" w:rsidP="00357B81">
            <w:pPr>
              <w:ind w:left="0"/>
              <w:rPr>
                <w:sz w:val="20"/>
                <w:szCs w:val="20"/>
              </w:rPr>
            </w:pPr>
            <w:r w:rsidRPr="00B04189">
              <w:rPr>
                <w:sz w:val="20"/>
                <w:szCs w:val="20"/>
              </w:rPr>
              <w:t>bliźniacza</w:t>
            </w:r>
          </w:p>
        </w:tc>
        <w:tc>
          <w:tcPr>
            <w:tcW w:w="1135" w:type="dxa"/>
            <w:vMerge w:val="restart"/>
            <w:tcBorders>
              <w:top w:val="nil"/>
              <w:left w:val="single" w:sz="4" w:space="0" w:color="auto"/>
              <w:bottom w:val="single" w:sz="4" w:space="0" w:color="000000"/>
              <w:right w:val="single" w:sz="4" w:space="0" w:color="auto"/>
            </w:tcBorders>
            <w:vAlign w:val="center"/>
          </w:tcPr>
          <w:p w14:paraId="77C20D9B" w14:textId="77777777" w:rsidR="00B07239" w:rsidRPr="00B04189" w:rsidRDefault="00B07239" w:rsidP="00357B81">
            <w:pPr>
              <w:ind w:left="0"/>
              <w:rPr>
                <w:sz w:val="20"/>
                <w:szCs w:val="20"/>
              </w:rPr>
            </w:pPr>
            <w:r w:rsidRPr="00B04189">
              <w:rPr>
                <w:sz w:val="20"/>
                <w:szCs w:val="20"/>
              </w:rPr>
              <w:t>łańcuchowa</w:t>
            </w:r>
          </w:p>
        </w:tc>
        <w:tc>
          <w:tcPr>
            <w:tcW w:w="1052" w:type="dxa"/>
            <w:vMerge w:val="restart"/>
            <w:tcBorders>
              <w:top w:val="nil"/>
              <w:left w:val="single" w:sz="4" w:space="0" w:color="auto"/>
              <w:bottom w:val="single" w:sz="4" w:space="0" w:color="auto"/>
              <w:right w:val="single" w:sz="4" w:space="0" w:color="auto"/>
            </w:tcBorders>
            <w:noWrap/>
            <w:vAlign w:val="center"/>
          </w:tcPr>
          <w:p w14:paraId="6A90F156" w14:textId="77777777" w:rsidR="00B07239" w:rsidRPr="00B04189" w:rsidRDefault="00B07239" w:rsidP="00357B81">
            <w:pPr>
              <w:ind w:left="0"/>
              <w:rPr>
                <w:sz w:val="20"/>
                <w:szCs w:val="20"/>
              </w:rPr>
            </w:pPr>
            <w:r w:rsidRPr="00B04189">
              <w:rPr>
                <w:sz w:val="20"/>
                <w:szCs w:val="20"/>
              </w:rPr>
              <w:t>szeregowa</w:t>
            </w:r>
          </w:p>
        </w:tc>
        <w:tc>
          <w:tcPr>
            <w:tcW w:w="1150" w:type="dxa"/>
            <w:vMerge w:val="restart"/>
            <w:tcBorders>
              <w:top w:val="nil"/>
              <w:left w:val="single" w:sz="4" w:space="0" w:color="auto"/>
              <w:bottom w:val="single" w:sz="4" w:space="0" w:color="auto"/>
              <w:right w:val="single" w:sz="4" w:space="0" w:color="auto"/>
            </w:tcBorders>
            <w:noWrap/>
            <w:vAlign w:val="center"/>
          </w:tcPr>
          <w:p w14:paraId="55875E29" w14:textId="77777777" w:rsidR="00B07239" w:rsidRPr="00B04189" w:rsidRDefault="00B07239" w:rsidP="00357B81">
            <w:pPr>
              <w:ind w:left="0"/>
              <w:rPr>
                <w:sz w:val="20"/>
                <w:szCs w:val="20"/>
              </w:rPr>
            </w:pPr>
            <w:r w:rsidRPr="00B04189">
              <w:rPr>
                <w:sz w:val="20"/>
                <w:szCs w:val="20"/>
              </w:rPr>
              <w:t>zwarta</w:t>
            </w:r>
          </w:p>
        </w:tc>
        <w:tc>
          <w:tcPr>
            <w:tcW w:w="1080" w:type="dxa"/>
            <w:vMerge/>
            <w:tcBorders>
              <w:top w:val="nil"/>
              <w:left w:val="single" w:sz="4" w:space="0" w:color="auto"/>
              <w:bottom w:val="single" w:sz="4" w:space="0" w:color="auto"/>
              <w:right w:val="single" w:sz="4" w:space="0" w:color="auto"/>
            </w:tcBorders>
            <w:vAlign w:val="center"/>
          </w:tcPr>
          <w:p w14:paraId="453436A4" w14:textId="77777777" w:rsidR="00B07239" w:rsidRPr="00B04189" w:rsidRDefault="00B07239" w:rsidP="00357B81">
            <w:pPr>
              <w:ind w:left="0"/>
              <w:rPr>
                <w:sz w:val="20"/>
                <w:szCs w:val="20"/>
              </w:rPr>
            </w:pPr>
          </w:p>
        </w:tc>
        <w:tc>
          <w:tcPr>
            <w:tcW w:w="1260" w:type="dxa"/>
            <w:vMerge/>
            <w:tcBorders>
              <w:top w:val="nil"/>
              <w:left w:val="single" w:sz="4" w:space="0" w:color="auto"/>
              <w:bottom w:val="single" w:sz="4" w:space="0" w:color="auto"/>
              <w:right w:val="single" w:sz="4" w:space="0" w:color="auto"/>
            </w:tcBorders>
            <w:vAlign w:val="center"/>
          </w:tcPr>
          <w:p w14:paraId="7F21130E" w14:textId="77777777" w:rsidR="00B07239" w:rsidRPr="00B04189" w:rsidRDefault="00B07239" w:rsidP="00357B81">
            <w:pPr>
              <w:ind w:left="0"/>
              <w:rPr>
                <w:sz w:val="20"/>
                <w:szCs w:val="20"/>
              </w:rPr>
            </w:pPr>
          </w:p>
        </w:tc>
        <w:tc>
          <w:tcPr>
            <w:tcW w:w="1263" w:type="dxa"/>
            <w:vMerge/>
            <w:tcBorders>
              <w:top w:val="nil"/>
              <w:left w:val="single" w:sz="4" w:space="0" w:color="auto"/>
              <w:bottom w:val="single" w:sz="4" w:space="0" w:color="auto"/>
              <w:right w:val="single" w:sz="4" w:space="0" w:color="auto"/>
            </w:tcBorders>
            <w:vAlign w:val="center"/>
          </w:tcPr>
          <w:p w14:paraId="32E50C5A" w14:textId="77777777" w:rsidR="00B07239" w:rsidRPr="00B04189" w:rsidRDefault="00B07239" w:rsidP="00357B81">
            <w:pPr>
              <w:ind w:left="0"/>
              <w:rPr>
                <w:sz w:val="20"/>
                <w:szCs w:val="20"/>
              </w:rPr>
            </w:pPr>
          </w:p>
        </w:tc>
        <w:tc>
          <w:tcPr>
            <w:tcW w:w="1282" w:type="dxa"/>
            <w:vMerge/>
            <w:tcBorders>
              <w:left w:val="single" w:sz="4" w:space="0" w:color="auto"/>
              <w:right w:val="single" w:sz="4" w:space="0" w:color="auto"/>
            </w:tcBorders>
            <w:vAlign w:val="center"/>
          </w:tcPr>
          <w:p w14:paraId="1817B3BC" w14:textId="77777777" w:rsidR="00B07239" w:rsidRPr="00B04189" w:rsidRDefault="00B07239" w:rsidP="00357B81">
            <w:pPr>
              <w:ind w:left="0"/>
              <w:rPr>
                <w:sz w:val="20"/>
                <w:szCs w:val="20"/>
              </w:rPr>
            </w:pPr>
          </w:p>
        </w:tc>
        <w:tc>
          <w:tcPr>
            <w:tcW w:w="1243" w:type="dxa"/>
            <w:vMerge/>
            <w:tcBorders>
              <w:left w:val="single" w:sz="4" w:space="0" w:color="auto"/>
              <w:right w:val="single" w:sz="4" w:space="0" w:color="auto"/>
            </w:tcBorders>
            <w:vAlign w:val="center"/>
          </w:tcPr>
          <w:p w14:paraId="6057015F" w14:textId="77777777" w:rsidR="00B07239" w:rsidRPr="00B04189" w:rsidRDefault="00B07239" w:rsidP="00357B81">
            <w:pPr>
              <w:ind w:left="0"/>
              <w:rPr>
                <w:sz w:val="20"/>
                <w:szCs w:val="20"/>
              </w:rPr>
            </w:pPr>
          </w:p>
        </w:tc>
      </w:tr>
      <w:tr w:rsidR="00B07239" w:rsidRPr="00B04189" w14:paraId="2A4AB07C" w14:textId="77777777" w:rsidTr="00B96E17">
        <w:trPr>
          <w:cantSplit/>
          <w:trHeight w:val="315"/>
        </w:trPr>
        <w:tc>
          <w:tcPr>
            <w:tcW w:w="644" w:type="dxa"/>
            <w:vMerge/>
            <w:tcBorders>
              <w:top w:val="single" w:sz="4" w:space="0" w:color="auto"/>
              <w:left w:val="single" w:sz="4" w:space="0" w:color="auto"/>
              <w:bottom w:val="single" w:sz="4" w:space="0" w:color="auto"/>
              <w:right w:val="single" w:sz="4" w:space="0" w:color="auto"/>
            </w:tcBorders>
            <w:vAlign w:val="center"/>
          </w:tcPr>
          <w:p w14:paraId="19CEC386" w14:textId="77777777" w:rsidR="00B07239" w:rsidRPr="00B04189" w:rsidRDefault="00B07239" w:rsidP="00F07BAC"/>
        </w:tc>
        <w:tc>
          <w:tcPr>
            <w:tcW w:w="1830" w:type="dxa"/>
            <w:vMerge/>
            <w:tcBorders>
              <w:top w:val="single" w:sz="4" w:space="0" w:color="auto"/>
              <w:left w:val="single" w:sz="4" w:space="0" w:color="auto"/>
              <w:bottom w:val="single" w:sz="4" w:space="0" w:color="auto"/>
              <w:right w:val="single" w:sz="4" w:space="0" w:color="auto"/>
            </w:tcBorders>
            <w:vAlign w:val="center"/>
          </w:tcPr>
          <w:p w14:paraId="2C2FA573" w14:textId="77777777" w:rsidR="00B07239" w:rsidRPr="00B04189" w:rsidRDefault="00B07239" w:rsidP="00F07BAC"/>
        </w:tc>
        <w:tc>
          <w:tcPr>
            <w:tcW w:w="1260" w:type="dxa"/>
            <w:tcBorders>
              <w:top w:val="nil"/>
              <w:left w:val="nil"/>
              <w:bottom w:val="single" w:sz="4" w:space="0" w:color="auto"/>
              <w:right w:val="single" w:sz="4" w:space="0" w:color="auto"/>
            </w:tcBorders>
            <w:noWrap/>
            <w:vAlign w:val="center"/>
          </w:tcPr>
          <w:p w14:paraId="3AEB0857" w14:textId="77777777" w:rsidR="00B07239" w:rsidRPr="00B04189" w:rsidRDefault="00B07239" w:rsidP="00357B81">
            <w:pPr>
              <w:ind w:left="0"/>
              <w:rPr>
                <w:sz w:val="20"/>
                <w:szCs w:val="20"/>
              </w:rPr>
            </w:pPr>
            <w:r w:rsidRPr="00B04189">
              <w:rPr>
                <w:sz w:val="20"/>
                <w:szCs w:val="20"/>
              </w:rPr>
              <w:t>standardowa</w:t>
            </w:r>
          </w:p>
        </w:tc>
        <w:tc>
          <w:tcPr>
            <w:tcW w:w="1561" w:type="dxa"/>
            <w:tcBorders>
              <w:top w:val="nil"/>
              <w:left w:val="nil"/>
              <w:bottom w:val="single" w:sz="4" w:space="0" w:color="auto"/>
              <w:right w:val="single" w:sz="4" w:space="0" w:color="auto"/>
            </w:tcBorders>
            <w:noWrap/>
            <w:vAlign w:val="center"/>
          </w:tcPr>
          <w:p w14:paraId="65ABCA18" w14:textId="77777777" w:rsidR="00B07239" w:rsidRPr="00B04189" w:rsidRDefault="00B07239" w:rsidP="00357B81">
            <w:pPr>
              <w:ind w:left="0"/>
              <w:rPr>
                <w:sz w:val="20"/>
                <w:szCs w:val="20"/>
              </w:rPr>
            </w:pPr>
            <w:r w:rsidRPr="00B04189">
              <w:rPr>
                <w:sz w:val="20"/>
                <w:szCs w:val="20"/>
              </w:rPr>
              <w:t>rezydencjonalna</w:t>
            </w:r>
          </w:p>
        </w:tc>
        <w:tc>
          <w:tcPr>
            <w:tcW w:w="1084" w:type="dxa"/>
            <w:vMerge/>
            <w:tcBorders>
              <w:top w:val="nil"/>
              <w:left w:val="single" w:sz="4" w:space="0" w:color="auto"/>
              <w:bottom w:val="single" w:sz="4" w:space="0" w:color="000000"/>
              <w:right w:val="single" w:sz="4" w:space="0" w:color="auto"/>
            </w:tcBorders>
            <w:vAlign w:val="center"/>
          </w:tcPr>
          <w:p w14:paraId="0A74E86B" w14:textId="77777777" w:rsidR="00B07239" w:rsidRPr="00B04189" w:rsidRDefault="00B07239" w:rsidP="00357B81">
            <w:pPr>
              <w:ind w:left="0"/>
              <w:rPr>
                <w:sz w:val="20"/>
                <w:szCs w:val="20"/>
              </w:rPr>
            </w:pPr>
          </w:p>
        </w:tc>
        <w:tc>
          <w:tcPr>
            <w:tcW w:w="1135" w:type="dxa"/>
            <w:vMerge/>
            <w:tcBorders>
              <w:top w:val="nil"/>
              <w:left w:val="single" w:sz="4" w:space="0" w:color="auto"/>
              <w:bottom w:val="single" w:sz="4" w:space="0" w:color="000000"/>
              <w:right w:val="single" w:sz="4" w:space="0" w:color="auto"/>
            </w:tcBorders>
            <w:vAlign w:val="center"/>
          </w:tcPr>
          <w:p w14:paraId="4205015A" w14:textId="77777777" w:rsidR="00B07239" w:rsidRPr="00B04189" w:rsidRDefault="00B07239" w:rsidP="00357B81">
            <w:pPr>
              <w:ind w:left="0"/>
              <w:rPr>
                <w:sz w:val="20"/>
                <w:szCs w:val="20"/>
              </w:rPr>
            </w:pPr>
          </w:p>
        </w:tc>
        <w:tc>
          <w:tcPr>
            <w:tcW w:w="1052" w:type="dxa"/>
            <w:vMerge/>
            <w:tcBorders>
              <w:top w:val="nil"/>
              <w:left w:val="single" w:sz="4" w:space="0" w:color="auto"/>
              <w:bottom w:val="single" w:sz="4" w:space="0" w:color="auto"/>
              <w:right w:val="single" w:sz="4" w:space="0" w:color="auto"/>
            </w:tcBorders>
            <w:vAlign w:val="center"/>
          </w:tcPr>
          <w:p w14:paraId="5511A12D" w14:textId="77777777" w:rsidR="00B07239" w:rsidRPr="00B04189" w:rsidRDefault="00B07239" w:rsidP="00357B81">
            <w:pPr>
              <w:ind w:left="0"/>
              <w:rPr>
                <w:sz w:val="20"/>
                <w:szCs w:val="20"/>
              </w:rPr>
            </w:pPr>
          </w:p>
        </w:tc>
        <w:tc>
          <w:tcPr>
            <w:tcW w:w="1150" w:type="dxa"/>
            <w:vMerge/>
            <w:tcBorders>
              <w:top w:val="nil"/>
              <w:left w:val="single" w:sz="4" w:space="0" w:color="auto"/>
              <w:bottom w:val="single" w:sz="4" w:space="0" w:color="auto"/>
              <w:right w:val="single" w:sz="4" w:space="0" w:color="auto"/>
            </w:tcBorders>
            <w:vAlign w:val="center"/>
          </w:tcPr>
          <w:p w14:paraId="20612021" w14:textId="77777777" w:rsidR="00B07239" w:rsidRPr="00B04189" w:rsidRDefault="00B07239" w:rsidP="00357B81">
            <w:pPr>
              <w:ind w:left="0"/>
              <w:rPr>
                <w:sz w:val="20"/>
                <w:szCs w:val="20"/>
              </w:rPr>
            </w:pPr>
          </w:p>
        </w:tc>
        <w:tc>
          <w:tcPr>
            <w:tcW w:w="1080" w:type="dxa"/>
            <w:vMerge/>
            <w:tcBorders>
              <w:top w:val="nil"/>
              <w:left w:val="single" w:sz="4" w:space="0" w:color="auto"/>
              <w:bottom w:val="single" w:sz="4" w:space="0" w:color="auto"/>
              <w:right w:val="single" w:sz="4" w:space="0" w:color="auto"/>
            </w:tcBorders>
            <w:vAlign w:val="center"/>
          </w:tcPr>
          <w:p w14:paraId="491A513A" w14:textId="77777777" w:rsidR="00B07239" w:rsidRPr="00B04189" w:rsidRDefault="00B07239" w:rsidP="00357B81">
            <w:pPr>
              <w:ind w:left="0"/>
              <w:rPr>
                <w:sz w:val="20"/>
                <w:szCs w:val="20"/>
              </w:rPr>
            </w:pPr>
          </w:p>
        </w:tc>
        <w:tc>
          <w:tcPr>
            <w:tcW w:w="1260" w:type="dxa"/>
            <w:vMerge/>
            <w:tcBorders>
              <w:top w:val="nil"/>
              <w:left w:val="single" w:sz="4" w:space="0" w:color="auto"/>
              <w:bottom w:val="single" w:sz="4" w:space="0" w:color="auto"/>
              <w:right w:val="single" w:sz="4" w:space="0" w:color="auto"/>
            </w:tcBorders>
            <w:vAlign w:val="center"/>
          </w:tcPr>
          <w:p w14:paraId="11AB039A" w14:textId="77777777" w:rsidR="00B07239" w:rsidRPr="00B04189" w:rsidRDefault="00B07239" w:rsidP="00357B81">
            <w:pPr>
              <w:ind w:left="0"/>
              <w:rPr>
                <w:sz w:val="20"/>
                <w:szCs w:val="20"/>
              </w:rPr>
            </w:pPr>
          </w:p>
        </w:tc>
        <w:tc>
          <w:tcPr>
            <w:tcW w:w="1263" w:type="dxa"/>
            <w:vMerge/>
            <w:tcBorders>
              <w:top w:val="nil"/>
              <w:left w:val="single" w:sz="4" w:space="0" w:color="auto"/>
              <w:bottom w:val="single" w:sz="4" w:space="0" w:color="auto"/>
              <w:right w:val="single" w:sz="4" w:space="0" w:color="auto"/>
            </w:tcBorders>
            <w:vAlign w:val="center"/>
          </w:tcPr>
          <w:p w14:paraId="68B5E324" w14:textId="77777777" w:rsidR="00B07239" w:rsidRPr="00B04189" w:rsidRDefault="00B07239" w:rsidP="00357B81">
            <w:pPr>
              <w:ind w:left="0"/>
              <w:rPr>
                <w:sz w:val="20"/>
                <w:szCs w:val="20"/>
              </w:rPr>
            </w:pPr>
          </w:p>
        </w:tc>
        <w:tc>
          <w:tcPr>
            <w:tcW w:w="1282" w:type="dxa"/>
            <w:vMerge/>
            <w:tcBorders>
              <w:left w:val="single" w:sz="4" w:space="0" w:color="auto"/>
              <w:bottom w:val="single" w:sz="4" w:space="0" w:color="auto"/>
              <w:right w:val="single" w:sz="4" w:space="0" w:color="auto"/>
            </w:tcBorders>
            <w:vAlign w:val="center"/>
          </w:tcPr>
          <w:p w14:paraId="24D7BEC3" w14:textId="77777777" w:rsidR="00B07239" w:rsidRPr="00B04189" w:rsidRDefault="00B07239" w:rsidP="00357B81">
            <w:pPr>
              <w:ind w:left="0"/>
              <w:rPr>
                <w:sz w:val="20"/>
                <w:szCs w:val="20"/>
              </w:rPr>
            </w:pPr>
          </w:p>
        </w:tc>
        <w:tc>
          <w:tcPr>
            <w:tcW w:w="1243" w:type="dxa"/>
            <w:vMerge/>
            <w:tcBorders>
              <w:left w:val="single" w:sz="4" w:space="0" w:color="auto"/>
              <w:bottom w:val="single" w:sz="4" w:space="0" w:color="auto"/>
              <w:right w:val="single" w:sz="4" w:space="0" w:color="auto"/>
            </w:tcBorders>
            <w:vAlign w:val="center"/>
          </w:tcPr>
          <w:p w14:paraId="03BDFAC9" w14:textId="77777777" w:rsidR="00B07239" w:rsidRPr="00B04189" w:rsidRDefault="00B07239" w:rsidP="00357B81">
            <w:pPr>
              <w:ind w:left="0"/>
              <w:rPr>
                <w:sz w:val="20"/>
                <w:szCs w:val="20"/>
              </w:rPr>
            </w:pPr>
          </w:p>
        </w:tc>
      </w:tr>
      <w:tr w:rsidR="00B07239" w:rsidRPr="00B04189" w14:paraId="5776DFB7" w14:textId="77777777" w:rsidTr="00B96E17">
        <w:trPr>
          <w:trHeight w:val="675"/>
        </w:trPr>
        <w:tc>
          <w:tcPr>
            <w:tcW w:w="644" w:type="dxa"/>
            <w:tcBorders>
              <w:top w:val="nil"/>
              <w:left w:val="single" w:sz="4" w:space="0" w:color="auto"/>
              <w:bottom w:val="single" w:sz="4" w:space="0" w:color="auto"/>
              <w:right w:val="single" w:sz="4" w:space="0" w:color="auto"/>
            </w:tcBorders>
            <w:noWrap/>
            <w:vAlign w:val="center"/>
          </w:tcPr>
          <w:p w14:paraId="0E61591F" w14:textId="77777777" w:rsidR="00B07239" w:rsidRPr="00B04189" w:rsidRDefault="00B07239" w:rsidP="00F07BAC">
            <w:pPr>
              <w:numPr>
                <w:ilvl w:val="0"/>
                <w:numId w:val="8"/>
              </w:numPr>
              <w:ind w:left="0" w:firstLine="0"/>
            </w:pPr>
          </w:p>
        </w:tc>
        <w:tc>
          <w:tcPr>
            <w:tcW w:w="1830" w:type="dxa"/>
            <w:tcBorders>
              <w:top w:val="nil"/>
              <w:left w:val="nil"/>
              <w:bottom w:val="single" w:sz="4" w:space="0" w:color="auto"/>
              <w:right w:val="single" w:sz="4" w:space="0" w:color="auto"/>
            </w:tcBorders>
            <w:vAlign w:val="center"/>
          </w:tcPr>
          <w:p w14:paraId="47A4A618" w14:textId="77777777" w:rsidR="00B07239" w:rsidRPr="00B04189" w:rsidRDefault="00B07239" w:rsidP="00F07BAC">
            <w:pPr>
              <w:spacing w:line="240" w:lineRule="auto"/>
              <w:ind w:left="0"/>
            </w:pPr>
            <w:r w:rsidRPr="00B04189">
              <w:t>Minimalna powierzchnia działki w m</w:t>
            </w:r>
          </w:p>
        </w:tc>
        <w:tc>
          <w:tcPr>
            <w:tcW w:w="1260" w:type="dxa"/>
            <w:tcBorders>
              <w:top w:val="nil"/>
              <w:left w:val="nil"/>
              <w:bottom w:val="single" w:sz="4" w:space="0" w:color="auto"/>
              <w:right w:val="single" w:sz="4" w:space="0" w:color="auto"/>
            </w:tcBorders>
            <w:noWrap/>
            <w:vAlign w:val="center"/>
          </w:tcPr>
          <w:p w14:paraId="1284CA87" w14:textId="77777777" w:rsidR="00B07239" w:rsidRPr="00B04189" w:rsidRDefault="00B07239" w:rsidP="00357B81">
            <w:pPr>
              <w:ind w:left="0"/>
              <w:jc w:val="center"/>
            </w:pPr>
            <w:r w:rsidRPr="00B04189">
              <w:t>450</w:t>
            </w:r>
          </w:p>
        </w:tc>
        <w:tc>
          <w:tcPr>
            <w:tcW w:w="1561" w:type="dxa"/>
            <w:tcBorders>
              <w:top w:val="nil"/>
              <w:left w:val="nil"/>
              <w:bottom w:val="single" w:sz="4" w:space="0" w:color="auto"/>
              <w:right w:val="single" w:sz="4" w:space="0" w:color="auto"/>
            </w:tcBorders>
            <w:noWrap/>
            <w:vAlign w:val="center"/>
          </w:tcPr>
          <w:p w14:paraId="0B5A4E6D" w14:textId="77777777" w:rsidR="00B07239" w:rsidRPr="00B04189" w:rsidRDefault="00B07239" w:rsidP="00357B81">
            <w:pPr>
              <w:ind w:left="0"/>
              <w:jc w:val="center"/>
            </w:pPr>
            <w:r w:rsidRPr="00B04189">
              <w:t>1500</w:t>
            </w:r>
          </w:p>
        </w:tc>
        <w:tc>
          <w:tcPr>
            <w:tcW w:w="1084" w:type="dxa"/>
            <w:tcBorders>
              <w:top w:val="nil"/>
              <w:left w:val="nil"/>
              <w:bottom w:val="single" w:sz="4" w:space="0" w:color="auto"/>
              <w:right w:val="single" w:sz="4" w:space="0" w:color="auto"/>
            </w:tcBorders>
            <w:noWrap/>
            <w:vAlign w:val="center"/>
          </w:tcPr>
          <w:p w14:paraId="227F539D" w14:textId="77777777" w:rsidR="00B07239" w:rsidRPr="00B04189" w:rsidRDefault="00B07239" w:rsidP="00357B81">
            <w:pPr>
              <w:ind w:left="0"/>
              <w:jc w:val="center"/>
            </w:pPr>
            <w:r w:rsidRPr="00B04189">
              <w:t>300</w:t>
            </w:r>
          </w:p>
        </w:tc>
        <w:tc>
          <w:tcPr>
            <w:tcW w:w="1135" w:type="dxa"/>
            <w:tcBorders>
              <w:top w:val="nil"/>
              <w:left w:val="nil"/>
              <w:bottom w:val="single" w:sz="4" w:space="0" w:color="auto"/>
              <w:right w:val="single" w:sz="4" w:space="0" w:color="auto"/>
            </w:tcBorders>
            <w:noWrap/>
            <w:vAlign w:val="center"/>
          </w:tcPr>
          <w:p w14:paraId="09B7615D" w14:textId="77777777" w:rsidR="00B07239" w:rsidRPr="00B04189" w:rsidRDefault="00B07239" w:rsidP="00357B81">
            <w:pPr>
              <w:ind w:left="0"/>
              <w:jc w:val="center"/>
            </w:pPr>
            <w:r w:rsidRPr="00B04189">
              <w:t>250</w:t>
            </w:r>
          </w:p>
        </w:tc>
        <w:tc>
          <w:tcPr>
            <w:tcW w:w="1052" w:type="dxa"/>
            <w:tcBorders>
              <w:top w:val="nil"/>
              <w:left w:val="nil"/>
              <w:bottom w:val="single" w:sz="4" w:space="0" w:color="auto"/>
              <w:right w:val="single" w:sz="4" w:space="0" w:color="auto"/>
            </w:tcBorders>
            <w:noWrap/>
            <w:vAlign w:val="center"/>
          </w:tcPr>
          <w:p w14:paraId="5B1EF085" w14:textId="77777777" w:rsidR="00B07239" w:rsidRPr="00B04189" w:rsidRDefault="00B07239" w:rsidP="00357B81">
            <w:pPr>
              <w:ind w:left="0"/>
              <w:jc w:val="center"/>
            </w:pPr>
            <w:r w:rsidRPr="00B04189">
              <w:t>150</w:t>
            </w:r>
          </w:p>
        </w:tc>
        <w:tc>
          <w:tcPr>
            <w:tcW w:w="1150" w:type="dxa"/>
            <w:tcBorders>
              <w:top w:val="nil"/>
              <w:left w:val="nil"/>
              <w:bottom w:val="single" w:sz="4" w:space="0" w:color="auto"/>
              <w:right w:val="single" w:sz="4" w:space="0" w:color="auto"/>
            </w:tcBorders>
            <w:noWrap/>
            <w:vAlign w:val="center"/>
          </w:tcPr>
          <w:p w14:paraId="4CFDFFF3" w14:textId="77777777" w:rsidR="00B07239" w:rsidRPr="00B04189" w:rsidRDefault="00B07239" w:rsidP="00357B81">
            <w:pPr>
              <w:ind w:left="0"/>
              <w:jc w:val="center"/>
            </w:pPr>
            <w:r w:rsidRPr="00B04189">
              <w:t>240</w:t>
            </w:r>
          </w:p>
        </w:tc>
        <w:tc>
          <w:tcPr>
            <w:tcW w:w="1080" w:type="dxa"/>
            <w:tcBorders>
              <w:top w:val="nil"/>
              <w:left w:val="nil"/>
              <w:bottom w:val="single" w:sz="4" w:space="0" w:color="auto"/>
              <w:right w:val="single" w:sz="4" w:space="0" w:color="auto"/>
            </w:tcBorders>
            <w:noWrap/>
            <w:vAlign w:val="center"/>
          </w:tcPr>
          <w:p w14:paraId="4750DAC1" w14:textId="77777777" w:rsidR="00B07239" w:rsidRPr="00B04189" w:rsidRDefault="00B07239" w:rsidP="00357B81">
            <w:pPr>
              <w:ind w:left="0"/>
              <w:jc w:val="center"/>
            </w:pPr>
            <w:r w:rsidRPr="00B04189">
              <w:t>1500</w:t>
            </w:r>
          </w:p>
        </w:tc>
        <w:tc>
          <w:tcPr>
            <w:tcW w:w="1260" w:type="dxa"/>
            <w:tcBorders>
              <w:top w:val="nil"/>
              <w:left w:val="nil"/>
              <w:bottom w:val="single" w:sz="4" w:space="0" w:color="auto"/>
              <w:right w:val="single" w:sz="4" w:space="0" w:color="auto"/>
            </w:tcBorders>
            <w:noWrap/>
            <w:vAlign w:val="center"/>
          </w:tcPr>
          <w:p w14:paraId="03E4F0EA" w14:textId="77777777" w:rsidR="00B07239" w:rsidRPr="00B04189" w:rsidRDefault="00B07239" w:rsidP="00357B81">
            <w:pPr>
              <w:ind w:left="0"/>
              <w:jc w:val="center"/>
            </w:pPr>
            <w:r w:rsidRPr="00B04189">
              <w:t>1000</w:t>
            </w:r>
          </w:p>
        </w:tc>
        <w:tc>
          <w:tcPr>
            <w:tcW w:w="1263" w:type="dxa"/>
            <w:tcBorders>
              <w:top w:val="nil"/>
              <w:left w:val="nil"/>
              <w:bottom w:val="single" w:sz="4" w:space="0" w:color="auto"/>
              <w:right w:val="single" w:sz="4" w:space="0" w:color="auto"/>
            </w:tcBorders>
            <w:noWrap/>
            <w:vAlign w:val="center"/>
          </w:tcPr>
          <w:p w14:paraId="00FAE979" w14:textId="77777777" w:rsidR="00B07239" w:rsidRPr="00B04189" w:rsidRDefault="00B07239" w:rsidP="00357B81">
            <w:pPr>
              <w:ind w:left="0"/>
              <w:jc w:val="center"/>
            </w:pPr>
            <w:r w:rsidRPr="00B04189">
              <w:t>1000</w:t>
            </w:r>
          </w:p>
        </w:tc>
        <w:tc>
          <w:tcPr>
            <w:tcW w:w="1282" w:type="dxa"/>
            <w:tcBorders>
              <w:top w:val="nil"/>
              <w:left w:val="nil"/>
              <w:bottom w:val="single" w:sz="4" w:space="0" w:color="auto"/>
              <w:right w:val="single" w:sz="4" w:space="0" w:color="auto"/>
            </w:tcBorders>
            <w:noWrap/>
            <w:vAlign w:val="center"/>
          </w:tcPr>
          <w:p w14:paraId="34DB7DBB" w14:textId="77777777" w:rsidR="00B07239" w:rsidRPr="00B04189" w:rsidRDefault="00B07239" w:rsidP="00357B81">
            <w:pPr>
              <w:ind w:left="0"/>
              <w:jc w:val="center"/>
            </w:pPr>
            <w:r w:rsidRPr="00B04189">
              <w:t>500</w:t>
            </w:r>
          </w:p>
        </w:tc>
        <w:tc>
          <w:tcPr>
            <w:tcW w:w="1243" w:type="dxa"/>
            <w:tcBorders>
              <w:top w:val="nil"/>
              <w:left w:val="nil"/>
              <w:bottom w:val="single" w:sz="4" w:space="0" w:color="auto"/>
              <w:right w:val="single" w:sz="4" w:space="0" w:color="auto"/>
            </w:tcBorders>
            <w:noWrap/>
            <w:vAlign w:val="center"/>
          </w:tcPr>
          <w:p w14:paraId="6373404E" w14:textId="77777777" w:rsidR="00B07239" w:rsidRPr="00B04189" w:rsidRDefault="00B07239" w:rsidP="00357B81">
            <w:pPr>
              <w:ind w:left="0"/>
              <w:jc w:val="center"/>
            </w:pPr>
            <w:r w:rsidRPr="00B04189">
              <w:t>1000</w:t>
            </w:r>
          </w:p>
        </w:tc>
      </w:tr>
      <w:tr w:rsidR="00B07239" w:rsidRPr="00B04189" w14:paraId="5D06FBB2" w14:textId="77777777" w:rsidTr="00B96E17">
        <w:trPr>
          <w:trHeight w:val="675"/>
        </w:trPr>
        <w:tc>
          <w:tcPr>
            <w:tcW w:w="644" w:type="dxa"/>
            <w:tcBorders>
              <w:top w:val="nil"/>
              <w:left w:val="single" w:sz="4" w:space="0" w:color="auto"/>
              <w:bottom w:val="single" w:sz="4" w:space="0" w:color="auto"/>
              <w:right w:val="single" w:sz="4" w:space="0" w:color="auto"/>
            </w:tcBorders>
            <w:noWrap/>
            <w:vAlign w:val="center"/>
          </w:tcPr>
          <w:p w14:paraId="06715CE1" w14:textId="77777777" w:rsidR="00B07239" w:rsidRPr="00B04189" w:rsidRDefault="00B07239" w:rsidP="00F07BAC">
            <w:pPr>
              <w:numPr>
                <w:ilvl w:val="0"/>
                <w:numId w:val="8"/>
              </w:numPr>
              <w:ind w:left="0" w:firstLine="0"/>
            </w:pPr>
          </w:p>
        </w:tc>
        <w:tc>
          <w:tcPr>
            <w:tcW w:w="1830" w:type="dxa"/>
            <w:tcBorders>
              <w:top w:val="nil"/>
              <w:left w:val="nil"/>
              <w:bottom w:val="single" w:sz="4" w:space="0" w:color="auto"/>
              <w:right w:val="single" w:sz="4" w:space="0" w:color="auto"/>
            </w:tcBorders>
            <w:vAlign w:val="center"/>
          </w:tcPr>
          <w:p w14:paraId="4604DEB5" w14:textId="77777777" w:rsidR="00B07239" w:rsidRPr="00B04189" w:rsidRDefault="00B07239" w:rsidP="00F07BAC">
            <w:pPr>
              <w:spacing w:line="240" w:lineRule="auto"/>
              <w:ind w:left="0"/>
            </w:pPr>
            <w:r w:rsidRPr="00B04189">
              <w:t>Minimalna szerokość działki w m</w:t>
            </w:r>
          </w:p>
        </w:tc>
        <w:tc>
          <w:tcPr>
            <w:tcW w:w="1260" w:type="dxa"/>
            <w:tcBorders>
              <w:top w:val="nil"/>
              <w:left w:val="nil"/>
              <w:bottom w:val="single" w:sz="4" w:space="0" w:color="auto"/>
              <w:right w:val="single" w:sz="4" w:space="0" w:color="auto"/>
            </w:tcBorders>
            <w:noWrap/>
            <w:vAlign w:val="center"/>
          </w:tcPr>
          <w:p w14:paraId="43E09DB8" w14:textId="77777777" w:rsidR="00B07239" w:rsidRPr="006E155E" w:rsidRDefault="00B07239" w:rsidP="00B96E17">
            <w:pPr>
              <w:ind w:left="0"/>
              <w:jc w:val="center"/>
              <w:rPr>
                <w:i/>
                <w:color w:val="FF0000"/>
              </w:rPr>
            </w:pPr>
            <w:r w:rsidRPr="00B96E17">
              <w:rPr>
                <w:color w:val="000000"/>
              </w:rPr>
              <w:t>20</w:t>
            </w:r>
          </w:p>
        </w:tc>
        <w:tc>
          <w:tcPr>
            <w:tcW w:w="1561" w:type="dxa"/>
            <w:tcBorders>
              <w:top w:val="nil"/>
              <w:left w:val="nil"/>
              <w:bottom w:val="single" w:sz="4" w:space="0" w:color="auto"/>
              <w:right w:val="single" w:sz="4" w:space="0" w:color="auto"/>
            </w:tcBorders>
            <w:noWrap/>
            <w:vAlign w:val="center"/>
          </w:tcPr>
          <w:p w14:paraId="1B0F7F20" w14:textId="77777777" w:rsidR="00B07239" w:rsidRPr="00B04189" w:rsidRDefault="00B07239" w:rsidP="00357B81">
            <w:pPr>
              <w:ind w:left="0"/>
              <w:jc w:val="center"/>
            </w:pPr>
            <w:r w:rsidRPr="00B04189">
              <w:t>30</w:t>
            </w:r>
          </w:p>
        </w:tc>
        <w:tc>
          <w:tcPr>
            <w:tcW w:w="1084" w:type="dxa"/>
            <w:tcBorders>
              <w:top w:val="nil"/>
              <w:left w:val="nil"/>
              <w:bottom w:val="single" w:sz="4" w:space="0" w:color="auto"/>
              <w:right w:val="single" w:sz="4" w:space="0" w:color="auto"/>
            </w:tcBorders>
            <w:noWrap/>
            <w:vAlign w:val="center"/>
          </w:tcPr>
          <w:p w14:paraId="3C8CBBF4" w14:textId="77777777" w:rsidR="00B07239" w:rsidRPr="00B04189" w:rsidRDefault="00B07239" w:rsidP="00357B81">
            <w:pPr>
              <w:ind w:left="0"/>
              <w:jc w:val="center"/>
            </w:pPr>
            <w:r w:rsidRPr="00B04189">
              <w:t>10</w:t>
            </w:r>
          </w:p>
        </w:tc>
        <w:tc>
          <w:tcPr>
            <w:tcW w:w="1135" w:type="dxa"/>
            <w:tcBorders>
              <w:top w:val="nil"/>
              <w:left w:val="nil"/>
              <w:bottom w:val="single" w:sz="4" w:space="0" w:color="auto"/>
              <w:right w:val="single" w:sz="4" w:space="0" w:color="auto"/>
            </w:tcBorders>
            <w:noWrap/>
            <w:vAlign w:val="center"/>
          </w:tcPr>
          <w:p w14:paraId="7E13447F" w14:textId="77777777" w:rsidR="00B07239" w:rsidRPr="00B04189" w:rsidRDefault="00B07239" w:rsidP="00357B81">
            <w:pPr>
              <w:ind w:left="0"/>
              <w:jc w:val="center"/>
            </w:pPr>
            <w:r w:rsidRPr="00B04189">
              <w:t>12</w:t>
            </w:r>
          </w:p>
        </w:tc>
        <w:tc>
          <w:tcPr>
            <w:tcW w:w="1052" w:type="dxa"/>
            <w:tcBorders>
              <w:top w:val="nil"/>
              <w:left w:val="nil"/>
              <w:bottom w:val="single" w:sz="4" w:space="0" w:color="auto"/>
              <w:right w:val="single" w:sz="4" w:space="0" w:color="auto"/>
            </w:tcBorders>
            <w:noWrap/>
            <w:vAlign w:val="center"/>
          </w:tcPr>
          <w:p w14:paraId="4437B991" w14:textId="77777777" w:rsidR="00B07239" w:rsidRPr="00B04189" w:rsidRDefault="00B07239" w:rsidP="00357B81">
            <w:pPr>
              <w:ind w:left="0"/>
              <w:jc w:val="center"/>
            </w:pPr>
            <w:r w:rsidRPr="00B04189">
              <w:t>6</w:t>
            </w:r>
          </w:p>
        </w:tc>
        <w:tc>
          <w:tcPr>
            <w:tcW w:w="1150" w:type="dxa"/>
            <w:tcBorders>
              <w:top w:val="nil"/>
              <w:left w:val="nil"/>
              <w:bottom w:val="single" w:sz="4" w:space="0" w:color="auto"/>
              <w:right w:val="single" w:sz="4" w:space="0" w:color="auto"/>
            </w:tcBorders>
            <w:noWrap/>
            <w:vAlign w:val="center"/>
          </w:tcPr>
          <w:p w14:paraId="28D6CC37" w14:textId="77777777" w:rsidR="00B07239" w:rsidRPr="00B04189" w:rsidRDefault="00B07239" w:rsidP="00357B81">
            <w:pPr>
              <w:ind w:left="0"/>
              <w:jc w:val="center"/>
            </w:pPr>
            <w:r w:rsidRPr="00B04189">
              <w:t>10</w:t>
            </w:r>
          </w:p>
        </w:tc>
        <w:tc>
          <w:tcPr>
            <w:tcW w:w="1080" w:type="dxa"/>
            <w:tcBorders>
              <w:top w:val="nil"/>
              <w:left w:val="nil"/>
              <w:bottom w:val="single" w:sz="4" w:space="0" w:color="auto"/>
              <w:right w:val="single" w:sz="4" w:space="0" w:color="auto"/>
            </w:tcBorders>
            <w:noWrap/>
            <w:vAlign w:val="center"/>
          </w:tcPr>
          <w:p w14:paraId="536519F8" w14:textId="77777777" w:rsidR="00B07239" w:rsidRPr="00B04189" w:rsidRDefault="00B07239" w:rsidP="00357B81">
            <w:pPr>
              <w:ind w:left="0"/>
              <w:jc w:val="center"/>
            </w:pPr>
            <w:r w:rsidRPr="00B04189">
              <w:t>25</w:t>
            </w:r>
          </w:p>
        </w:tc>
        <w:tc>
          <w:tcPr>
            <w:tcW w:w="1260" w:type="dxa"/>
            <w:tcBorders>
              <w:top w:val="nil"/>
              <w:left w:val="nil"/>
              <w:bottom w:val="single" w:sz="4" w:space="0" w:color="auto"/>
              <w:right w:val="single" w:sz="4" w:space="0" w:color="auto"/>
            </w:tcBorders>
            <w:noWrap/>
            <w:vAlign w:val="center"/>
          </w:tcPr>
          <w:p w14:paraId="68A21D93" w14:textId="77777777" w:rsidR="00B07239" w:rsidRPr="00B04189" w:rsidRDefault="00B07239" w:rsidP="00357B81">
            <w:pPr>
              <w:ind w:left="0"/>
              <w:jc w:val="center"/>
            </w:pPr>
            <w:r w:rsidRPr="00B04189">
              <w:t>25</w:t>
            </w:r>
          </w:p>
        </w:tc>
        <w:tc>
          <w:tcPr>
            <w:tcW w:w="1263" w:type="dxa"/>
            <w:tcBorders>
              <w:top w:val="nil"/>
              <w:left w:val="nil"/>
              <w:bottom w:val="single" w:sz="4" w:space="0" w:color="auto"/>
              <w:right w:val="single" w:sz="4" w:space="0" w:color="auto"/>
            </w:tcBorders>
            <w:noWrap/>
            <w:vAlign w:val="center"/>
          </w:tcPr>
          <w:p w14:paraId="2E55927B" w14:textId="77777777" w:rsidR="00B07239" w:rsidRPr="00B04189" w:rsidRDefault="00B07239" w:rsidP="00357B81">
            <w:pPr>
              <w:ind w:left="0"/>
              <w:jc w:val="center"/>
            </w:pPr>
            <w:r w:rsidRPr="00B04189">
              <w:t>25</w:t>
            </w:r>
          </w:p>
        </w:tc>
        <w:tc>
          <w:tcPr>
            <w:tcW w:w="1282" w:type="dxa"/>
            <w:tcBorders>
              <w:top w:val="nil"/>
              <w:left w:val="nil"/>
              <w:bottom w:val="single" w:sz="4" w:space="0" w:color="auto"/>
              <w:right w:val="single" w:sz="4" w:space="0" w:color="auto"/>
            </w:tcBorders>
            <w:noWrap/>
            <w:vAlign w:val="center"/>
          </w:tcPr>
          <w:p w14:paraId="23E138C0" w14:textId="77777777" w:rsidR="00B07239" w:rsidRPr="00B04189" w:rsidRDefault="00B07239" w:rsidP="00357B81">
            <w:pPr>
              <w:ind w:left="0"/>
              <w:jc w:val="center"/>
            </w:pPr>
            <w:r w:rsidRPr="00B04189">
              <w:t>20</w:t>
            </w:r>
          </w:p>
        </w:tc>
        <w:tc>
          <w:tcPr>
            <w:tcW w:w="1243" w:type="dxa"/>
            <w:tcBorders>
              <w:top w:val="nil"/>
              <w:left w:val="nil"/>
              <w:bottom w:val="single" w:sz="4" w:space="0" w:color="auto"/>
              <w:right w:val="single" w:sz="4" w:space="0" w:color="auto"/>
            </w:tcBorders>
            <w:noWrap/>
            <w:vAlign w:val="center"/>
          </w:tcPr>
          <w:p w14:paraId="124ADCD8" w14:textId="77777777" w:rsidR="00B07239" w:rsidRPr="00B04189" w:rsidRDefault="00B07239" w:rsidP="00357B81">
            <w:pPr>
              <w:ind w:left="0"/>
              <w:jc w:val="center"/>
            </w:pPr>
            <w:r w:rsidRPr="00B04189">
              <w:t>25</w:t>
            </w:r>
          </w:p>
        </w:tc>
      </w:tr>
      <w:tr w:rsidR="00B07239" w:rsidRPr="00B04189" w14:paraId="3EF68B84" w14:textId="77777777" w:rsidTr="00B96E17">
        <w:trPr>
          <w:trHeight w:val="945"/>
        </w:trPr>
        <w:tc>
          <w:tcPr>
            <w:tcW w:w="644" w:type="dxa"/>
            <w:tcBorders>
              <w:top w:val="nil"/>
              <w:left w:val="single" w:sz="4" w:space="0" w:color="auto"/>
              <w:bottom w:val="single" w:sz="4" w:space="0" w:color="auto"/>
              <w:right w:val="single" w:sz="4" w:space="0" w:color="auto"/>
            </w:tcBorders>
            <w:noWrap/>
            <w:vAlign w:val="center"/>
          </w:tcPr>
          <w:p w14:paraId="6FF2C277" w14:textId="77777777" w:rsidR="00B07239" w:rsidRPr="00B04189" w:rsidRDefault="00B07239" w:rsidP="00F07BAC">
            <w:pPr>
              <w:numPr>
                <w:ilvl w:val="0"/>
                <w:numId w:val="8"/>
              </w:numPr>
              <w:ind w:left="0" w:firstLine="0"/>
            </w:pPr>
          </w:p>
        </w:tc>
        <w:tc>
          <w:tcPr>
            <w:tcW w:w="1830" w:type="dxa"/>
            <w:tcBorders>
              <w:top w:val="nil"/>
              <w:left w:val="nil"/>
              <w:bottom w:val="single" w:sz="4" w:space="0" w:color="auto"/>
              <w:right w:val="single" w:sz="4" w:space="0" w:color="auto"/>
            </w:tcBorders>
            <w:vAlign w:val="center"/>
          </w:tcPr>
          <w:p w14:paraId="4F1B3129" w14:textId="77777777" w:rsidR="00B07239" w:rsidRPr="00B04189" w:rsidRDefault="00B07239" w:rsidP="00F07BAC">
            <w:pPr>
              <w:spacing w:line="240" w:lineRule="auto"/>
              <w:ind w:left="0"/>
            </w:pPr>
            <w:r w:rsidRPr="00B04189">
              <w:t xml:space="preserve">Zalecana szerokość działki w m </w:t>
            </w:r>
          </w:p>
        </w:tc>
        <w:tc>
          <w:tcPr>
            <w:tcW w:w="1260" w:type="dxa"/>
            <w:tcBorders>
              <w:top w:val="nil"/>
              <w:left w:val="nil"/>
              <w:bottom w:val="single" w:sz="4" w:space="0" w:color="auto"/>
              <w:right w:val="single" w:sz="4" w:space="0" w:color="auto"/>
            </w:tcBorders>
            <w:vAlign w:val="center"/>
          </w:tcPr>
          <w:p w14:paraId="6139DB51" w14:textId="77777777" w:rsidR="00B07239" w:rsidRPr="00B04189" w:rsidRDefault="00B07239" w:rsidP="00357B81">
            <w:pPr>
              <w:ind w:left="0"/>
              <w:jc w:val="center"/>
            </w:pPr>
            <w:r w:rsidRPr="00B04189">
              <w:t>22</w:t>
            </w:r>
          </w:p>
        </w:tc>
        <w:tc>
          <w:tcPr>
            <w:tcW w:w="1561" w:type="dxa"/>
            <w:tcBorders>
              <w:top w:val="nil"/>
              <w:left w:val="nil"/>
              <w:bottom w:val="single" w:sz="4" w:space="0" w:color="auto"/>
              <w:right w:val="single" w:sz="4" w:space="0" w:color="auto"/>
            </w:tcBorders>
            <w:vAlign w:val="center"/>
          </w:tcPr>
          <w:p w14:paraId="039FA213" w14:textId="77777777" w:rsidR="00B07239" w:rsidRPr="00B04189" w:rsidRDefault="00B07239" w:rsidP="00357B81">
            <w:pPr>
              <w:ind w:left="0"/>
              <w:jc w:val="center"/>
            </w:pPr>
            <w:r w:rsidRPr="00B04189">
              <w:t>30</w:t>
            </w:r>
          </w:p>
        </w:tc>
        <w:tc>
          <w:tcPr>
            <w:tcW w:w="1084" w:type="dxa"/>
            <w:tcBorders>
              <w:top w:val="nil"/>
              <w:left w:val="nil"/>
              <w:bottom w:val="single" w:sz="4" w:space="0" w:color="auto"/>
              <w:right w:val="single" w:sz="4" w:space="0" w:color="auto"/>
            </w:tcBorders>
            <w:vAlign w:val="center"/>
          </w:tcPr>
          <w:p w14:paraId="1E1958BE" w14:textId="77777777" w:rsidR="00B07239" w:rsidRPr="00B04189" w:rsidRDefault="00B07239" w:rsidP="00357B81">
            <w:pPr>
              <w:ind w:left="0"/>
              <w:jc w:val="center"/>
            </w:pPr>
            <w:r w:rsidRPr="00B04189">
              <w:t>14</w:t>
            </w:r>
          </w:p>
        </w:tc>
        <w:tc>
          <w:tcPr>
            <w:tcW w:w="1135" w:type="dxa"/>
            <w:tcBorders>
              <w:top w:val="nil"/>
              <w:left w:val="nil"/>
              <w:bottom w:val="single" w:sz="4" w:space="0" w:color="auto"/>
              <w:right w:val="single" w:sz="4" w:space="0" w:color="auto"/>
            </w:tcBorders>
            <w:vAlign w:val="center"/>
          </w:tcPr>
          <w:p w14:paraId="4D6E4072" w14:textId="77777777" w:rsidR="00B07239" w:rsidRPr="00B04189" w:rsidRDefault="00B07239" w:rsidP="00357B81">
            <w:pPr>
              <w:ind w:left="0"/>
              <w:jc w:val="center"/>
            </w:pPr>
            <w:r w:rsidRPr="00B04189">
              <w:t>14</w:t>
            </w:r>
          </w:p>
        </w:tc>
        <w:tc>
          <w:tcPr>
            <w:tcW w:w="1052" w:type="dxa"/>
            <w:tcBorders>
              <w:top w:val="nil"/>
              <w:left w:val="nil"/>
              <w:bottom w:val="single" w:sz="4" w:space="0" w:color="auto"/>
              <w:right w:val="single" w:sz="4" w:space="0" w:color="auto"/>
            </w:tcBorders>
            <w:vAlign w:val="center"/>
          </w:tcPr>
          <w:p w14:paraId="19AB43F0" w14:textId="77777777" w:rsidR="00B07239" w:rsidRPr="00B04189" w:rsidRDefault="00B07239" w:rsidP="00357B81">
            <w:pPr>
              <w:ind w:left="0"/>
              <w:jc w:val="center"/>
            </w:pPr>
            <w:r w:rsidRPr="00B04189">
              <w:t>7</w:t>
            </w:r>
          </w:p>
        </w:tc>
        <w:tc>
          <w:tcPr>
            <w:tcW w:w="1150" w:type="dxa"/>
            <w:tcBorders>
              <w:top w:val="nil"/>
              <w:left w:val="nil"/>
              <w:bottom w:val="single" w:sz="4" w:space="0" w:color="auto"/>
              <w:right w:val="single" w:sz="4" w:space="0" w:color="auto"/>
            </w:tcBorders>
            <w:vAlign w:val="center"/>
          </w:tcPr>
          <w:p w14:paraId="5A59FE97" w14:textId="77777777" w:rsidR="00B07239" w:rsidRPr="00B04189" w:rsidRDefault="00B07239" w:rsidP="00357B81">
            <w:pPr>
              <w:ind w:left="0"/>
              <w:jc w:val="center"/>
            </w:pPr>
            <w:r w:rsidRPr="00B04189">
              <w:t>12</w:t>
            </w:r>
          </w:p>
        </w:tc>
        <w:tc>
          <w:tcPr>
            <w:tcW w:w="1080" w:type="dxa"/>
            <w:tcBorders>
              <w:top w:val="nil"/>
              <w:left w:val="nil"/>
              <w:bottom w:val="single" w:sz="4" w:space="0" w:color="auto"/>
              <w:right w:val="single" w:sz="4" w:space="0" w:color="auto"/>
            </w:tcBorders>
            <w:vAlign w:val="center"/>
          </w:tcPr>
          <w:p w14:paraId="4988CDBB" w14:textId="77777777" w:rsidR="00B07239" w:rsidRPr="00B04189" w:rsidRDefault="00B07239" w:rsidP="00357B81">
            <w:pPr>
              <w:ind w:left="0"/>
              <w:jc w:val="center"/>
            </w:pPr>
            <w:r w:rsidRPr="00B04189">
              <w:t>25</w:t>
            </w:r>
          </w:p>
        </w:tc>
        <w:tc>
          <w:tcPr>
            <w:tcW w:w="1260" w:type="dxa"/>
            <w:tcBorders>
              <w:top w:val="nil"/>
              <w:left w:val="nil"/>
              <w:bottom w:val="single" w:sz="4" w:space="0" w:color="auto"/>
              <w:right w:val="single" w:sz="4" w:space="0" w:color="auto"/>
            </w:tcBorders>
            <w:vAlign w:val="center"/>
          </w:tcPr>
          <w:p w14:paraId="204967D6" w14:textId="77777777" w:rsidR="00B07239" w:rsidRPr="00B04189" w:rsidRDefault="00B07239" w:rsidP="00357B81">
            <w:pPr>
              <w:ind w:left="0"/>
              <w:jc w:val="center"/>
            </w:pPr>
            <w:r w:rsidRPr="00B04189">
              <w:t>32</w:t>
            </w:r>
          </w:p>
        </w:tc>
        <w:tc>
          <w:tcPr>
            <w:tcW w:w="1263" w:type="dxa"/>
            <w:tcBorders>
              <w:top w:val="nil"/>
              <w:left w:val="nil"/>
              <w:bottom w:val="single" w:sz="4" w:space="0" w:color="auto"/>
              <w:right w:val="single" w:sz="4" w:space="0" w:color="auto"/>
            </w:tcBorders>
            <w:vAlign w:val="center"/>
          </w:tcPr>
          <w:p w14:paraId="3B213B9C" w14:textId="77777777" w:rsidR="00B07239" w:rsidRPr="00B04189" w:rsidRDefault="00B07239" w:rsidP="00357B81">
            <w:pPr>
              <w:ind w:left="0"/>
              <w:jc w:val="center"/>
            </w:pPr>
            <w:r w:rsidRPr="00B04189">
              <w:t>40</w:t>
            </w:r>
          </w:p>
        </w:tc>
        <w:tc>
          <w:tcPr>
            <w:tcW w:w="1282" w:type="dxa"/>
            <w:tcBorders>
              <w:top w:val="nil"/>
              <w:left w:val="nil"/>
              <w:bottom w:val="single" w:sz="4" w:space="0" w:color="auto"/>
              <w:right w:val="single" w:sz="4" w:space="0" w:color="auto"/>
            </w:tcBorders>
            <w:vAlign w:val="center"/>
          </w:tcPr>
          <w:p w14:paraId="04F8925D" w14:textId="77777777" w:rsidR="00B07239" w:rsidRPr="00B04189" w:rsidRDefault="00B07239" w:rsidP="00357B81">
            <w:pPr>
              <w:ind w:left="0"/>
              <w:jc w:val="center"/>
            </w:pPr>
            <w:r w:rsidRPr="00B04189">
              <w:t>20</w:t>
            </w:r>
          </w:p>
        </w:tc>
        <w:tc>
          <w:tcPr>
            <w:tcW w:w="1243" w:type="dxa"/>
            <w:tcBorders>
              <w:top w:val="nil"/>
              <w:left w:val="nil"/>
              <w:bottom w:val="single" w:sz="4" w:space="0" w:color="auto"/>
              <w:right w:val="single" w:sz="4" w:space="0" w:color="auto"/>
            </w:tcBorders>
            <w:vAlign w:val="center"/>
          </w:tcPr>
          <w:p w14:paraId="4F13A039" w14:textId="77777777" w:rsidR="00B07239" w:rsidRPr="00B04189" w:rsidRDefault="00B07239" w:rsidP="00357B81">
            <w:pPr>
              <w:ind w:left="0"/>
              <w:jc w:val="center"/>
            </w:pPr>
            <w:r w:rsidRPr="00B04189">
              <w:t>40</w:t>
            </w:r>
          </w:p>
        </w:tc>
      </w:tr>
      <w:tr w:rsidR="00B07239" w:rsidRPr="00B04189" w14:paraId="4C0558A9" w14:textId="77777777" w:rsidTr="00B96E17">
        <w:trPr>
          <w:trHeight w:val="945"/>
        </w:trPr>
        <w:tc>
          <w:tcPr>
            <w:tcW w:w="644" w:type="dxa"/>
            <w:tcBorders>
              <w:top w:val="nil"/>
              <w:left w:val="single" w:sz="4" w:space="0" w:color="auto"/>
              <w:bottom w:val="single" w:sz="4" w:space="0" w:color="auto"/>
              <w:right w:val="single" w:sz="4" w:space="0" w:color="auto"/>
            </w:tcBorders>
            <w:noWrap/>
            <w:vAlign w:val="center"/>
          </w:tcPr>
          <w:p w14:paraId="13531482" w14:textId="77777777" w:rsidR="00B07239" w:rsidRPr="00B04189" w:rsidRDefault="00B07239" w:rsidP="00F07BAC">
            <w:pPr>
              <w:numPr>
                <w:ilvl w:val="0"/>
                <w:numId w:val="8"/>
              </w:numPr>
              <w:ind w:left="0" w:firstLine="0"/>
            </w:pPr>
          </w:p>
        </w:tc>
        <w:tc>
          <w:tcPr>
            <w:tcW w:w="1830" w:type="dxa"/>
            <w:tcBorders>
              <w:top w:val="nil"/>
              <w:left w:val="nil"/>
              <w:bottom w:val="single" w:sz="4" w:space="0" w:color="auto"/>
              <w:right w:val="single" w:sz="4" w:space="0" w:color="auto"/>
            </w:tcBorders>
            <w:vAlign w:val="center"/>
          </w:tcPr>
          <w:p w14:paraId="754672A0" w14:textId="77777777" w:rsidR="00B07239" w:rsidRPr="00B04189" w:rsidRDefault="00B07239" w:rsidP="00F07BAC">
            <w:pPr>
              <w:spacing w:line="240" w:lineRule="auto"/>
              <w:ind w:left="0"/>
            </w:pPr>
            <w:r w:rsidRPr="00B04189">
              <w:t>Preferowane rozmiary działki w m</w:t>
            </w:r>
          </w:p>
        </w:tc>
        <w:tc>
          <w:tcPr>
            <w:tcW w:w="1260" w:type="dxa"/>
            <w:tcBorders>
              <w:top w:val="nil"/>
              <w:left w:val="nil"/>
              <w:bottom w:val="single" w:sz="4" w:space="0" w:color="auto"/>
              <w:right w:val="single" w:sz="4" w:space="0" w:color="auto"/>
            </w:tcBorders>
            <w:vAlign w:val="center"/>
          </w:tcPr>
          <w:p w14:paraId="2AA85532" w14:textId="77777777" w:rsidR="00B07239" w:rsidRPr="00B04189" w:rsidRDefault="00B07239" w:rsidP="00357B81">
            <w:pPr>
              <w:ind w:left="0"/>
              <w:jc w:val="center"/>
            </w:pPr>
            <w:r w:rsidRPr="00B04189">
              <w:t>20x30</w:t>
            </w:r>
          </w:p>
          <w:p w14:paraId="16D91664" w14:textId="77777777" w:rsidR="00B07239" w:rsidRPr="00B04189" w:rsidRDefault="00B07239" w:rsidP="00357B81">
            <w:pPr>
              <w:ind w:left="0"/>
              <w:jc w:val="center"/>
            </w:pPr>
            <w:r w:rsidRPr="00B04189">
              <w:t>20x50</w:t>
            </w:r>
          </w:p>
        </w:tc>
        <w:tc>
          <w:tcPr>
            <w:tcW w:w="1561" w:type="dxa"/>
            <w:tcBorders>
              <w:top w:val="nil"/>
              <w:left w:val="nil"/>
              <w:bottom w:val="single" w:sz="4" w:space="0" w:color="auto"/>
              <w:right w:val="single" w:sz="4" w:space="0" w:color="auto"/>
            </w:tcBorders>
            <w:vAlign w:val="center"/>
          </w:tcPr>
          <w:p w14:paraId="213CA8C9" w14:textId="77777777" w:rsidR="00B07239" w:rsidRPr="00B04189" w:rsidRDefault="00B07239" w:rsidP="00357B81">
            <w:pPr>
              <w:ind w:left="0"/>
              <w:jc w:val="center"/>
            </w:pPr>
            <w:r w:rsidRPr="00B04189">
              <w:t>30x50</w:t>
            </w:r>
          </w:p>
          <w:p w14:paraId="2F23F22D" w14:textId="77777777" w:rsidR="00B07239" w:rsidRPr="00B04189" w:rsidRDefault="00B07239" w:rsidP="00357B81">
            <w:pPr>
              <w:ind w:left="0"/>
              <w:jc w:val="center"/>
            </w:pPr>
            <w:r w:rsidRPr="00B04189">
              <w:t>40x50</w:t>
            </w:r>
          </w:p>
        </w:tc>
        <w:tc>
          <w:tcPr>
            <w:tcW w:w="1084" w:type="dxa"/>
            <w:tcBorders>
              <w:top w:val="nil"/>
              <w:left w:val="nil"/>
              <w:bottom w:val="single" w:sz="4" w:space="0" w:color="auto"/>
              <w:right w:val="single" w:sz="4" w:space="0" w:color="auto"/>
            </w:tcBorders>
            <w:vAlign w:val="center"/>
          </w:tcPr>
          <w:p w14:paraId="110E62F2" w14:textId="77777777" w:rsidR="00B07239" w:rsidRPr="00B04189" w:rsidRDefault="00B07239" w:rsidP="00357B81">
            <w:pPr>
              <w:ind w:left="0"/>
              <w:jc w:val="center"/>
            </w:pPr>
            <w:r w:rsidRPr="00B04189">
              <w:t>10x30 12x50</w:t>
            </w:r>
          </w:p>
        </w:tc>
        <w:tc>
          <w:tcPr>
            <w:tcW w:w="1135" w:type="dxa"/>
            <w:tcBorders>
              <w:top w:val="nil"/>
              <w:left w:val="nil"/>
              <w:bottom w:val="single" w:sz="4" w:space="0" w:color="auto"/>
              <w:right w:val="single" w:sz="4" w:space="0" w:color="auto"/>
            </w:tcBorders>
            <w:vAlign w:val="center"/>
          </w:tcPr>
          <w:p w14:paraId="6FF69309" w14:textId="77777777" w:rsidR="00B07239" w:rsidRPr="00B04189" w:rsidRDefault="00B07239" w:rsidP="00357B81">
            <w:pPr>
              <w:ind w:left="0"/>
              <w:jc w:val="center"/>
            </w:pPr>
            <w:r w:rsidRPr="00B04189">
              <w:t>12x25</w:t>
            </w:r>
          </w:p>
          <w:p w14:paraId="6173B827" w14:textId="77777777" w:rsidR="00B07239" w:rsidRPr="00B04189" w:rsidRDefault="00B07239" w:rsidP="00357B81">
            <w:pPr>
              <w:ind w:left="0"/>
              <w:jc w:val="center"/>
            </w:pPr>
            <w:r w:rsidRPr="00B04189">
              <w:t>12x30</w:t>
            </w:r>
          </w:p>
          <w:p w14:paraId="2F6CA1FC" w14:textId="77777777" w:rsidR="00B07239" w:rsidRPr="00B04189" w:rsidRDefault="00B07239" w:rsidP="00357B81">
            <w:pPr>
              <w:ind w:left="0"/>
              <w:jc w:val="center"/>
            </w:pPr>
            <w:r w:rsidRPr="00B04189">
              <w:t>3x50</w:t>
            </w:r>
          </w:p>
        </w:tc>
        <w:tc>
          <w:tcPr>
            <w:tcW w:w="1052" w:type="dxa"/>
            <w:tcBorders>
              <w:top w:val="nil"/>
              <w:left w:val="nil"/>
              <w:bottom w:val="single" w:sz="4" w:space="0" w:color="auto"/>
              <w:right w:val="single" w:sz="4" w:space="0" w:color="auto"/>
            </w:tcBorders>
            <w:vAlign w:val="center"/>
          </w:tcPr>
          <w:p w14:paraId="758F1703" w14:textId="77777777" w:rsidR="00B07239" w:rsidRPr="00B04189" w:rsidRDefault="00B07239" w:rsidP="00357B81">
            <w:pPr>
              <w:ind w:left="0"/>
              <w:jc w:val="center"/>
            </w:pPr>
            <w:r w:rsidRPr="00B04189">
              <w:t>6x25</w:t>
            </w:r>
          </w:p>
          <w:p w14:paraId="0D72BF76" w14:textId="77777777" w:rsidR="00B07239" w:rsidRPr="00B04189" w:rsidRDefault="00B07239" w:rsidP="00357B81">
            <w:pPr>
              <w:ind w:left="0"/>
              <w:jc w:val="center"/>
            </w:pPr>
            <w:r w:rsidRPr="00B04189">
              <w:t>7x30</w:t>
            </w:r>
          </w:p>
          <w:p w14:paraId="0627BE9A" w14:textId="77777777" w:rsidR="00B07239" w:rsidRPr="00B04189" w:rsidRDefault="00B07239" w:rsidP="00357B81">
            <w:pPr>
              <w:ind w:left="0"/>
              <w:jc w:val="center"/>
            </w:pPr>
            <w:r w:rsidRPr="00B04189">
              <w:t>9x50</w:t>
            </w:r>
          </w:p>
        </w:tc>
        <w:tc>
          <w:tcPr>
            <w:tcW w:w="1150" w:type="dxa"/>
            <w:tcBorders>
              <w:top w:val="nil"/>
              <w:left w:val="nil"/>
              <w:bottom w:val="single" w:sz="4" w:space="0" w:color="auto"/>
              <w:right w:val="single" w:sz="4" w:space="0" w:color="auto"/>
            </w:tcBorders>
            <w:vAlign w:val="center"/>
          </w:tcPr>
          <w:p w14:paraId="3DC7DE48" w14:textId="77777777" w:rsidR="00B07239" w:rsidRPr="00B04189" w:rsidRDefault="00B07239" w:rsidP="00357B81">
            <w:pPr>
              <w:ind w:left="0"/>
              <w:jc w:val="center"/>
            </w:pPr>
            <w:r w:rsidRPr="00B04189">
              <w:t>10x24</w:t>
            </w:r>
          </w:p>
          <w:p w14:paraId="37A73CCF" w14:textId="77777777" w:rsidR="00B07239" w:rsidRPr="00B04189" w:rsidRDefault="00B07239" w:rsidP="00357B81">
            <w:pPr>
              <w:ind w:left="0"/>
              <w:jc w:val="center"/>
            </w:pPr>
            <w:r w:rsidRPr="00B04189">
              <w:t>12x25</w:t>
            </w:r>
          </w:p>
        </w:tc>
        <w:tc>
          <w:tcPr>
            <w:tcW w:w="1080" w:type="dxa"/>
            <w:tcBorders>
              <w:top w:val="nil"/>
              <w:left w:val="nil"/>
              <w:bottom w:val="single" w:sz="4" w:space="0" w:color="auto"/>
              <w:right w:val="single" w:sz="4" w:space="0" w:color="auto"/>
            </w:tcBorders>
            <w:vAlign w:val="center"/>
          </w:tcPr>
          <w:p w14:paraId="25D4A412" w14:textId="77777777" w:rsidR="00B07239" w:rsidRPr="00B04189" w:rsidRDefault="00B07239" w:rsidP="00357B81">
            <w:pPr>
              <w:ind w:left="0"/>
              <w:jc w:val="center"/>
            </w:pPr>
            <w:r w:rsidRPr="00B04189">
              <w:t>30x50</w:t>
            </w:r>
          </w:p>
        </w:tc>
        <w:tc>
          <w:tcPr>
            <w:tcW w:w="1260" w:type="dxa"/>
            <w:tcBorders>
              <w:top w:val="nil"/>
              <w:left w:val="nil"/>
              <w:bottom w:val="single" w:sz="4" w:space="0" w:color="auto"/>
              <w:right w:val="single" w:sz="4" w:space="0" w:color="auto"/>
            </w:tcBorders>
            <w:vAlign w:val="center"/>
          </w:tcPr>
          <w:p w14:paraId="69A71C54" w14:textId="77777777" w:rsidR="00B07239" w:rsidRPr="00B04189" w:rsidRDefault="00B07239" w:rsidP="00357B81">
            <w:pPr>
              <w:ind w:left="0"/>
              <w:jc w:val="center"/>
            </w:pPr>
            <w:r w:rsidRPr="00B04189">
              <w:t>25x40</w:t>
            </w:r>
          </w:p>
        </w:tc>
        <w:tc>
          <w:tcPr>
            <w:tcW w:w="1263" w:type="dxa"/>
            <w:tcBorders>
              <w:top w:val="nil"/>
              <w:left w:val="nil"/>
              <w:bottom w:val="single" w:sz="4" w:space="0" w:color="auto"/>
              <w:right w:val="single" w:sz="4" w:space="0" w:color="auto"/>
            </w:tcBorders>
            <w:vAlign w:val="center"/>
          </w:tcPr>
          <w:p w14:paraId="4AF6C1E5" w14:textId="77777777" w:rsidR="00B07239" w:rsidRPr="00B04189" w:rsidRDefault="00B07239" w:rsidP="00357B81">
            <w:pPr>
              <w:ind w:left="0"/>
              <w:jc w:val="center"/>
            </w:pPr>
            <w:r w:rsidRPr="00B04189">
              <w:t>25x40</w:t>
            </w:r>
          </w:p>
        </w:tc>
        <w:tc>
          <w:tcPr>
            <w:tcW w:w="1282" w:type="dxa"/>
            <w:tcBorders>
              <w:top w:val="nil"/>
              <w:left w:val="nil"/>
              <w:bottom w:val="single" w:sz="4" w:space="0" w:color="auto"/>
              <w:right w:val="single" w:sz="4" w:space="0" w:color="auto"/>
            </w:tcBorders>
            <w:vAlign w:val="center"/>
          </w:tcPr>
          <w:p w14:paraId="77793FEF" w14:textId="77777777" w:rsidR="00B07239" w:rsidRPr="00B04189" w:rsidRDefault="00B07239" w:rsidP="00357B81">
            <w:pPr>
              <w:ind w:left="0"/>
              <w:jc w:val="center"/>
            </w:pPr>
            <w:r w:rsidRPr="00B04189">
              <w:t>20x25</w:t>
            </w:r>
          </w:p>
          <w:p w14:paraId="0196BA8D" w14:textId="77777777" w:rsidR="00B07239" w:rsidRPr="00B04189" w:rsidRDefault="00B07239" w:rsidP="00357B81">
            <w:pPr>
              <w:ind w:left="0"/>
              <w:jc w:val="center"/>
            </w:pPr>
            <w:r w:rsidRPr="00B04189">
              <w:t>25x40</w:t>
            </w:r>
          </w:p>
        </w:tc>
        <w:tc>
          <w:tcPr>
            <w:tcW w:w="1243" w:type="dxa"/>
            <w:tcBorders>
              <w:top w:val="nil"/>
              <w:left w:val="nil"/>
              <w:bottom w:val="single" w:sz="4" w:space="0" w:color="auto"/>
              <w:right w:val="single" w:sz="4" w:space="0" w:color="auto"/>
            </w:tcBorders>
            <w:vAlign w:val="center"/>
          </w:tcPr>
          <w:p w14:paraId="0E7F571E" w14:textId="77777777" w:rsidR="00B07239" w:rsidRPr="00B04189" w:rsidRDefault="00B07239" w:rsidP="00357B81">
            <w:pPr>
              <w:ind w:left="0"/>
              <w:jc w:val="center"/>
            </w:pPr>
            <w:r w:rsidRPr="00B04189">
              <w:t>25x40</w:t>
            </w:r>
          </w:p>
          <w:p w14:paraId="463DCD9A" w14:textId="77777777" w:rsidR="00B07239" w:rsidRPr="00B04189" w:rsidRDefault="00B07239" w:rsidP="00357B81">
            <w:pPr>
              <w:ind w:left="0"/>
              <w:jc w:val="center"/>
            </w:pPr>
            <w:r w:rsidRPr="00B04189">
              <w:t>50x80</w:t>
            </w:r>
          </w:p>
        </w:tc>
      </w:tr>
      <w:tr w:rsidR="00B96E17" w:rsidRPr="00B04189" w14:paraId="4F486219" w14:textId="77777777" w:rsidTr="00B96E17">
        <w:trPr>
          <w:trHeight w:val="675"/>
        </w:trPr>
        <w:tc>
          <w:tcPr>
            <w:tcW w:w="644" w:type="dxa"/>
            <w:tcBorders>
              <w:top w:val="nil"/>
              <w:left w:val="single" w:sz="4" w:space="0" w:color="auto"/>
              <w:bottom w:val="single" w:sz="4" w:space="0" w:color="auto"/>
              <w:right w:val="single" w:sz="4" w:space="0" w:color="auto"/>
            </w:tcBorders>
            <w:noWrap/>
            <w:vAlign w:val="center"/>
          </w:tcPr>
          <w:p w14:paraId="0427271C" w14:textId="77777777" w:rsidR="00B96E17" w:rsidRPr="00B04189" w:rsidRDefault="00B96E17" w:rsidP="00334000">
            <w:pPr>
              <w:numPr>
                <w:ilvl w:val="0"/>
                <w:numId w:val="8"/>
              </w:numPr>
              <w:ind w:left="0" w:firstLine="0"/>
            </w:pPr>
          </w:p>
        </w:tc>
        <w:tc>
          <w:tcPr>
            <w:tcW w:w="1830" w:type="dxa"/>
            <w:tcBorders>
              <w:top w:val="nil"/>
              <w:left w:val="nil"/>
              <w:bottom w:val="single" w:sz="4" w:space="0" w:color="auto"/>
              <w:right w:val="single" w:sz="4" w:space="0" w:color="auto"/>
            </w:tcBorders>
            <w:vAlign w:val="center"/>
          </w:tcPr>
          <w:p w14:paraId="6D141D3C" w14:textId="77777777" w:rsidR="00B96E17" w:rsidRPr="00B04189" w:rsidRDefault="00B96E17" w:rsidP="00334000">
            <w:pPr>
              <w:spacing w:line="240" w:lineRule="auto"/>
              <w:ind w:left="0"/>
            </w:pPr>
            <w:r w:rsidRPr="00B04189">
              <w:t>Maksymalna powierzchnia zabudowy netto</w:t>
            </w:r>
          </w:p>
        </w:tc>
        <w:tc>
          <w:tcPr>
            <w:tcW w:w="1260" w:type="dxa"/>
            <w:tcBorders>
              <w:top w:val="nil"/>
              <w:left w:val="nil"/>
              <w:bottom w:val="single" w:sz="4" w:space="0" w:color="auto"/>
              <w:right w:val="single" w:sz="4" w:space="0" w:color="auto"/>
            </w:tcBorders>
            <w:vAlign w:val="center"/>
          </w:tcPr>
          <w:p w14:paraId="37B26C40" w14:textId="77777777" w:rsidR="00B96E17" w:rsidRPr="00B96E17" w:rsidRDefault="00B96E17" w:rsidP="00B96E17">
            <w:pPr>
              <w:ind w:left="0"/>
              <w:jc w:val="center"/>
              <w:rPr>
                <w:color w:val="000000"/>
              </w:rPr>
            </w:pPr>
            <w:r w:rsidRPr="00B96E17">
              <w:rPr>
                <w:color w:val="000000"/>
              </w:rPr>
              <w:t xml:space="preserve">0,30 </w:t>
            </w:r>
          </w:p>
        </w:tc>
        <w:tc>
          <w:tcPr>
            <w:tcW w:w="1561" w:type="dxa"/>
            <w:tcBorders>
              <w:top w:val="nil"/>
              <w:left w:val="nil"/>
              <w:bottom w:val="single" w:sz="4" w:space="0" w:color="auto"/>
              <w:right w:val="single" w:sz="4" w:space="0" w:color="auto"/>
            </w:tcBorders>
            <w:vAlign w:val="center"/>
          </w:tcPr>
          <w:p w14:paraId="52EFAAFD" w14:textId="77777777" w:rsidR="00B96E17" w:rsidRPr="00B96E17" w:rsidRDefault="00B96E17" w:rsidP="00334000">
            <w:pPr>
              <w:ind w:left="0"/>
              <w:jc w:val="center"/>
              <w:rPr>
                <w:color w:val="000000"/>
              </w:rPr>
            </w:pPr>
            <w:r w:rsidRPr="00B96E17">
              <w:rPr>
                <w:color w:val="000000"/>
              </w:rPr>
              <w:t>0,30</w:t>
            </w:r>
          </w:p>
        </w:tc>
        <w:tc>
          <w:tcPr>
            <w:tcW w:w="1084" w:type="dxa"/>
            <w:tcBorders>
              <w:top w:val="nil"/>
              <w:left w:val="nil"/>
              <w:bottom w:val="single" w:sz="4" w:space="0" w:color="auto"/>
              <w:right w:val="single" w:sz="4" w:space="0" w:color="auto"/>
            </w:tcBorders>
            <w:vAlign w:val="center"/>
          </w:tcPr>
          <w:p w14:paraId="4F7FA0A6" w14:textId="77777777" w:rsidR="00B96E17" w:rsidRPr="00B96E17" w:rsidRDefault="00B96E17" w:rsidP="00B96E17">
            <w:pPr>
              <w:ind w:left="0"/>
              <w:jc w:val="center"/>
              <w:rPr>
                <w:color w:val="000000"/>
              </w:rPr>
            </w:pPr>
            <w:r w:rsidRPr="00B96E17">
              <w:rPr>
                <w:color w:val="000000"/>
              </w:rPr>
              <w:t xml:space="preserve">0,40 </w:t>
            </w:r>
          </w:p>
        </w:tc>
        <w:tc>
          <w:tcPr>
            <w:tcW w:w="1135" w:type="dxa"/>
            <w:tcBorders>
              <w:top w:val="nil"/>
              <w:left w:val="nil"/>
              <w:bottom w:val="single" w:sz="4" w:space="0" w:color="auto"/>
              <w:right w:val="single" w:sz="4" w:space="0" w:color="auto"/>
            </w:tcBorders>
            <w:vAlign w:val="center"/>
          </w:tcPr>
          <w:p w14:paraId="6E42D9FE" w14:textId="77777777" w:rsidR="00B96E17" w:rsidRPr="00B96E17" w:rsidRDefault="00B96E17" w:rsidP="00B96E17">
            <w:pPr>
              <w:ind w:left="0"/>
              <w:jc w:val="center"/>
              <w:rPr>
                <w:color w:val="000000"/>
              </w:rPr>
            </w:pPr>
            <w:r w:rsidRPr="00B96E17">
              <w:rPr>
                <w:color w:val="000000"/>
              </w:rPr>
              <w:t>0,50</w:t>
            </w:r>
          </w:p>
        </w:tc>
        <w:tc>
          <w:tcPr>
            <w:tcW w:w="1052" w:type="dxa"/>
            <w:tcBorders>
              <w:top w:val="nil"/>
              <w:left w:val="nil"/>
              <w:bottom w:val="single" w:sz="4" w:space="0" w:color="auto"/>
              <w:right w:val="single" w:sz="4" w:space="0" w:color="auto"/>
            </w:tcBorders>
            <w:vAlign w:val="center"/>
          </w:tcPr>
          <w:p w14:paraId="15B1CF60" w14:textId="77777777" w:rsidR="00B96E17" w:rsidRPr="00B96E17" w:rsidRDefault="00B96E17" w:rsidP="00B96E17">
            <w:pPr>
              <w:jc w:val="center"/>
              <w:rPr>
                <w:color w:val="000000"/>
              </w:rPr>
            </w:pPr>
            <w:r w:rsidRPr="00B96E17">
              <w:rPr>
                <w:color w:val="000000"/>
              </w:rPr>
              <w:t>0,50</w:t>
            </w:r>
          </w:p>
        </w:tc>
        <w:tc>
          <w:tcPr>
            <w:tcW w:w="1150" w:type="dxa"/>
            <w:tcBorders>
              <w:top w:val="nil"/>
              <w:left w:val="nil"/>
              <w:bottom w:val="single" w:sz="4" w:space="0" w:color="auto"/>
              <w:right w:val="single" w:sz="4" w:space="0" w:color="auto"/>
            </w:tcBorders>
            <w:vAlign w:val="center"/>
          </w:tcPr>
          <w:p w14:paraId="616D5124" w14:textId="77777777" w:rsidR="00B96E17" w:rsidRPr="00B96E17" w:rsidRDefault="00B96E17" w:rsidP="00B96E17">
            <w:pPr>
              <w:jc w:val="center"/>
              <w:rPr>
                <w:color w:val="000000"/>
              </w:rPr>
            </w:pPr>
            <w:r w:rsidRPr="00B96E17">
              <w:rPr>
                <w:color w:val="000000"/>
              </w:rPr>
              <w:t>0,50</w:t>
            </w:r>
          </w:p>
        </w:tc>
        <w:tc>
          <w:tcPr>
            <w:tcW w:w="1080" w:type="dxa"/>
            <w:tcBorders>
              <w:top w:val="nil"/>
              <w:left w:val="nil"/>
              <w:bottom w:val="single" w:sz="4" w:space="0" w:color="auto"/>
              <w:right w:val="single" w:sz="4" w:space="0" w:color="auto"/>
            </w:tcBorders>
            <w:vAlign w:val="center"/>
          </w:tcPr>
          <w:p w14:paraId="39CEC5EB" w14:textId="77777777" w:rsidR="00B96E17" w:rsidRPr="00B96E17" w:rsidRDefault="00B96E17" w:rsidP="00B96E17">
            <w:pPr>
              <w:jc w:val="center"/>
              <w:rPr>
                <w:color w:val="000000"/>
              </w:rPr>
            </w:pPr>
            <w:r w:rsidRPr="00B96E17">
              <w:rPr>
                <w:color w:val="000000"/>
              </w:rPr>
              <w:t>0,50</w:t>
            </w:r>
          </w:p>
        </w:tc>
        <w:tc>
          <w:tcPr>
            <w:tcW w:w="1260" w:type="dxa"/>
            <w:tcBorders>
              <w:top w:val="nil"/>
              <w:left w:val="nil"/>
              <w:bottom w:val="single" w:sz="4" w:space="0" w:color="auto"/>
              <w:right w:val="single" w:sz="4" w:space="0" w:color="auto"/>
            </w:tcBorders>
            <w:vAlign w:val="center"/>
          </w:tcPr>
          <w:p w14:paraId="4C8B9B2B" w14:textId="77777777" w:rsidR="00B96E17" w:rsidRPr="00B96E17" w:rsidRDefault="00B96E17" w:rsidP="00334000">
            <w:pPr>
              <w:ind w:left="0"/>
              <w:jc w:val="center"/>
              <w:rPr>
                <w:color w:val="000000"/>
              </w:rPr>
            </w:pPr>
            <w:r w:rsidRPr="00B96E17">
              <w:rPr>
                <w:color w:val="000000"/>
              </w:rPr>
              <w:t>0,50</w:t>
            </w:r>
          </w:p>
        </w:tc>
        <w:tc>
          <w:tcPr>
            <w:tcW w:w="1263" w:type="dxa"/>
            <w:tcBorders>
              <w:top w:val="nil"/>
              <w:left w:val="nil"/>
              <w:bottom w:val="single" w:sz="4" w:space="0" w:color="auto"/>
              <w:right w:val="single" w:sz="4" w:space="0" w:color="auto"/>
            </w:tcBorders>
            <w:vAlign w:val="center"/>
          </w:tcPr>
          <w:p w14:paraId="22CC8F73" w14:textId="77777777" w:rsidR="00B96E17" w:rsidRPr="00B04189" w:rsidRDefault="006F08D4" w:rsidP="00334000">
            <w:pPr>
              <w:ind w:left="0"/>
              <w:jc w:val="center"/>
            </w:pPr>
            <w:r>
              <w:t>0,6</w:t>
            </w:r>
            <w:r w:rsidR="00B96E17">
              <w:t>0</w:t>
            </w:r>
          </w:p>
        </w:tc>
        <w:tc>
          <w:tcPr>
            <w:tcW w:w="1282" w:type="dxa"/>
            <w:tcBorders>
              <w:top w:val="nil"/>
              <w:left w:val="nil"/>
              <w:bottom w:val="single" w:sz="4" w:space="0" w:color="auto"/>
              <w:right w:val="single" w:sz="4" w:space="0" w:color="auto"/>
            </w:tcBorders>
            <w:vAlign w:val="center"/>
          </w:tcPr>
          <w:p w14:paraId="1CA7E58D" w14:textId="77777777" w:rsidR="00B96E17" w:rsidRPr="00B04189" w:rsidRDefault="00B96E17" w:rsidP="00334000">
            <w:pPr>
              <w:ind w:left="0"/>
              <w:jc w:val="center"/>
            </w:pPr>
            <w:r w:rsidRPr="00B04189">
              <w:t>0,60</w:t>
            </w:r>
          </w:p>
        </w:tc>
        <w:tc>
          <w:tcPr>
            <w:tcW w:w="1243" w:type="dxa"/>
            <w:tcBorders>
              <w:top w:val="nil"/>
              <w:left w:val="nil"/>
              <w:bottom w:val="single" w:sz="4" w:space="0" w:color="auto"/>
              <w:right w:val="single" w:sz="4" w:space="0" w:color="auto"/>
            </w:tcBorders>
            <w:vAlign w:val="center"/>
          </w:tcPr>
          <w:p w14:paraId="701E2398" w14:textId="77777777" w:rsidR="00B96E17" w:rsidRPr="00B04189" w:rsidRDefault="00B96E17" w:rsidP="00334000">
            <w:pPr>
              <w:ind w:left="0"/>
              <w:jc w:val="center"/>
            </w:pPr>
            <w:r w:rsidRPr="00B04189">
              <w:t>0,70</w:t>
            </w:r>
          </w:p>
        </w:tc>
      </w:tr>
      <w:tr w:rsidR="00B96E17" w:rsidRPr="00B04189" w14:paraId="1D26E05D" w14:textId="77777777" w:rsidTr="00B96E17">
        <w:trPr>
          <w:trHeight w:val="675"/>
        </w:trPr>
        <w:tc>
          <w:tcPr>
            <w:tcW w:w="644" w:type="dxa"/>
            <w:tcBorders>
              <w:top w:val="nil"/>
              <w:left w:val="single" w:sz="4" w:space="0" w:color="auto"/>
              <w:bottom w:val="single" w:sz="4" w:space="0" w:color="auto"/>
              <w:right w:val="single" w:sz="4" w:space="0" w:color="auto"/>
            </w:tcBorders>
            <w:noWrap/>
            <w:vAlign w:val="center"/>
          </w:tcPr>
          <w:p w14:paraId="26E837DE" w14:textId="77777777" w:rsidR="00B96E17" w:rsidRPr="00B04189" w:rsidRDefault="00B96E17" w:rsidP="00334000">
            <w:pPr>
              <w:numPr>
                <w:ilvl w:val="0"/>
                <w:numId w:val="8"/>
              </w:numPr>
              <w:ind w:left="0" w:firstLine="0"/>
            </w:pPr>
          </w:p>
        </w:tc>
        <w:tc>
          <w:tcPr>
            <w:tcW w:w="1830" w:type="dxa"/>
            <w:tcBorders>
              <w:top w:val="nil"/>
              <w:left w:val="nil"/>
              <w:bottom w:val="single" w:sz="4" w:space="0" w:color="auto"/>
              <w:right w:val="single" w:sz="4" w:space="0" w:color="auto"/>
            </w:tcBorders>
            <w:vAlign w:val="center"/>
          </w:tcPr>
          <w:p w14:paraId="35B410DF" w14:textId="77777777" w:rsidR="00B96E17" w:rsidRPr="006847AA" w:rsidRDefault="00B96E17" w:rsidP="00B96E17">
            <w:pPr>
              <w:spacing w:line="240" w:lineRule="auto"/>
              <w:ind w:left="0"/>
            </w:pPr>
            <w:proofErr w:type="spellStart"/>
            <w:r w:rsidRPr="00B04189">
              <w:t>Maksymalnaintensywność</w:t>
            </w:r>
            <w:proofErr w:type="spellEnd"/>
            <w:r w:rsidRPr="00B04189">
              <w:t xml:space="preserve"> zabudowy </w:t>
            </w:r>
            <w:r w:rsidRPr="00B96E17">
              <w:rPr>
                <w:color w:val="000000"/>
              </w:rPr>
              <w:t>netto/brutto</w:t>
            </w:r>
          </w:p>
        </w:tc>
        <w:tc>
          <w:tcPr>
            <w:tcW w:w="1260" w:type="dxa"/>
            <w:tcBorders>
              <w:top w:val="nil"/>
              <w:left w:val="nil"/>
              <w:bottom w:val="single" w:sz="4" w:space="0" w:color="auto"/>
              <w:right w:val="single" w:sz="4" w:space="0" w:color="auto"/>
            </w:tcBorders>
            <w:vAlign w:val="center"/>
          </w:tcPr>
          <w:p w14:paraId="57F810F4" w14:textId="77777777" w:rsidR="00B96E17" w:rsidRPr="00B96E17" w:rsidRDefault="00B96E17" w:rsidP="00B96E17">
            <w:pPr>
              <w:ind w:left="0"/>
              <w:jc w:val="center"/>
              <w:rPr>
                <w:color w:val="000000"/>
              </w:rPr>
            </w:pPr>
            <w:r w:rsidRPr="00B96E17">
              <w:rPr>
                <w:color w:val="000000"/>
              </w:rPr>
              <w:t xml:space="preserve">0,50/0,40 </w:t>
            </w:r>
          </w:p>
        </w:tc>
        <w:tc>
          <w:tcPr>
            <w:tcW w:w="1561" w:type="dxa"/>
            <w:tcBorders>
              <w:top w:val="nil"/>
              <w:left w:val="nil"/>
              <w:bottom w:val="single" w:sz="4" w:space="0" w:color="auto"/>
              <w:right w:val="single" w:sz="4" w:space="0" w:color="auto"/>
            </w:tcBorders>
            <w:vAlign w:val="center"/>
          </w:tcPr>
          <w:p w14:paraId="62AF4797" w14:textId="77777777" w:rsidR="00B96E17" w:rsidRPr="00B96E17" w:rsidRDefault="00B96E17" w:rsidP="00B96E17">
            <w:pPr>
              <w:ind w:left="0"/>
              <w:jc w:val="center"/>
              <w:rPr>
                <w:color w:val="000000"/>
              </w:rPr>
            </w:pPr>
            <w:r w:rsidRPr="00B96E17">
              <w:rPr>
                <w:color w:val="000000"/>
              </w:rPr>
              <w:t xml:space="preserve">0,40/0,35 </w:t>
            </w:r>
          </w:p>
        </w:tc>
        <w:tc>
          <w:tcPr>
            <w:tcW w:w="1084" w:type="dxa"/>
            <w:tcBorders>
              <w:top w:val="nil"/>
              <w:left w:val="nil"/>
              <w:bottom w:val="single" w:sz="4" w:space="0" w:color="auto"/>
              <w:right w:val="single" w:sz="4" w:space="0" w:color="auto"/>
            </w:tcBorders>
            <w:vAlign w:val="center"/>
          </w:tcPr>
          <w:p w14:paraId="795A5BB8" w14:textId="77777777" w:rsidR="00B96E17" w:rsidRPr="00B96E17" w:rsidRDefault="00B96E17" w:rsidP="00B96E17">
            <w:pPr>
              <w:ind w:left="0"/>
              <w:jc w:val="center"/>
              <w:rPr>
                <w:color w:val="000000"/>
              </w:rPr>
            </w:pPr>
            <w:r w:rsidRPr="00B96E17">
              <w:rPr>
                <w:color w:val="000000"/>
              </w:rPr>
              <w:t xml:space="preserve">0,65/0,50 </w:t>
            </w:r>
          </w:p>
        </w:tc>
        <w:tc>
          <w:tcPr>
            <w:tcW w:w="1135" w:type="dxa"/>
            <w:tcBorders>
              <w:top w:val="nil"/>
              <w:left w:val="nil"/>
              <w:bottom w:val="single" w:sz="4" w:space="0" w:color="auto"/>
              <w:right w:val="single" w:sz="4" w:space="0" w:color="auto"/>
            </w:tcBorders>
            <w:vAlign w:val="center"/>
          </w:tcPr>
          <w:p w14:paraId="1A7DA951" w14:textId="77777777" w:rsidR="00B96E17" w:rsidRPr="00B96E17" w:rsidRDefault="00B96E17" w:rsidP="00B96E17">
            <w:pPr>
              <w:ind w:left="0"/>
              <w:jc w:val="center"/>
              <w:rPr>
                <w:color w:val="000000"/>
              </w:rPr>
            </w:pPr>
            <w:r w:rsidRPr="00B96E17">
              <w:rPr>
                <w:color w:val="000000"/>
              </w:rPr>
              <w:t xml:space="preserve">0,70/0,65 </w:t>
            </w:r>
          </w:p>
        </w:tc>
        <w:tc>
          <w:tcPr>
            <w:tcW w:w="1052" w:type="dxa"/>
            <w:tcBorders>
              <w:top w:val="nil"/>
              <w:left w:val="nil"/>
              <w:bottom w:val="single" w:sz="4" w:space="0" w:color="auto"/>
              <w:right w:val="single" w:sz="4" w:space="0" w:color="auto"/>
            </w:tcBorders>
            <w:vAlign w:val="center"/>
          </w:tcPr>
          <w:p w14:paraId="61D54B7C" w14:textId="77777777" w:rsidR="00B96E17" w:rsidRPr="00B96E17" w:rsidRDefault="00B96E17" w:rsidP="00B96E17">
            <w:pPr>
              <w:ind w:left="0"/>
              <w:jc w:val="center"/>
              <w:rPr>
                <w:color w:val="000000"/>
              </w:rPr>
            </w:pPr>
            <w:r w:rsidRPr="00B96E17">
              <w:rPr>
                <w:color w:val="000000"/>
              </w:rPr>
              <w:t xml:space="preserve">0,80/0,65 </w:t>
            </w:r>
          </w:p>
        </w:tc>
        <w:tc>
          <w:tcPr>
            <w:tcW w:w="1150" w:type="dxa"/>
            <w:tcBorders>
              <w:top w:val="nil"/>
              <w:left w:val="nil"/>
              <w:bottom w:val="single" w:sz="4" w:space="0" w:color="auto"/>
              <w:right w:val="single" w:sz="4" w:space="0" w:color="auto"/>
            </w:tcBorders>
            <w:vAlign w:val="center"/>
          </w:tcPr>
          <w:p w14:paraId="4EBDC3B1" w14:textId="77777777" w:rsidR="00B96E17" w:rsidRPr="00B96E17" w:rsidRDefault="00B96E17" w:rsidP="00B96E17">
            <w:pPr>
              <w:ind w:left="0"/>
              <w:jc w:val="center"/>
              <w:rPr>
                <w:color w:val="000000"/>
              </w:rPr>
            </w:pPr>
            <w:r w:rsidRPr="00B96E17">
              <w:rPr>
                <w:color w:val="000000"/>
              </w:rPr>
              <w:t xml:space="preserve">0,85/0,70 </w:t>
            </w:r>
          </w:p>
        </w:tc>
        <w:tc>
          <w:tcPr>
            <w:tcW w:w="1080" w:type="dxa"/>
            <w:tcBorders>
              <w:top w:val="nil"/>
              <w:left w:val="nil"/>
              <w:bottom w:val="single" w:sz="4" w:space="0" w:color="auto"/>
              <w:right w:val="single" w:sz="4" w:space="0" w:color="auto"/>
            </w:tcBorders>
            <w:vAlign w:val="center"/>
          </w:tcPr>
          <w:p w14:paraId="61092980" w14:textId="77777777" w:rsidR="00B96E17" w:rsidRPr="00B96E17" w:rsidRDefault="00B96E17" w:rsidP="00B96E17">
            <w:pPr>
              <w:ind w:left="0"/>
              <w:jc w:val="center"/>
              <w:rPr>
                <w:color w:val="000000"/>
              </w:rPr>
            </w:pPr>
            <w:r w:rsidRPr="00B96E17">
              <w:rPr>
                <w:color w:val="000000"/>
              </w:rPr>
              <w:t xml:space="preserve">0,50/0,45 </w:t>
            </w:r>
          </w:p>
        </w:tc>
        <w:tc>
          <w:tcPr>
            <w:tcW w:w="1260" w:type="dxa"/>
            <w:tcBorders>
              <w:top w:val="nil"/>
              <w:left w:val="nil"/>
              <w:bottom w:val="single" w:sz="4" w:space="0" w:color="auto"/>
              <w:right w:val="single" w:sz="4" w:space="0" w:color="auto"/>
            </w:tcBorders>
            <w:vAlign w:val="center"/>
          </w:tcPr>
          <w:p w14:paraId="378A094A" w14:textId="77777777" w:rsidR="00B96E17" w:rsidRPr="00B96E17" w:rsidRDefault="00B96E17" w:rsidP="00B96E17">
            <w:pPr>
              <w:ind w:left="0"/>
              <w:jc w:val="center"/>
              <w:rPr>
                <w:color w:val="000000"/>
              </w:rPr>
            </w:pPr>
            <w:r w:rsidRPr="00B96E17">
              <w:rPr>
                <w:color w:val="000000"/>
              </w:rPr>
              <w:t xml:space="preserve">1,00/0,70 </w:t>
            </w:r>
          </w:p>
        </w:tc>
        <w:tc>
          <w:tcPr>
            <w:tcW w:w="1263" w:type="dxa"/>
            <w:tcBorders>
              <w:top w:val="nil"/>
              <w:left w:val="nil"/>
              <w:bottom w:val="single" w:sz="4" w:space="0" w:color="auto"/>
              <w:right w:val="single" w:sz="4" w:space="0" w:color="auto"/>
            </w:tcBorders>
            <w:vAlign w:val="center"/>
          </w:tcPr>
          <w:p w14:paraId="4593240A" w14:textId="77777777" w:rsidR="00B96E17" w:rsidRPr="00B96E17" w:rsidRDefault="00B96E17" w:rsidP="00B96E17">
            <w:pPr>
              <w:ind w:left="0"/>
              <w:jc w:val="center"/>
              <w:rPr>
                <w:color w:val="000000"/>
              </w:rPr>
            </w:pPr>
            <w:r w:rsidRPr="00B96E17">
              <w:rPr>
                <w:color w:val="000000"/>
              </w:rPr>
              <w:t xml:space="preserve">1,00/0,70 </w:t>
            </w:r>
          </w:p>
        </w:tc>
        <w:tc>
          <w:tcPr>
            <w:tcW w:w="1282" w:type="dxa"/>
            <w:tcBorders>
              <w:top w:val="nil"/>
              <w:left w:val="nil"/>
              <w:bottom w:val="single" w:sz="4" w:space="0" w:color="auto"/>
              <w:right w:val="single" w:sz="4" w:space="0" w:color="auto"/>
            </w:tcBorders>
            <w:vAlign w:val="center"/>
          </w:tcPr>
          <w:p w14:paraId="38DA6A67" w14:textId="77777777" w:rsidR="00B96E17" w:rsidRPr="00B96E17" w:rsidRDefault="00B96E17" w:rsidP="00B96E17">
            <w:pPr>
              <w:ind w:left="0"/>
              <w:jc w:val="center"/>
              <w:rPr>
                <w:color w:val="000000"/>
              </w:rPr>
            </w:pPr>
            <w:r w:rsidRPr="00B96E17">
              <w:rPr>
                <w:color w:val="000000"/>
              </w:rPr>
              <w:t xml:space="preserve">1,20/0,80 </w:t>
            </w:r>
          </w:p>
        </w:tc>
        <w:tc>
          <w:tcPr>
            <w:tcW w:w="1243" w:type="dxa"/>
            <w:tcBorders>
              <w:top w:val="nil"/>
              <w:left w:val="nil"/>
              <w:bottom w:val="single" w:sz="4" w:space="0" w:color="auto"/>
              <w:right w:val="single" w:sz="4" w:space="0" w:color="auto"/>
            </w:tcBorders>
            <w:vAlign w:val="center"/>
          </w:tcPr>
          <w:p w14:paraId="2E30B1EF" w14:textId="77777777" w:rsidR="00B96E17" w:rsidRPr="00B96E17" w:rsidRDefault="00B96E17" w:rsidP="00B96E17">
            <w:pPr>
              <w:ind w:left="0"/>
              <w:jc w:val="center"/>
              <w:rPr>
                <w:color w:val="000000"/>
              </w:rPr>
            </w:pPr>
            <w:r w:rsidRPr="00B96E17">
              <w:rPr>
                <w:color w:val="000000"/>
              </w:rPr>
              <w:t xml:space="preserve">1,20/0,80 </w:t>
            </w:r>
          </w:p>
        </w:tc>
      </w:tr>
    </w:tbl>
    <w:p w14:paraId="777A0EA6" w14:textId="77777777" w:rsidR="00B07239" w:rsidRPr="00B04189" w:rsidRDefault="00B07239" w:rsidP="00F07BAC">
      <w:pPr>
        <w:sectPr w:rsidR="00B07239" w:rsidRPr="00B04189" w:rsidSect="00A33B55">
          <w:pgSz w:w="16840" w:h="11907" w:orient="landscape" w:code="9"/>
          <w:pgMar w:top="1418" w:right="1418" w:bottom="1418" w:left="1077" w:header="539" w:footer="0" w:gutter="0"/>
          <w:cols w:space="708"/>
          <w:titlePg/>
        </w:sectPr>
      </w:pPr>
    </w:p>
    <w:p w14:paraId="2090DF5B" w14:textId="77777777" w:rsidR="00B07239" w:rsidRPr="00B04189" w:rsidRDefault="00B07239" w:rsidP="00F07BAC"/>
    <w:tbl>
      <w:tblPr>
        <w:tblW w:w="9354" w:type="dxa"/>
        <w:tblInd w:w="-180" w:type="dxa"/>
        <w:tblCellMar>
          <w:left w:w="0" w:type="dxa"/>
          <w:right w:w="0" w:type="dxa"/>
        </w:tblCellMar>
        <w:tblLook w:val="0000" w:firstRow="0" w:lastRow="0" w:firstColumn="0" w:lastColumn="0" w:noHBand="0" w:noVBand="0"/>
      </w:tblPr>
      <w:tblGrid>
        <w:gridCol w:w="720"/>
        <w:gridCol w:w="8634"/>
      </w:tblGrid>
      <w:tr w:rsidR="00B07239" w:rsidRPr="00B04189" w14:paraId="602DA16A" w14:textId="77777777">
        <w:trPr>
          <w:trHeight w:val="255"/>
        </w:trPr>
        <w:tc>
          <w:tcPr>
            <w:tcW w:w="720" w:type="dxa"/>
            <w:vAlign w:val="center"/>
          </w:tcPr>
          <w:p w14:paraId="70D57302" w14:textId="77777777" w:rsidR="00B07239" w:rsidRPr="00B04189" w:rsidRDefault="00B07239" w:rsidP="00F07BAC">
            <w:pPr>
              <w:pStyle w:val="Nagwekust"/>
            </w:pPr>
            <w:bookmarkStart w:id="396" w:name="_Toc207079967"/>
            <w:bookmarkStart w:id="397" w:name="_Toc207080365"/>
            <w:bookmarkStart w:id="398" w:name="_Toc207122721"/>
            <w:bookmarkStart w:id="399" w:name="_Toc207157871"/>
            <w:bookmarkEnd w:id="396"/>
            <w:bookmarkEnd w:id="397"/>
            <w:bookmarkEnd w:id="398"/>
            <w:bookmarkEnd w:id="399"/>
          </w:p>
        </w:tc>
        <w:tc>
          <w:tcPr>
            <w:tcW w:w="8634" w:type="dxa"/>
            <w:noWrap/>
            <w:tcMar>
              <w:top w:w="20" w:type="dxa"/>
              <w:left w:w="20" w:type="dxa"/>
              <w:bottom w:w="0" w:type="dxa"/>
              <w:right w:w="20" w:type="dxa"/>
            </w:tcMar>
            <w:vAlign w:val="center"/>
          </w:tcPr>
          <w:p w14:paraId="47AA0278" w14:textId="77777777" w:rsidR="00B07239" w:rsidRPr="00B04189" w:rsidRDefault="005111A4" w:rsidP="00F07BAC">
            <w:pPr>
              <w:pStyle w:val="ustpww1"/>
            </w:pPr>
            <w:bookmarkStart w:id="400" w:name="_Toc178151707"/>
            <w:bookmarkStart w:id="401" w:name="_Toc207122722"/>
            <w:bookmarkStart w:id="402" w:name="_Toc207158834"/>
            <w:bookmarkStart w:id="403" w:name="_Toc300933903"/>
            <w:r w:rsidRPr="00B04189">
              <w:t>P</w:t>
            </w:r>
            <w:r w:rsidR="00B07239" w:rsidRPr="00B04189">
              <w:t>arametry wysokości zabudowy</w:t>
            </w:r>
            <w:bookmarkEnd w:id="400"/>
            <w:bookmarkEnd w:id="401"/>
            <w:bookmarkEnd w:id="402"/>
            <w:bookmarkEnd w:id="403"/>
          </w:p>
        </w:tc>
      </w:tr>
      <w:tr w:rsidR="00B07239" w:rsidRPr="00B04189" w14:paraId="5327F16E" w14:textId="77777777">
        <w:trPr>
          <w:trHeight w:val="255"/>
        </w:trPr>
        <w:tc>
          <w:tcPr>
            <w:tcW w:w="720" w:type="dxa"/>
            <w:vAlign w:val="center"/>
          </w:tcPr>
          <w:p w14:paraId="519647F5" w14:textId="77777777" w:rsidR="00B07239" w:rsidRPr="00B04189" w:rsidRDefault="00B07239" w:rsidP="00F07BAC">
            <w:pPr>
              <w:pStyle w:val="Nagwek1"/>
            </w:pPr>
          </w:p>
        </w:tc>
        <w:tc>
          <w:tcPr>
            <w:tcW w:w="8634" w:type="dxa"/>
            <w:noWrap/>
            <w:tcMar>
              <w:top w:w="20" w:type="dxa"/>
              <w:left w:w="20" w:type="dxa"/>
              <w:bottom w:w="0" w:type="dxa"/>
              <w:right w:w="20" w:type="dxa"/>
            </w:tcMar>
            <w:vAlign w:val="center"/>
          </w:tcPr>
          <w:p w14:paraId="0D5363CA" w14:textId="77777777" w:rsidR="00B07239" w:rsidRPr="00B04189" w:rsidRDefault="00B07239" w:rsidP="00F07BAC">
            <w:r w:rsidRPr="00B04189">
              <w:t xml:space="preserve">Dla poszczególnych rodzajów zabudowy ustalono parametry dotyczące maksymalnej wysokości </w:t>
            </w:r>
            <w:r w:rsidRPr="00B04189">
              <w:rPr>
                <w:bCs/>
              </w:rPr>
              <w:t>budynków</w:t>
            </w:r>
            <w:r w:rsidRPr="00B04189">
              <w:t xml:space="preserve"> w metrach i w liczbie kondygnacji oraz związane z tymi wskaźnikami możliwe kąty nachylenia połaci dachowych</w:t>
            </w:r>
          </w:p>
        </w:tc>
      </w:tr>
    </w:tbl>
    <w:p w14:paraId="3E65F9E1" w14:textId="77777777" w:rsidR="00B07239" w:rsidRPr="00B04189" w:rsidRDefault="00B07239" w:rsidP="00F07BAC"/>
    <w:p w14:paraId="692FFC4F" w14:textId="77777777" w:rsidR="00B07239" w:rsidRPr="00B04189" w:rsidRDefault="00B07239" w:rsidP="00F07BAC">
      <w:pPr>
        <w:pStyle w:val="ustpww1"/>
      </w:pPr>
      <w:bookmarkStart w:id="404" w:name="_Toc178151708"/>
      <w:bookmarkStart w:id="405" w:name="_Toc207122723"/>
      <w:bookmarkStart w:id="406" w:name="_Toc207158835"/>
      <w:bookmarkStart w:id="407" w:name="_Toc300933904"/>
      <w:r w:rsidRPr="00B04189">
        <w:t xml:space="preserve">Nachylenie połaci dachowych i wysokości budynków na terenie gminy </w:t>
      </w:r>
      <w:r w:rsidR="007B2A45" w:rsidRPr="00B04189">
        <w:t>Siechnice</w:t>
      </w:r>
      <w:bookmarkEnd w:id="404"/>
      <w:bookmarkEnd w:id="405"/>
      <w:bookmarkEnd w:id="406"/>
      <w:bookmarkEnd w:id="407"/>
    </w:p>
    <w:p w14:paraId="70EF5F27" w14:textId="77777777" w:rsidR="00B07239" w:rsidRPr="00B04189" w:rsidRDefault="00B07239" w:rsidP="00F07BAC"/>
    <w:tbl>
      <w:tblPr>
        <w:tblW w:w="9360" w:type="dxa"/>
        <w:tblInd w:w="-160" w:type="dxa"/>
        <w:tblLayout w:type="fixed"/>
        <w:tblCellMar>
          <w:left w:w="0" w:type="dxa"/>
          <w:right w:w="0" w:type="dxa"/>
        </w:tblCellMar>
        <w:tblLook w:val="0000" w:firstRow="0" w:lastRow="0" w:firstColumn="0" w:lastColumn="0" w:noHBand="0" w:noVBand="0"/>
      </w:tblPr>
      <w:tblGrid>
        <w:gridCol w:w="540"/>
        <w:gridCol w:w="1300"/>
        <w:gridCol w:w="3740"/>
        <w:gridCol w:w="1540"/>
        <w:gridCol w:w="2240"/>
      </w:tblGrid>
      <w:tr w:rsidR="00B07239" w:rsidRPr="00B04189" w14:paraId="213CA54C" w14:textId="77777777">
        <w:trPr>
          <w:trHeight w:val="945"/>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A22500F" w14:textId="77777777" w:rsidR="00B07239" w:rsidRPr="00B04189" w:rsidRDefault="00B07239" w:rsidP="00F07BAC">
            <w:r w:rsidRPr="00B04189">
              <w:t>Lp.</w:t>
            </w:r>
          </w:p>
        </w:tc>
        <w:tc>
          <w:tcPr>
            <w:tcW w:w="13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16610B7" w14:textId="77777777" w:rsidR="00B07239" w:rsidRPr="00B04189" w:rsidRDefault="00B07239" w:rsidP="00F07BAC">
            <w:r w:rsidRPr="00B04189">
              <w:t>Oznaczenie</w:t>
            </w:r>
          </w:p>
        </w:tc>
        <w:tc>
          <w:tcPr>
            <w:tcW w:w="37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439BF7F9" w14:textId="77777777" w:rsidR="00B07239" w:rsidRPr="00B04189" w:rsidRDefault="00B07239" w:rsidP="00F07BAC">
            <w:r w:rsidRPr="00B04189">
              <w:t>Rodzaj obiektu</w:t>
            </w:r>
          </w:p>
        </w:tc>
        <w:tc>
          <w:tcPr>
            <w:tcW w:w="15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184EDD7" w14:textId="77777777" w:rsidR="00B07239" w:rsidRPr="00B04189" w:rsidRDefault="00B07239" w:rsidP="00F07BAC">
            <w:pPr>
              <w:pStyle w:val="xl29"/>
            </w:pPr>
            <w:r w:rsidRPr="00B04189">
              <w:t>Nachylenie połaci dachowej</w:t>
            </w:r>
          </w:p>
        </w:tc>
        <w:tc>
          <w:tcPr>
            <w:tcW w:w="22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3A52300" w14:textId="77777777" w:rsidR="00B07239" w:rsidRPr="00B04189" w:rsidRDefault="00B07239" w:rsidP="00F07BAC">
            <w:pPr>
              <w:pStyle w:val="xl29"/>
            </w:pPr>
            <w:r w:rsidRPr="00B04189">
              <w:t>Wysokość maksymalna</w:t>
            </w:r>
          </w:p>
        </w:tc>
      </w:tr>
      <w:tr w:rsidR="00B07239" w:rsidRPr="00B04189" w14:paraId="6942CC7B"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2E9E1679" w14:textId="77777777" w:rsidR="00B07239" w:rsidRPr="00B04189" w:rsidRDefault="00B07239" w:rsidP="00F07BAC">
            <w:r w:rsidRPr="00B04189">
              <w:t>1.</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01D0ECD6" w14:textId="77777777" w:rsidR="00B07239" w:rsidRPr="00B04189" w:rsidRDefault="00B07239" w:rsidP="00F07BAC">
            <w:r w:rsidRPr="00B04189">
              <w:t>mj-1lk/p</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471A8F28" w14:textId="77777777" w:rsidR="00B07239" w:rsidRPr="00B04189" w:rsidRDefault="00B07239" w:rsidP="00F07BAC">
            <w:r w:rsidRPr="00B04189">
              <w:t xml:space="preserve">budynki jednokondygnacyjne </w:t>
            </w:r>
          </w:p>
          <w:p w14:paraId="60F2BAF6" w14:textId="77777777" w:rsidR="00B07239" w:rsidRPr="00B04189" w:rsidRDefault="00B07239" w:rsidP="00F07BAC">
            <w:r w:rsidRPr="00B04189">
              <w:t>(parterowe)</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5AFB6082" w14:textId="77777777" w:rsidR="00B07239" w:rsidRPr="00B04189" w:rsidRDefault="00B07239" w:rsidP="00F07BAC">
            <w:r w:rsidRPr="00B04189">
              <w:t>łukowe / płaskie</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78B23FB4" w14:textId="77777777" w:rsidR="00B07239" w:rsidRPr="00B04189" w:rsidRDefault="00B07239" w:rsidP="00F07BAC">
            <w:smartTag w:uri="urn:schemas-microsoft-com:office:smarttags" w:element="metricconverter">
              <w:smartTagPr>
                <w:attr w:name="ProductID" w:val="8 m"/>
              </w:smartTagPr>
              <w:r w:rsidRPr="00B04189">
                <w:t>8 m</w:t>
              </w:r>
            </w:smartTag>
            <w:r w:rsidRPr="00B04189">
              <w:t>.</w:t>
            </w:r>
          </w:p>
        </w:tc>
      </w:tr>
      <w:tr w:rsidR="00B07239" w:rsidRPr="00B04189" w14:paraId="2320B1E2"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42AB80B2" w14:textId="77777777" w:rsidR="00B07239" w:rsidRPr="00B04189" w:rsidRDefault="00B07239" w:rsidP="00F07BAC">
            <w:r w:rsidRPr="00B04189">
              <w:t>2.</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487509BA" w14:textId="77777777" w:rsidR="00B07239" w:rsidRPr="00B04189" w:rsidRDefault="00B07239" w:rsidP="00F07BAC">
            <w:r w:rsidRPr="00B04189">
              <w:t>mj-1</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4D02EEF9" w14:textId="77777777" w:rsidR="00B07239" w:rsidRPr="00B04189" w:rsidRDefault="00B07239" w:rsidP="008B0D62">
            <w:r w:rsidRPr="00B04189">
              <w:t>budynki jednokondygnacyjne (parterowe)</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0496AE76" w14:textId="77777777" w:rsidR="00B07239" w:rsidRPr="00B04189" w:rsidRDefault="00B07239" w:rsidP="00F07BAC">
            <w:r w:rsidRPr="00B04189">
              <w:t>20º-30º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23AF9CD7" w14:textId="77777777" w:rsidR="00B07239" w:rsidRPr="00B04189" w:rsidRDefault="00B07239" w:rsidP="00F07BAC">
            <w:smartTag w:uri="urn:schemas-microsoft-com:office:smarttags" w:element="metricconverter">
              <w:smartTagPr>
                <w:attr w:name="ProductID" w:val="8 m"/>
              </w:smartTagPr>
              <w:r w:rsidRPr="00B04189">
                <w:t>8 m</w:t>
              </w:r>
            </w:smartTag>
            <w:r w:rsidRPr="00B04189">
              <w:t>.</w:t>
            </w:r>
          </w:p>
        </w:tc>
      </w:tr>
      <w:tr w:rsidR="00B07239" w:rsidRPr="00B04189" w14:paraId="530D1BC0"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854F368" w14:textId="77777777" w:rsidR="00B07239" w:rsidRPr="00B04189" w:rsidRDefault="00B07239" w:rsidP="00F07BAC">
            <w:r w:rsidRPr="00B04189">
              <w:t>3.</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2E0AC17C" w14:textId="77777777" w:rsidR="00B07239" w:rsidRPr="00B04189" w:rsidRDefault="00B07239" w:rsidP="00F07BAC">
            <w:r w:rsidRPr="00B04189">
              <w:t>mj-1,5</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6DAD90AE" w14:textId="77777777" w:rsidR="00B07239" w:rsidRPr="00B04189" w:rsidRDefault="00B07239" w:rsidP="005D0FB1">
            <w:r w:rsidRPr="00B04189">
              <w:t xml:space="preserve">budynki </w:t>
            </w:r>
            <w:proofErr w:type="spellStart"/>
            <w:r w:rsidRPr="00B04189">
              <w:t>dwukondygnacyjnez</w:t>
            </w:r>
            <w:proofErr w:type="spellEnd"/>
            <w:r w:rsidRPr="00B04189">
              <w:t xml:space="preserve"> drugą kondygnacją w poddaszu</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36944CDC" w14:textId="77777777" w:rsidR="00B07239" w:rsidRPr="00B04189" w:rsidRDefault="00B07239" w:rsidP="00AB196A">
            <w:r w:rsidRPr="00B04189">
              <w:t>35º-</w:t>
            </w:r>
            <w:r w:rsidR="00AB196A">
              <w:t>50</w:t>
            </w:r>
            <w:r w:rsidR="00AB196A" w:rsidRPr="00B04189">
              <w:t>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72557241" w14:textId="77777777" w:rsidR="00B07239" w:rsidRPr="00B04189" w:rsidRDefault="00B07239" w:rsidP="00F07BAC">
            <w:r w:rsidRPr="00B04189">
              <w:t>10 m.</w:t>
            </w:r>
          </w:p>
        </w:tc>
      </w:tr>
      <w:tr w:rsidR="00B07239" w:rsidRPr="00B04189" w14:paraId="5CCA6899"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8EE8392" w14:textId="77777777" w:rsidR="00B07239" w:rsidRPr="00B04189" w:rsidRDefault="00B07239" w:rsidP="00F07BAC">
            <w:r w:rsidRPr="00B04189">
              <w:t>4.</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313A4451" w14:textId="77777777" w:rsidR="00B07239" w:rsidRPr="00B04189" w:rsidRDefault="00B07239" w:rsidP="00F07BAC">
            <w:r w:rsidRPr="00B04189">
              <w:t>mj-1,5lk</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235BADD2" w14:textId="77777777" w:rsidR="00B07239" w:rsidRPr="00B04189" w:rsidRDefault="00B07239" w:rsidP="00EF18D4">
            <w:r w:rsidRPr="00B04189">
              <w:t>budynki dwukondygnacyjne  z drugą kondygnacją w poddaszu</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0F281554" w14:textId="77777777" w:rsidR="00B07239" w:rsidRPr="00B04189" w:rsidRDefault="00B07239" w:rsidP="00F07BAC">
            <w:r w:rsidRPr="00B04189">
              <w:t>łukowe</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0FC6E84C" w14:textId="77777777" w:rsidR="00B07239" w:rsidRPr="00B04189" w:rsidRDefault="00B07239" w:rsidP="00F07BAC">
            <w:smartTag w:uri="urn:schemas-microsoft-com:office:smarttags" w:element="metricconverter">
              <w:smartTagPr>
                <w:attr w:name="ProductID" w:val="10 m"/>
              </w:smartTagPr>
              <w:r w:rsidRPr="00B04189">
                <w:t>10 m</w:t>
              </w:r>
            </w:smartTag>
            <w:r w:rsidRPr="00B04189">
              <w:t>.</w:t>
            </w:r>
          </w:p>
        </w:tc>
      </w:tr>
      <w:tr w:rsidR="00B07239" w:rsidRPr="00B04189" w14:paraId="37A88D72"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5C1BB03D" w14:textId="77777777" w:rsidR="00B07239" w:rsidRPr="00B04189" w:rsidRDefault="00B07239" w:rsidP="00F07BAC">
            <w:r w:rsidRPr="00B04189">
              <w:t>5.</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2D44FB43" w14:textId="77777777" w:rsidR="00B07239" w:rsidRPr="00B04189" w:rsidRDefault="00B07239" w:rsidP="00F07BAC">
            <w:r w:rsidRPr="00B04189">
              <w:t>mj-2p</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4A6810C8" w14:textId="77777777" w:rsidR="00B07239" w:rsidRPr="00B04189" w:rsidRDefault="00B07239" w:rsidP="00F07BAC">
            <w:r w:rsidRPr="00B04189">
              <w:t xml:space="preserve">budynki dwukondygnacyjne  </w:t>
            </w:r>
          </w:p>
          <w:p w14:paraId="1558A186" w14:textId="77777777" w:rsidR="00B07239" w:rsidRPr="00B04189" w:rsidRDefault="00B07239" w:rsidP="00F07BAC">
            <w:r w:rsidRPr="00B04189">
              <w:t>z drugą pełną kondygnacją</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0439557E" w14:textId="77777777" w:rsidR="00B07239" w:rsidRPr="00B04189" w:rsidRDefault="00B07239" w:rsidP="00F07BAC">
            <w:r w:rsidRPr="00B04189">
              <w:t>łukowe / płaskie</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26918503" w14:textId="77777777" w:rsidR="00B07239" w:rsidRPr="00B04189" w:rsidRDefault="00B07239" w:rsidP="00F07BAC">
            <w:smartTag w:uri="urn:schemas-microsoft-com:office:smarttags" w:element="metricconverter">
              <w:smartTagPr>
                <w:attr w:name="ProductID" w:val="12 m"/>
              </w:smartTagPr>
              <w:r w:rsidRPr="00B04189">
                <w:t>12 m</w:t>
              </w:r>
            </w:smartTag>
            <w:r w:rsidRPr="00B04189">
              <w:t>.</w:t>
            </w:r>
          </w:p>
        </w:tc>
      </w:tr>
      <w:tr w:rsidR="00B07239" w:rsidRPr="00B04189" w14:paraId="0A6CB283"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58472195" w14:textId="77777777" w:rsidR="00B07239" w:rsidRPr="00B04189" w:rsidRDefault="00B07239" w:rsidP="00F07BAC">
            <w:r w:rsidRPr="00B04189">
              <w:t>5.</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3BE042CC" w14:textId="77777777" w:rsidR="00B07239" w:rsidRPr="00B04189" w:rsidRDefault="00B07239" w:rsidP="00F07BAC">
            <w:r w:rsidRPr="00B04189">
              <w:t>mj-2l</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256F54A4" w14:textId="77777777" w:rsidR="00B07239" w:rsidRPr="00B04189" w:rsidRDefault="00B07239" w:rsidP="00B85DAE">
            <w:r w:rsidRPr="00B04189">
              <w:t>budynki dwukondygnacyjne  z drugą pełną kondygnacją</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3B0EEAD3" w14:textId="77777777" w:rsidR="00B07239" w:rsidRPr="00B04189" w:rsidRDefault="00B07239" w:rsidP="00F07BAC">
            <w:r w:rsidRPr="00B04189">
              <w:t>15º-25º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465372EC" w14:textId="77777777" w:rsidR="00B07239" w:rsidRPr="00B04189" w:rsidRDefault="00B07239" w:rsidP="00F07BAC">
            <w:smartTag w:uri="urn:schemas-microsoft-com:office:smarttags" w:element="metricconverter">
              <w:smartTagPr>
                <w:attr w:name="ProductID" w:val="12 m"/>
              </w:smartTagPr>
              <w:r w:rsidRPr="00B04189">
                <w:t>12 m</w:t>
              </w:r>
            </w:smartTag>
            <w:r w:rsidRPr="00B04189">
              <w:t>.</w:t>
            </w:r>
          </w:p>
        </w:tc>
      </w:tr>
      <w:tr w:rsidR="00B07239" w:rsidRPr="00B04189" w14:paraId="0DF3B671"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0708F8DA" w14:textId="77777777" w:rsidR="00B07239" w:rsidRPr="00B04189" w:rsidRDefault="00B07239" w:rsidP="00F07BAC">
            <w:r w:rsidRPr="00B04189">
              <w:t>6.</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7E3F6B94" w14:textId="77777777" w:rsidR="00B07239" w:rsidRPr="00B04189" w:rsidRDefault="00B07239" w:rsidP="00F07BAC">
            <w:r w:rsidRPr="00B04189">
              <w:t>mj-2s</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620F094B" w14:textId="77777777" w:rsidR="00B07239" w:rsidRPr="00B04189" w:rsidRDefault="00B07239" w:rsidP="00B85DAE">
            <w:r w:rsidRPr="00B04189">
              <w:t>budynki dwukondygnacyjne  z drugą pełną kondygnacją</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75E47E40" w14:textId="77777777" w:rsidR="00B07239" w:rsidRPr="00B04189" w:rsidRDefault="00B07239" w:rsidP="00F07BAC">
            <w:r w:rsidRPr="00B04189">
              <w:t>35º-45º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59CC4EB1" w14:textId="77777777" w:rsidR="00B07239" w:rsidRPr="00B04189" w:rsidRDefault="00B07239" w:rsidP="00F07BAC">
            <w:smartTag w:uri="urn:schemas-microsoft-com:office:smarttags" w:element="metricconverter">
              <w:smartTagPr>
                <w:attr w:name="ProductID" w:val="12 m"/>
              </w:smartTagPr>
              <w:r w:rsidRPr="00B04189">
                <w:t>12 m</w:t>
              </w:r>
            </w:smartTag>
            <w:r w:rsidRPr="00B04189">
              <w:t>.</w:t>
            </w:r>
          </w:p>
        </w:tc>
      </w:tr>
      <w:tr w:rsidR="00B07239" w:rsidRPr="00B04189" w14:paraId="49A41261"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59AAD43B" w14:textId="77777777" w:rsidR="00B07239" w:rsidRPr="00B04189" w:rsidRDefault="00B07239" w:rsidP="00F07BAC">
            <w:r w:rsidRPr="00B04189">
              <w:t>7.</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099CCAB5" w14:textId="77777777" w:rsidR="00B07239" w:rsidRPr="00B04189" w:rsidRDefault="00471A4F" w:rsidP="00F07BAC">
            <w:r w:rsidRPr="00B04189">
              <w:t>mni</w:t>
            </w:r>
            <w:r w:rsidR="00B07239" w:rsidRPr="00B04189">
              <w:t>-2,5</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5F192B1D" w14:textId="77777777" w:rsidR="00B07239" w:rsidRPr="00B04189" w:rsidRDefault="00B07239" w:rsidP="005D0FB1">
            <w:r w:rsidRPr="00B04189">
              <w:t>budynki trzykondygnacyjne                    z trzecią kondygnacją w poddaszu</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6397DB90" w14:textId="77777777" w:rsidR="00B07239" w:rsidRPr="00B04189" w:rsidRDefault="00B07239" w:rsidP="00AB196A">
            <w:r w:rsidRPr="00B04189">
              <w:t>30º -</w:t>
            </w:r>
            <w:r w:rsidR="00AB196A">
              <w:t>50</w:t>
            </w:r>
            <w:r w:rsidR="00AB196A" w:rsidRPr="00B04189">
              <w:t>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53CF0FF5" w14:textId="77777777" w:rsidR="00B07239" w:rsidRPr="00B04189" w:rsidRDefault="00B07239" w:rsidP="00F07BAC">
            <w:smartTag w:uri="urn:schemas-microsoft-com:office:smarttags" w:element="metricconverter">
              <w:smartTagPr>
                <w:attr w:name="ProductID" w:val="12 m"/>
              </w:smartTagPr>
              <w:r w:rsidRPr="00B04189">
                <w:t>12 m</w:t>
              </w:r>
            </w:smartTag>
            <w:r w:rsidRPr="00B04189">
              <w:t>.</w:t>
            </w:r>
          </w:p>
        </w:tc>
      </w:tr>
      <w:tr w:rsidR="00B07239" w:rsidRPr="00B04189" w14:paraId="04E8864F" w14:textId="77777777">
        <w:trPr>
          <w:trHeight w:val="945"/>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661EE0D" w14:textId="77777777" w:rsidR="00B07239" w:rsidRPr="00B04189" w:rsidRDefault="00B07239" w:rsidP="00F07BAC">
            <w:r w:rsidRPr="00B04189">
              <w:t>8.</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65F64841" w14:textId="77777777" w:rsidR="00B07239" w:rsidRPr="00B04189" w:rsidRDefault="00471A4F" w:rsidP="00F07BAC">
            <w:r w:rsidRPr="00B04189">
              <w:t>mni</w:t>
            </w:r>
            <w:r w:rsidR="00B07239" w:rsidRPr="00B04189">
              <w:t>-3</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343ED628" w14:textId="77777777" w:rsidR="00B07239" w:rsidRPr="00B04189" w:rsidRDefault="00B07239" w:rsidP="00F07BAC">
            <w:r w:rsidRPr="00B04189">
              <w:t xml:space="preserve">budynki trzykondygnacyjne                         </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69AA8FA0" w14:textId="77777777" w:rsidR="00B07239" w:rsidRPr="00B04189" w:rsidRDefault="00B07239" w:rsidP="00F07BAC">
            <w:r w:rsidRPr="00B04189">
              <w:t>15º-30º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4F54D7D3" w14:textId="77777777" w:rsidR="00B07239" w:rsidRPr="00B04189" w:rsidRDefault="00B07239" w:rsidP="00F07BAC">
            <w:smartTag w:uri="urn:schemas-microsoft-com:office:smarttags" w:element="metricconverter">
              <w:smartTagPr>
                <w:attr w:name="ProductID" w:val="13,5 m"/>
              </w:smartTagPr>
              <w:r w:rsidRPr="00B04189">
                <w:t>13,5 m</w:t>
              </w:r>
            </w:smartTag>
            <w:r w:rsidRPr="00B04189">
              <w:t xml:space="preserve">.                       (dla niemieszkalnych budynków </w:t>
            </w:r>
            <w:smartTag w:uri="urn:schemas-microsoft-com:office:smarttags" w:element="metricconverter">
              <w:smartTagPr>
                <w:attr w:name="ProductID" w:val="8 m"/>
              </w:smartTagPr>
              <w:r w:rsidRPr="00B04189">
                <w:t>8 m</w:t>
              </w:r>
            </w:smartTag>
            <w:r w:rsidRPr="00B04189">
              <w:t>.)</w:t>
            </w:r>
          </w:p>
        </w:tc>
      </w:tr>
      <w:tr w:rsidR="00B07239" w:rsidRPr="00B04189" w14:paraId="0891B45F" w14:textId="77777777">
        <w:trPr>
          <w:trHeight w:val="945"/>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67753134" w14:textId="77777777" w:rsidR="00B07239" w:rsidRPr="00B04189" w:rsidRDefault="00B07239" w:rsidP="00F07BAC">
            <w:r w:rsidRPr="00B04189">
              <w:t>9.</w:t>
            </w:r>
            <w:r w:rsidRPr="00B04189">
              <w:rPr>
                <w:sz w:val="14"/>
                <w:szCs w:val="14"/>
              </w:rPr>
              <w:t xml:space="preserve">    </w:t>
            </w:r>
            <w:r w:rsidRPr="00B04189">
              <w:t>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15ED940D" w14:textId="77777777" w:rsidR="00B07239" w:rsidRPr="00B04189" w:rsidRDefault="00B07239" w:rsidP="00F07BAC">
            <w:r w:rsidRPr="00B04189">
              <w:t>mw-4l</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56556960" w14:textId="77777777" w:rsidR="00B07239" w:rsidRPr="00B04189" w:rsidRDefault="00B07239" w:rsidP="00F07BAC">
            <w:r w:rsidRPr="00B04189">
              <w:t xml:space="preserve">budynki czterokondygnacyjne                 wraz z budynkami towarzyszącymi           (jednolicie do budynków </w:t>
            </w:r>
            <w:r w:rsidRPr="00B04189">
              <w:lastRenderedPageBreak/>
              <w:t>mieszkalnych)</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25B859A0" w14:textId="77777777" w:rsidR="00B07239" w:rsidRPr="00B04189" w:rsidRDefault="00B07239" w:rsidP="00AB196A">
            <w:r w:rsidRPr="00B04189">
              <w:lastRenderedPageBreak/>
              <w:t>15º-</w:t>
            </w:r>
            <w:r w:rsidR="00AB196A">
              <w:t>45</w:t>
            </w:r>
            <w:r w:rsidR="00AB196A" w:rsidRPr="00B04189">
              <w:t>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2C53091F" w14:textId="77777777" w:rsidR="00B07239" w:rsidRPr="00B04189" w:rsidRDefault="00B07239" w:rsidP="00F07BAC">
            <w:smartTag w:uri="urn:schemas-microsoft-com:office:smarttags" w:element="metricconverter">
              <w:smartTagPr>
                <w:attr w:name="ProductID" w:val="16 m"/>
              </w:smartTagPr>
              <w:r w:rsidRPr="00B04189">
                <w:t>16 m</w:t>
              </w:r>
            </w:smartTag>
            <w:r w:rsidRPr="00B04189">
              <w:t xml:space="preserve">.                          (dla niemieszkalnych budynków </w:t>
            </w:r>
            <w:smartTag w:uri="urn:schemas-microsoft-com:office:smarttags" w:element="metricconverter">
              <w:smartTagPr>
                <w:attr w:name="ProductID" w:val="8 m"/>
              </w:smartTagPr>
              <w:r w:rsidRPr="00B04189">
                <w:t>8 m</w:t>
              </w:r>
            </w:smartTag>
            <w:r w:rsidRPr="00B04189">
              <w:t>.)</w:t>
            </w:r>
          </w:p>
        </w:tc>
      </w:tr>
      <w:tr w:rsidR="00B07239" w:rsidRPr="00B04189" w14:paraId="13E0AE5A" w14:textId="77777777">
        <w:trPr>
          <w:trHeight w:val="945"/>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58C14646" w14:textId="77777777" w:rsidR="00B07239" w:rsidRPr="00B04189" w:rsidRDefault="00B07239" w:rsidP="00F07BAC">
            <w:r w:rsidRPr="00B04189">
              <w:t>10.               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09B1DA41" w14:textId="77777777" w:rsidR="00B07239" w:rsidRPr="00B04189" w:rsidRDefault="00B07239" w:rsidP="00F07BAC">
            <w:r w:rsidRPr="00B04189">
              <w:t>mw-4p</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070E9588" w14:textId="77777777" w:rsidR="00B07239" w:rsidRPr="00B04189" w:rsidRDefault="00B07239" w:rsidP="00F07BAC">
            <w:r w:rsidRPr="00B04189">
              <w:t>budynki czterokondygnacyjne               wraz z budynkami towarzyszącymi           (jednolicie do budynków mieszkalnych)</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558B326F" w14:textId="77777777" w:rsidR="00B07239" w:rsidRPr="00B04189" w:rsidRDefault="00B07239" w:rsidP="00F07BAC">
            <w:r w:rsidRPr="00B04189">
              <w:t>płaskie</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581AB6B9" w14:textId="77777777" w:rsidR="00B07239" w:rsidRPr="00B04189" w:rsidRDefault="00B07239" w:rsidP="00F07BAC">
            <w:smartTag w:uri="urn:schemas-microsoft-com:office:smarttags" w:element="metricconverter">
              <w:smartTagPr>
                <w:attr w:name="ProductID" w:val="16 m"/>
              </w:smartTagPr>
              <w:r w:rsidRPr="00B04189">
                <w:t>16 m</w:t>
              </w:r>
            </w:smartTag>
            <w:r w:rsidRPr="00B04189">
              <w:t xml:space="preserve">.                         (dla niemieszkalnych budynków </w:t>
            </w:r>
            <w:smartTag w:uri="urn:schemas-microsoft-com:office:smarttags" w:element="metricconverter">
              <w:smartTagPr>
                <w:attr w:name="ProductID" w:val="8 m"/>
              </w:smartTagPr>
              <w:r w:rsidRPr="00B04189">
                <w:t>8 m</w:t>
              </w:r>
            </w:smartTag>
            <w:r w:rsidRPr="00B04189">
              <w:t>.)</w:t>
            </w:r>
          </w:p>
        </w:tc>
      </w:tr>
      <w:tr w:rsidR="00B07239" w:rsidRPr="00B04189" w14:paraId="68EF0CDB" w14:textId="77777777">
        <w:trPr>
          <w:trHeight w:val="204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2D8D6FB0" w14:textId="77777777" w:rsidR="00B07239" w:rsidRPr="00B04189" w:rsidRDefault="00B07239" w:rsidP="00F07BAC">
            <w:r w:rsidRPr="00B04189">
              <w:t>11.               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2602873C" w14:textId="77777777" w:rsidR="00B07239" w:rsidRPr="00B04189" w:rsidRDefault="00B07239" w:rsidP="00F07BAC">
            <w:proofErr w:type="spellStart"/>
            <w:r w:rsidRPr="00B04189">
              <w:t>mw</w:t>
            </w:r>
            <w:proofErr w:type="spellEnd"/>
            <w:r w:rsidRPr="00B04189">
              <w:t>&gt;4</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4A0AC989" w14:textId="77777777" w:rsidR="00B07239" w:rsidRPr="00B04189" w:rsidRDefault="00B07239" w:rsidP="00F07BAC">
            <w:r w:rsidRPr="00B04189">
              <w:t>budynki o czterech i więcej kondygnacjach                                         wraz z budynkami towarzyszącymi</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1AE26437" w14:textId="77777777" w:rsidR="00B07239" w:rsidRPr="00B04189" w:rsidRDefault="00B07239" w:rsidP="00F07BAC">
            <w:r w:rsidRPr="00B04189">
              <w:t>płaskie</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7A2B447B" w14:textId="77777777" w:rsidR="00B07239" w:rsidRPr="00B04189" w:rsidRDefault="00B07239" w:rsidP="00F07BAC">
            <w:smartTag w:uri="urn:schemas-microsoft-com:office:smarttags" w:element="metricconverter">
              <w:smartTagPr>
                <w:attr w:name="ProductID" w:val="18 m"/>
              </w:smartTagPr>
              <w:r w:rsidRPr="00B04189">
                <w:t>18 m</w:t>
              </w:r>
            </w:smartTag>
            <w:r w:rsidRPr="00B04189">
              <w:t xml:space="preserve">.                          (dla niemieszkalnych budynków </w:t>
            </w:r>
            <w:smartTag w:uri="urn:schemas-microsoft-com:office:smarttags" w:element="metricconverter">
              <w:smartTagPr>
                <w:attr w:name="ProductID" w:val="8 m"/>
              </w:smartTagPr>
              <w:r w:rsidRPr="00B04189">
                <w:t>8 m</w:t>
              </w:r>
            </w:smartTag>
            <w:r w:rsidRPr="00B04189">
              <w:t>. – oprócz budynków administracji i usług publicznych)</w:t>
            </w:r>
          </w:p>
        </w:tc>
      </w:tr>
      <w:tr w:rsidR="00B07239" w:rsidRPr="00B04189" w14:paraId="54E91FA9" w14:textId="77777777">
        <w:trPr>
          <w:trHeight w:val="945"/>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5CD163C" w14:textId="77777777" w:rsidR="00B07239" w:rsidRPr="00B04189" w:rsidRDefault="00B07239" w:rsidP="00F07BAC">
            <w:r w:rsidRPr="00B04189">
              <w:t>12.               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17DACC1F" w14:textId="77777777" w:rsidR="00B07239" w:rsidRPr="00B04189" w:rsidRDefault="00B07239" w:rsidP="00F07BAC">
            <w:r w:rsidRPr="00B04189">
              <w:t>g-l</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3FD59050" w14:textId="77777777" w:rsidR="00B07239" w:rsidRPr="00B04189" w:rsidRDefault="00B07239" w:rsidP="00F07BAC">
            <w:r w:rsidRPr="00B04189">
              <w:t xml:space="preserve">budynki gospodarcze i garaże </w:t>
            </w:r>
          </w:p>
          <w:p w14:paraId="7F0E18BD" w14:textId="77777777" w:rsidR="00B07239" w:rsidRPr="00B04189" w:rsidRDefault="00B07239" w:rsidP="00F07BAC">
            <w:r w:rsidRPr="00B04189">
              <w:t>na terenach zabudowy mieszkaniowej                         (do 2 ½  kondygnacji)</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5AD7F608" w14:textId="77777777" w:rsidR="00B07239" w:rsidRPr="00B04189" w:rsidRDefault="00B07239" w:rsidP="00F07BAC">
            <w:r w:rsidRPr="00B04189">
              <w:t>15º-25º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2A0675FC" w14:textId="77777777" w:rsidR="00B07239" w:rsidRPr="00B04189" w:rsidRDefault="00B07239" w:rsidP="00F07BAC">
            <w:smartTag w:uri="urn:schemas-microsoft-com:office:smarttags" w:element="metricconverter">
              <w:smartTagPr>
                <w:attr w:name="ProductID" w:val="6 m"/>
              </w:smartTagPr>
              <w:r w:rsidRPr="00B04189">
                <w:t>6 m</w:t>
              </w:r>
            </w:smartTag>
            <w:r w:rsidRPr="00B04189">
              <w:t>.</w:t>
            </w:r>
          </w:p>
        </w:tc>
      </w:tr>
      <w:tr w:rsidR="00B07239" w:rsidRPr="00B04189" w14:paraId="3917329D" w14:textId="77777777">
        <w:trPr>
          <w:trHeight w:val="945"/>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0E706B71" w14:textId="77777777" w:rsidR="00B07239" w:rsidRPr="00B04189" w:rsidRDefault="00B07239" w:rsidP="00F07BAC">
            <w:r w:rsidRPr="00B04189">
              <w:t>13.               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09D687C0" w14:textId="77777777" w:rsidR="00B07239" w:rsidRPr="00B04189" w:rsidRDefault="00B07239" w:rsidP="00F07BAC">
            <w:r w:rsidRPr="00B04189">
              <w:t>g-s</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06227EFC" w14:textId="77777777" w:rsidR="00B07239" w:rsidRPr="00B04189" w:rsidRDefault="00B07239" w:rsidP="00F07BAC">
            <w:r w:rsidRPr="00B04189">
              <w:t>budynki gospodarcze i garaże                   na terenach zabudowy mieszkaniowej                         (do 2 ½  kondygnacji)</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746E3FCB" w14:textId="77777777" w:rsidR="00B07239" w:rsidRPr="00B04189" w:rsidRDefault="00B07239" w:rsidP="00F07BAC">
            <w:r w:rsidRPr="00B04189">
              <w:t>35º-45º</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44923C11" w14:textId="77777777" w:rsidR="00B07239" w:rsidRPr="00B04189" w:rsidRDefault="00B07239" w:rsidP="00F07BAC">
            <w:smartTag w:uri="urn:schemas-microsoft-com:office:smarttags" w:element="metricconverter">
              <w:smartTagPr>
                <w:attr w:name="ProductID" w:val="8 m"/>
              </w:smartTagPr>
              <w:r w:rsidRPr="00B04189">
                <w:t>8 m</w:t>
              </w:r>
            </w:smartTag>
            <w:r w:rsidRPr="00B04189">
              <w:t>.</w:t>
            </w:r>
          </w:p>
        </w:tc>
      </w:tr>
      <w:tr w:rsidR="00B07239" w:rsidRPr="00B04189" w14:paraId="1C742BE0" w14:textId="77777777">
        <w:trPr>
          <w:trHeight w:val="1605"/>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49FD9417" w14:textId="77777777" w:rsidR="00B07239" w:rsidRPr="00B04189" w:rsidRDefault="00B07239" w:rsidP="00F07BAC">
            <w:r w:rsidRPr="00B04189">
              <w:t>14.               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20271524" w14:textId="77777777" w:rsidR="00B07239" w:rsidRPr="00B04189" w:rsidRDefault="00B07239" w:rsidP="00F07BAC">
            <w:r w:rsidRPr="00B04189">
              <w:t>u</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1662D74E" w14:textId="77777777" w:rsidR="00B07239" w:rsidRPr="00B04189" w:rsidRDefault="00B07239" w:rsidP="00F07BAC">
            <w:r w:rsidRPr="00B04189">
              <w:t>budynki służące działalności gospodarczej  – hale magazynowe, produkcyjne i budynki usługowe poza terenami zabudowy mieszkaniowej</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68EA7AEA" w14:textId="77777777" w:rsidR="00B07239" w:rsidRPr="00B04189" w:rsidRDefault="00B07239" w:rsidP="00F07BAC">
            <w:r w:rsidRPr="00B04189">
              <w:t>płaskie, łukowe</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067A49F7" w14:textId="77777777" w:rsidR="00B07239" w:rsidRPr="00B04189" w:rsidRDefault="00B07239" w:rsidP="00F07BAC">
            <w:smartTag w:uri="urn:schemas-microsoft-com:office:smarttags" w:element="metricconverter">
              <w:smartTagPr>
                <w:attr w:name="ProductID" w:val="14 m"/>
              </w:smartTagPr>
              <w:r w:rsidRPr="00B04189">
                <w:t>14 m</w:t>
              </w:r>
            </w:smartTag>
            <w:r w:rsidRPr="00B04189">
              <w:t xml:space="preserve">.                            (z </w:t>
            </w:r>
            <w:proofErr w:type="spellStart"/>
            <w:r w:rsidRPr="00B04189">
              <w:t>dopudzczeniem</w:t>
            </w:r>
            <w:proofErr w:type="spellEnd"/>
            <w:r w:rsidRPr="00B04189">
              <w:t xml:space="preserve"> wyższych związanych </w:t>
            </w:r>
            <w:proofErr w:type="spellStart"/>
            <w:r w:rsidRPr="00B04189">
              <w:t>jednynie</w:t>
            </w:r>
            <w:proofErr w:type="spellEnd"/>
            <w:r w:rsidRPr="00B04189">
              <w:t xml:space="preserve"> z procesem technologicznym)</w:t>
            </w:r>
          </w:p>
        </w:tc>
      </w:tr>
      <w:tr w:rsidR="00B07239" w:rsidRPr="00B04189" w14:paraId="17F5661F" w14:textId="77777777">
        <w:trPr>
          <w:trHeight w:val="630"/>
        </w:trPr>
        <w:tc>
          <w:tcPr>
            <w:tcW w:w="54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2FC3EB1F" w14:textId="77777777" w:rsidR="00B07239" w:rsidRPr="00B04189" w:rsidRDefault="00B07239" w:rsidP="00F07BAC">
            <w:r w:rsidRPr="00B04189">
              <w:t>15.               </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14:paraId="0A1FC753" w14:textId="77777777" w:rsidR="00B07239" w:rsidRPr="00B04189" w:rsidRDefault="00B07239" w:rsidP="00F07BAC">
            <w:r w:rsidRPr="00B04189">
              <w:t>s</w:t>
            </w:r>
          </w:p>
        </w:tc>
        <w:tc>
          <w:tcPr>
            <w:tcW w:w="3740" w:type="dxa"/>
            <w:tcBorders>
              <w:top w:val="nil"/>
              <w:left w:val="nil"/>
              <w:bottom w:val="single" w:sz="4" w:space="0" w:color="auto"/>
              <w:right w:val="single" w:sz="4" w:space="0" w:color="auto"/>
            </w:tcBorders>
            <w:tcMar>
              <w:top w:w="20" w:type="dxa"/>
              <w:left w:w="20" w:type="dxa"/>
              <w:bottom w:w="0" w:type="dxa"/>
              <w:right w:w="20" w:type="dxa"/>
            </w:tcMar>
            <w:vAlign w:val="center"/>
          </w:tcPr>
          <w:p w14:paraId="002E8470" w14:textId="77777777" w:rsidR="00B07239" w:rsidRPr="00B04189" w:rsidRDefault="00B07239" w:rsidP="00F07BAC">
            <w:r w:rsidRPr="00B04189">
              <w:t>hale sportowe i wielofunkcyjne</w:t>
            </w:r>
          </w:p>
        </w:tc>
        <w:tc>
          <w:tcPr>
            <w:tcW w:w="1540" w:type="dxa"/>
            <w:tcBorders>
              <w:top w:val="nil"/>
              <w:left w:val="nil"/>
              <w:bottom w:val="single" w:sz="4" w:space="0" w:color="auto"/>
              <w:right w:val="single" w:sz="4" w:space="0" w:color="auto"/>
            </w:tcBorders>
            <w:tcMar>
              <w:top w:w="20" w:type="dxa"/>
              <w:left w:w="20" w:type="dxa"/>
              <w:bottom w:w="0" w:type="dxa"/>
              <w:right w:w="20" w:type="dxa"/>
            </w:tcMar>
            <w:vAlign w:val="center"/>
          </w:tcPr>
          <w:p w14:paraId="139B6288" w14:textId="77777777" w:rsidR="00B07239" w:rsidRPr="00B04189" w:rsidRDefault="00B07239" w:rsidP="00F07BAC">
            <w:r w:rsidRPr="00B04189">
              <w:t>płaskie, łukowe</w:t>
            </w:r>
          </w:p>
        </w:tc>
        <w:tc>
          <w:tcPr>
            <w:tcW w:w="2240" w:type="dxa"/>
            <w:tcBorders>
              <w:top w:val="nil"/>
              <w:left w:val="nil"/>
              <w:bottom w:val="single" w:sz="4" w:space="0" w:color="auto"/>
              <w:right w:val="single" w:sz="4" w:space="0" w:color="auto"/>
            </w:tcBorders>
            <w:tcMar>
              <w:top w:w="20" w:type="dxa"/>
              <w:left w:w="20" w:type="dxa"/>
              <w:bottom w:w="0" w:type="dxa"/>
              <w:right w:w="20" w:type="dxa"/>
            </w:tcMar>
            <w:vAlign w:val="center"/>
          </w:tcPr>
          <w:p w14:paraId="4B1FA478" w14:textId="77777777" w:rsidR="00B07239" w:rsidRPr="00B04189" w:rsidRDefault="00B07239" w:rsidP="00F07BAC">
            <w:smartTag w:uri="urn:schemas-microsoft-com:office:smarttags" w:element="metricconverter">
              <w:smartTagPr>
                <w:attr w:name="ProductID" w:val="20 m"/>
              </w:smartTagPr>
              <w:r w:rsidRPr="00B04189">
                <w:t>20 m</w:t>
              </w:r>
            </w:smartTag>
            <w:r w:rsidRPr="00B04189">
              <w:t>.</w:t>
            </w:r>
          </w:p>
        </w:tc>
      </w:tr>
    </w:tbl>
    <w:p w14:paraId="3C5B66BD" w14:textId="77777777" w:rsidR="00B07239" w:rsidRPr="00B04189" w:rsidRDefault="00B07239" w:rsidP="00F07BAC"/>
    <w:tbl>
      <w:tblPr>
        <w:tblW w:w="9354" w:type="dxa"/>
        <w:tblInd w:w="-180" w:type="dxa"/>
        <w:tblCellMar>
          <w:left w:w="0" w:type="dxa"/>
          <w:right w:w="0" w:type="dxa"/>
        </w:tblCellMar>
        <w:tblLook w:val="0000" w:firstRow="0" w:lastRow="0" w:firstColumn="0" w:lastColumn="0" w:noHBand="0" w:noVBand="0"/>
      </w:tblPr>
      <w:tblGrid>
        <w:gridCol w:w="720"/>
        <w:gridCol w:w="8634"/>
      </w:tblGrid>
      <w:tr w:rsidR="00B07239" w:rsidRPr="00B04189" w14:paraId="7600E54A" w14:textId="77777777">
        <w:trPr>
          <w:trHeight w:val="255"/>
        </w:trPr>
        <w:tc>
          <w:tcPr>
            <w:tcW w:w="720" w:type="dxa"/>
            <w:vAlign w:val="center"/>
          </w:tcPr>
          <w:p w14:paraId="19813256" w14:textId="77777777" w:rsidR="00B07239" w:rsidRPr="00B04189" w:rsidRDefault="00B07239" w:rsidP="00F07BAC">
            <w:pPr>
              <w:pStyle w:val="Nagwek1"/>
            </w:pPr>
          </w:p>
        </w:tc>
        <w:tc>
          <w:tcPr>
            <w:tcW w:w="8634" w:type="dxa"/>
            <w:noWrap/>
            <w:tcMar>
              <w:top w:w="20" w:type="dxa"/>
              <w:left w:w="20" w:type="dxa"/>
              <w:bottom w:w="0" w:type="dxa"/>
              <w:right w:w="20" w:type="dxa"/>
            </w:tcMar>
            <w:vAlign w:val="center"/>
          </w:tcPr>
          <w:p w14:paraId="0C74C046" w14:textId="77777777" w:rsidR="00B07239" w:rsidRPr="00B04189" w:rsidRDefault="00B07239" w:rsidP="00F07BAC">
            <w:pPr>
              <w:pStyle w:val="Stopka"/>
            </w:pPr>
            <w:r w:rsidRPr="00B04189">
              <w:t xml:space="preserve">Ustalono jednorodne parametry dla poszczególnych obrębów. Związane jest to z tym , iż miejscowości w poszczególnych obrębach zachowują w miarę odrębne całości osadnicze pod względem istniejących w nich typów zabudowy i jej intensywności oraz z uwagi na warunki już wcześniej ustalone w sporządzonych miejscowych planach zagospodarowania przestrzennego, które zazwyczaj obejmują właśnie całe obręby gminy </w:t>
            </w:r>
            <w:r w:rsidR="007B2A45" w:rsidRPr="00B04189">
              <w:t>Siechnice</w:t>
            </w:r>
            <w:r w:rsidRPr="00B04189">
              <w:t>.</w:t>
            </w:r>
          </w:p>
        </w:tc>
      </w:tr>
    </w:tbl>
    <w:p w14:paraId="1B693A00" w14:textId="77777777" w:rsidR="00B07239" w:rsidRPr="0067182B" w:rsidRDefault="00A11A6D" w:rsidP="00F07BAC">
      <w:pPr>
        <w:rPr>
          <w:rFonts w:ascii="Arial Narrow" w:hAnsi="Arial Narrow"/>
          <w:color w:val="009900"/>
          <w:sz w:val="22"/>
          <w:szCs w:val="16"/>
        </w:rPr>
      </w:pPr>
      <w:r>
        <w:rPr>
          <w:rFonts w:ascii="Arial Narrow" w:hAnsi="Arial Narrow"/>
          <w:noProof/>
          <w:color w:val="009900"/>
          <w:sz w:val="22"/>
          <w:szCs w:val="16"/>
        </w:rPr>
        <w:pict w14:anchorId="10059718">
          <v:shape id="_x0000_s1029" type="#_x0000_t202" style="position:absolute;left:0;text-align:left;margin-left:-.6pt;margin-top:88.35pt;width:469.1pt;height:20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" stroked="f">
            <v:textbox style="mso-next-textbox:#_x0000_s1029">
              <w:txbxContent>
                <w:p w14:paraId="7BDA495A" w14:textId="77777777" w:rsidR="001C7929" w:rsidRPr="00DF17EE" w:rsidRDefault="001C7929" w:rsidP="00020ADF">
                  <w:pPr>
                    <w:rPr>
                      <w:rFonts w:ascii="Arial Narrow" w:hAnsi="Arial Narrow"/>
                      <w:color w:val="009900"/>
                      <w:sz w:val="16"/>
                      <w:szCs w:val="16"/>
                    </w:rPr>
                  </w:pPr>
                  <w:r w:rsidRPr="00DF17EE">
                    <w:rPr>
                      <w:rFonts w:ascii="Arial Narrow" w:hAnsi="Arial Narrow"/>
                      <w:color w:val="009900"/>
                      <w:sz w:val="16"/>
                      <w:szCs w:val="16"/>
                      <w:vertAlign w:val="superscript"/>
                    </w:rPr>
                    <w:t>1</w:t>
                  </w:r>
                  <w:r w:rsidRPr="00DF17EE">
                    <w:rPr>
                      <w:rFonts w:ascii="Arial Narrow" w:hAnsi="Arial Narrow"/>
                      <w:color w:val="009900"/>
                      <w:sz w:val="16"/>
                      <w:szCs w:val="16"/>
                    </w:rPr>
                    <w:t xml:space="preserve">Zmiana wprowadzona uchwałą nr </w:t>
                  </w:r>
                  <w:r>
                    <w:rPr>
                      <w:rFonts w:ascii="Arial Narrow" w:hAnsi="Arial Narrow"/>
                      <w:color w:val="009900"/>
                      <w:sz w:val="16"/>
                      <w:szCs w:val="16"/>
                    </w:rPr>
                    <w:t>XXI/194/20</w:t>
                  </w:r>
                  <w:r w:rsidRPr="00DF17EE">
                    <w:rPr>
                      <w:rFonts w:ascii="Arial Narrow" w:hAnsi="Arial Narrow"/>
                      <w:color w:val="009900"/>
                      <w:sz w:val="16"/>
                      <w:szCs w:val="16"/>
                    </w:rPr>
                    <w:t xml:space="preserve"> Rady Miejskiej w Siechnicach z dnia </w:t>
                  </w:r>
                  <w:r>
                    <w:rPr>
                      <w:rFonts w:ascii="Arial Narrow" w:hAnsi="Arial Narrow"/>
                      <w:color w:val="009900"/>
                      <w:sz w:val="16"/>
                      <w:szCs w:val="16"/>
                    </w:rPr>
                    <w:t>27 lutego 2020 r.</w:t>
                  </w:r>
                </w:p>
              </w:txbxContent>
            </v:textbox>
          </v:shape>
        </w:pict>
      </w:r>
      <w:r w:rsidR="00020ADF" w:rsidRPr="0067182B">
        <w:rPr>
          <w:rFonts w:ascii="Arial Narrow" w:hAnsi="Arial Narrow"/>
          <w:color w:val="009900"/>
          <w:sz w:val="22"/>
          <w:szCs w:val="16"/>
        </w:rPr>
        <w:t>Dla terenu AG-Bi2 położonego w obrębie Biestrzyków ustala się dowolny kształt dachu oraz kąt nachylenia do 45</w:t>
      </w:r>
      <w:r w:rsidR="00020ADF" w:rsidRPr="0067182B">
        <w:rPr>
          <w:rFonts w:ascii="Arial Narrow" w:hAnsi="Arial Narrow"/>
          <w:color w:val="009900"/>
          <w:sz w:val="22"/>
          <w:szCs w:val="16"/>
          <w:vertAlign w:val="superscript"/>
        </w:rPr>
        <w:t>0</w:t>
      </w:r>
      <w:r w:rsidR="0067182B">
        <w:rPr>
          <w:rFonts w:ascii="Arial Narrow" w:hAnsi="Arial Narrow"/>
          <w:color w:val="009900"/>
          <w:sz w:val="22"/>
          <w:szCs w:val="16"/>
          <w:vertAlign w:val="superscript"/>
        </w:rPr>
        <w:t xml:space="preserve"> 1</w:t>
      </w:r>
    </w:p>
    <w:p w14:paraId="2EE2DE0E" w14:textId="77777777" w:rsidR="00B07239" w:rsidRPr="00B04189" w:rsidRDefault="00B07239" w:rsidP="00F07BAC">
      <w:pPr>
        <w:sectPr w:rsidR="00B07239" w:rsidRPr="00B04189">
          <w:type w:val="oddPage"/>
          <w:pgSz w:w="11907" w:h="16840" w:code="9"/>
          <w:pgMar w:top="1077" w:right="1418" w:bottom="1418" w:left="1418" w:header="539" w:footer="284" w:gutter="0"/>
          <w:cols w:space="708"/>
          <w:titlePg/>
        </w:sectPr>
      </w:pPr>
    </w:p>
    <w:p w14:paraId="506D8093" w14:textId="77777777" w:rsidR="00B07239" w:rsidRPr="00B04189" w:rsidRDefault="00B07239" w:rsidP="00F07BAC">
      <w:pPr>
        <w:pStyle w:val="ustpww1"/>
      </w:pPr>
      <w:bookmarkStart w:id="408" w:name="_Toc178151709"/>
      <w:bookmarkStart w:id="409" w:name="_Toc207122724"/>
      <w:bookmarkStart w:id="410" w:name="_Toc207158836"/>
      <w:bookmarkStart w:id="411" w:name="_Toc300933905"/>
      <w:r w:rsidRPr="00B04189">
        <w:lastRenderedPageBreak/>
        <w:t xml:space="preserve">Rodzaje zabudowy mieszkaniowej jednorodzinnej na terenie poszczególnych obrębów gminy </w:t>
      </w:r>
      <w:r w:rsidR="007B2A45" w:rsidRPr="00B04189">
        <w:t>Siechnice</w:t>
      </w:r>
      <w:bookmarkEnd w:id="408"/>
      <w:bookmarkEnd w:id="409"/>
      <w:bookmarkEnd w:id="410"/>
      <w:bookmarkEnd w:id="411"/>
    </w:p>
    <w:tbl>
      <w:tblPr>
        <w:tblW w:w="14788" w:type="dxa"/>
        <w:tblInd w:w="-264" w:type="dxa"/>
        <w:tblCellMar>
          <w:left w:w="0" w:type="dxa"/>
          <w:right w:w="0" w:type="dxa"/>
        </w:tblCellMar>
        <w:tblLook w:val="0000" w:firstRow="0" w:lastRow="0" w:firstColumn="0" w:lastColumn="0" w:noHBand="0" w:noVBand="0"/>
      </w:tblPr>
      <w:tblGrid>
        <w:gridCol w:w="408"/>
        <w:gridCol w:w="2258"/>
        <w:gridCol w:w="656"/>
        <w:gridCol w:w="355"/>
        <w:gridCol w:w="414"/>
        <w:gridCol w:w="606"/>
        <w:gridCol w:w="332"/>
        <w:gridCol w:w="525"/>
        <w:gridCol w:w="365"/>
        <w:gridCol w:w="1389"/>
        <w:gridCol w:w="480"/>
        <w:gridCol w:w="542"/>
        <w:gridCol w:w="400"/>
        <w:gridCol w:w="400"/>
        <w:gridCol w:w="400"/>
        <w:gridCol w:w="1440"/>
        <w:gridCol w:w="669"/>
        <w:gridCol w:w="426"/>
        <w:gridCol w:w="542"/>
        <w:gridCol w:w="385"/>
        <w:gridCol w:w="376"/>
        <w:gridCol w:w="1420"/>
      </w:tblGrid>
      <w:tr w:rsidR="004015E6" w:rsidRPr="00B04189" w14:paraId="209654EF" w14:textId="77777777" w:rsidTr="004015E6">
        <w:trPr>
          <w:cantSplit/>
          <w:trHeight w:val="315"/>
        </w:trPr>
        <w:tc>
          <w:tcPr>
            <w:tcW w:w="410" w:type="dxa"/>
            <w:vMerge w:val="restart"/>
            <w:tcBorders>
              <w:top w:val="single" w:sz="8" w:space="0" w:color="auto"/>
              <w:left w:val="single" w:sz="8" w:space="0" w:color="auto"/>
              <w:bottom w:val="single" w:sz="8" w:space="0" w:color="000000"/>
              <w:right w:val="single" w:sz="4" w:space="0" w:color="auto"/>
            </w:tcBorders>
            <w:tcMar>
              <w:top w:w="20" w:type="dxa"/>
              <w:left w:w="20" w:type="dxa"/>
              <w:bottom w:w="0" w:type="dxa"/>
              <w:right w:w="20" w:type="dxa"/>
            </w:tcMar>
            <w:vAlign w:val="center"/>
          </w:tcPr>
          <w:p w14:paraId="13EA57CE" w14:textId="77777777" w:rsidR="004015E6" w:rsidRPr="00B04189" w:rsidRDefault="004015E6" w:rsidP="00F07BAC">
            <w:r w:rsidRPr="00B04189">
              <w:t>LP</w:t>
            </w:r>
          </w:p>
        </w:tc>
        <w:tc>
          <w:tcPr>
            <w:tcW w:w="2272" w:type="dxa"/>
            <w:vMerge w:val="restart"/>
            <w:tcBorders>
              <w:top w:val="single" w:sz="8" w:space="0" w:color="auto"/>
              <w:left w:val="single" w:sz="4" w:space="0" w:color="auto"/>
              <w:bottom w:val="single" w:sz="8" w:space="0" w:color="000000"/>
              <w:right w:val="single" w:sz="8" w:space="0" w:color="auto"/>
            </w:tcBorders>
            <w:tcMar>
              <w:top w:w="20" w:type="dxa"/>
              <w:left w:w="20" w:type="dxa"/>
              <w:bottom w:w="0" w:type="dxa"/>
              <w:right w:w="20" w:type="dxa"/>
            </w:tcMar>
            <w:vAlign w:val="center"/>
          </w:tcPr>
          <w:p w14:paraId="2037297E" w14:textId="77777777" w:rsidR="004015E6" w:rsidRPr="00B04189" w:rsidRDefault="004015E6" w:rsidP="00F07BAC">
            <w:r w:rsidRPr="00B04189">
              <w:t>Obręb</w:t>
            </w:r>
          </w:p>
        </w:tc>
        <w:tc>
          <w:tcPr>
            <w:tcW w:w="4610" w:type="dxa"/>
            <w:gridSpan w:val="8"/>
            <w:tcBorders>
              <w:top w:val="single" w:sz="8" w:space="0" w:color="auto"/>
              <w:left w:val="nil"/>
              <w:bottom w:val="single" w:sz="4" w:space="0" w:color="auto"/>
              <w:right w:val="single" w:sz="8" w:space="0" w:color="000000"/>
            </w:tcBorders>
            <w:tcMar>
              <w:top w:w="20" w:type="dxa"/>
              <w:left w:w="20" w:type="dxa"/>
              <w:bottom w:w="0" w:type="dxa"/>
              <w:right w:w="20" w:type="dxa"/>
            </w:tcMar>
            <w:vAlign w:val="center"/>
          </w:tcPr>
          <w:p w14:paraId="7F3F8E54" w14:textId="77777777" w:rsidR="004015E6" w:rsidRPr="00B04189" w:rsidRDefault="004015E6" w:rsidP="00F07BAC">
            <w:r w:rsidRPr="00B04189">
              <w:t>wolnostojąca</w:t>
            </w:r>
          </w:p>
        </w:tc>
        <w:tc>
          <w:tcPr>
            <w:tcW w:w="3660" w:type="dxa"/>
            <w:gridSpan w:val="6"/>
            <w:tcBorders>
              <w:top w:val="single" w:sz="8" w:space="0" w:color="auto"/>
              <w:left w:val="nil"/>
              <w:bottom w:val="single" w:sz="4" w:space="0" w:color="auto"/>
              <w:right w:val="single" w:sz="8" w:space="0" w:color="000000"/>
            </w:tcBorders>
            <w:noWrap/>
            <w:tcMar>
              <w:top w:w="20" w:type="dxa"/>
              <w:left w:w="20" w:type="dxa"/>
              <w:bottom w:w="0" w:type="dxa"/>
              <w:right w:w="20" w:type="dxa"/>
            </w:tcMar>
            <w:vAlign w:val="bottom"/>
          </w:tcPr>
          <w:p w14:paraId="44441843" w14:textId="77777777" w:rsidR="004015E6" w:rsidRPr="00B04189" w:rsidRDefault="004015E6" w:rsidP="00F07BAC">
            <w:r w:rsidRPr="00B04189">
              <w:t>bliźniacza</w:t>
            </w:r>
          </w:p>
        </w:tc>
        <w:tc>
          <w:tcPr>
            <w:tcW w:w="3836" w:type="dxa"/>
            <w:gridSpan w:val="6"/>
            <w:tcBorders>
              <w:top w:val="single" w:sz="8" w:space="0" w:color="auto"/>
              <w:left w:val="nil"/>
              <w:bottom w:val="single" w:sz="4" w:space="0" w:color="auto"/>
              <w:right w:val="single" w:sz="8" w:space="0" w:color="000000"/>
            </w:tcBorders>
          </w:tcPr>
          <w:p w14:paraId="0363A3FA" w14:textId="77777777" w:rsidR="004015E6" w:rsidRPr="00B04189" w:rsidRDefault="004015E6" w:rsidP="00F07BAC">
            <w:r w:rsidRPr="00B04189">
              <w:t>szeregowa</w:t>
            </w:r>
          </w:p>
        </w:tc>
      </w:tr>
      <w:tr w:rsidR="004015E6" w:rsidRPr="00B04189" w14:paraId="20506F40" w14:textId="77777777" w:rsidTr="004015E6">
        <w:trPr>
          <w:cantSplit/>
          <w:trHeight w:val="1050"/>
        </w:trPr>
        <w:tc>
          <w:tcPr>
            <w:tcW w:w="410" w:type="dxa"/>
            <w:vMerge/>
            <w:tcBorders>
              <w:top w:val="single" w:sz="8" w:space="0" w:color="auto"/>
              <w:left w:val="single" w:sz="8" w:space="0" w:color="auto"/>
              <w:bottom w:val="single" w:sz="8" w:space="0" w:color="000000"/>
              <w:right w:val="single" w:sz="4" w:space="0" w:color="auto"/>
            </w:tcBorders>
            <w:vAlign w:val="center"/>
          </w:tcPr>
          <w:p w14:paraId="4245279F" w14:textId="77777777" w:rsidR="004015E6" w:rsidRPr="00B04189" w:rsidRDefault="004015E6" w:rsidP="00F07BAC"/>
        </w:tc>
        <w:tc>
          <w:tcPr>
            <w:tcW w:w="0" w:type="auto"/>
            <w:vMerge/>
            <w:tcBorders>
              <w:top w:val="single" w:sz="8" w:space="0" w:color="auto"/>
              <w:left w:val="single" w:sz="4" w:space="0" w:color="auto"/>
              <w:bottom w:val="single" w:sz="8" w:space="0" w:color="000000"/>
              <w:right w:val="single" w:sz="8" w:space="0" w:color="auto"/>
            </w:tcBorders>
            <w:vAlign w:val="center"/>
          </w:tcPr>
          <w:p w14:paraId="720DCD95" w14:textId="77777777" w:rsidR="004015E6" w:rsidRPr="00B04189" w:rsidRDefault="004015E6" w:rsidP="00F07BAC"/>
        </w:tc>
        <w:tc>
          <w:tcPr>
            <w:tcW w:w="0" w:type="auto"/>
            <w:gridSpan w:val="7"/>
            <w:tcBorders>
              <w:top w:val="single" w:sz="4" w:space="0" w:color="auto"/>
              <w:left w:val="single" w:sz="8" w:space="0" w:color="auto"/>
              <w:bottom w:val="single" w:sz="4" w:space="0" w:color="000000"/>
              <w:right w:val="single" w:sz="4" w:space="0" w:color="000000"/>
            </w:tcBorders>
            <w:noWrap/>
            <w:tcMar>
              <w:top w:w="20" w:type="dxa"/>
              <w:left w:w="20" w:type="dxa"/>
              <w:bottom w:w="0" w:type="dxa"/>
              <w:right w:w="20" w:type="dxa"/>
            </w:tcMar>
            <w:vAlign w:val="center"/>
          </w:tcPr>
          <w:p w14:paraId="1694D0A2" w14:textId="77777777" w:rsidR="004015E6" w:rsidRPr="00B04189" w:rsidRDefault="004015E6" w:rsidP="00F07BAC">
            <w:proofErr w:type="spellStart"/>
            <w:r w:rsidRPr="00B04189">
              <w:t>mj</w:t>
            </w:r>
            <w:proofErr w:type="spellEnd"/>
          </w:p>
        </w:tc>
        <w:tc>
          <w:tcPr>
            <w:tcW w:w="1393" w:type="dxa"/>
            <w:vMerge w:val="restart"/>
            <w:tcBorders>
              <w:top w:val="nil"/>
              <w:left w:val="single" w:sz="4" w:space="0" w:color="auto"/>
              <w:bottom w:val="single" w:sz="8" w:space="0" w:color="000000"/>
              <w:right w:val="single" w:sz="8" w:space="0" w:color="auto"/>
            </w:tcBorders>
            <w:tcMar>
              <w:top w:w="20" w:type="dxa"/>
              <w:left w:w="20" w:type="dxa"/>
              <w:bottom w:w="0" w:type="dxa"/>
              <w:right w:w="20" w:type="dxa"/>
            </w:tcMar>
            <w:vAlign w:val="center"/>
          </w:tcPr>
          <w:p w14:paraId="661481EF" w14:textId="77777777" w:rsidR="004015E6" w:rsidRPr="00B04189" w:rsidRDefault="004015E6" w:rsidP="00F07BAC">
            <w:r w:rsidRPr="00B04189">
              <w:t>minimalna powierzchnia działki w m2</w:t>
            </w:r>
          </w:p>
        </w:tc>
        <w:tc>
          <w:tcPr>
            <w:tcW w:w="0" w:type="auto"/>
            <w:gridSpan w:val="5"/>
            <w:tcBorders>
              <w:top w:val="single" w:sz="4" w:space="0" w:color="auto"/>
              <w:left w:val="single" w:sz="8" w:space="0" w:color="auto"/>
              <w:bottom w:val="single" w:sz="4" w:space="0" w:color="000000"/>
              <w:right w:val="single" w:sz="4" w:space="0" w:color="000000"/>
            </w:tcBorders>
            <w:noWrap/>
            <w:tcMar>
              <w:top w:w="20" w:type="dxa"/>
              <w:left w:w="20" w:type="dxa"/>
              <w:bottom w:w="0" w:type="dxa"/>
              <w:right w:w="20" w:type="dxa"/>
            </w:tcMar>
            <w:vAlign w:val="center"/>
          </w:tcPr>
          <w:p w14:paraId="3BC998AC" w14:textId="77777777" w:rsidR="004015E6" w:rsidRPr="00B04189" w:rsidRDefault="004015E6" w:rsidP="00F07BAC">
            <w:proofErr w:type="spellStart"/>
            <w:r w:rsidRPr="00B04189">
              <w:t>mj</w:t>
            </w:r>
            <w:proofErr w:type="spellEnd"/>
          </w:p>
        </w:tc>
        <w:tc>
          <w:tcPr>
            <w:tcW w:w="1440" w:type="dxa"/>
            <w:vMerge w:val="restart"/>
            <w:tcBorders>
              <w:top w:val="nil"/>
              <w:left w:val="single" w:sz="4" w:space="0" w:color="auto"/>
              <w:bottom w:val="single" w:sz="8" w:space="0" w:color="000000"/>
              <w:right w:val="single" w:sz="8" w:space="0" w:color="auto"/>
            </w:tcBorders>
            <w:tcMar>
              <w:top w:w="20" w:type="dxa"/>
              <w:left w:w="20" w:type="dxa"/>
              <w:bottom w:w="0" w:type="dxa"/>
              <w:right w:w="20" w:type="dxa"/>
            </w:tcMar>
            <w:vAlign w:val="center"/>
          </w:tcPr>
          <w:p w14:paraId="3FF2D913" w14:textId="77777777" w:rsidR="004015E6" w:rsidRPr="00B04189" w:rsidRDefault="004015E6" w:rsidP="00F07BAC">
            <w:r w:rsidRPr="00B04189">
              <w:t>minimalna powierzchnia działki w m2</w:t>
            </w:r>
          </w:p>
        </w:tc>
        <w:tc>
          <w:tcPr>
            <w:tcW w:w="2410" w:type="dxa"/>
            <w:gridSpan w:val="5"/>
            <w:tcBorders>
              <w:top w:val="single" w:sz="4" w:space="0" w:color="auto"/>
              <w:left w:val="single" w:sz="8" w:space="0" w:color="auto"/>
              <w:right w:val="single" w:sz="4" w:space="0" w:color="000000"/>
            </w:tcBorders>
            <w:vAlign w:val="center"/>
          </w:tcPr>
          <w:p w14:paraId="627E7887" w14:textId="77777777" w:rsidR="004015E6" w:rsidRPr="00B04189" w:rsidRDefault="004015E6" w:rsidP="00F07BAC">
            <w:proofErr w:type="spellStart"/>
            <w:r w:rsidRPr="00B04189">
              <w:t>mj</w:t>
            </w:r>
            <w:proofErr w:type="spellEnd"/>
          </w:p>
        </w:tc>
        <w:tc>
          <w:tcPr>
            <w:tcW w:w="1426" w:type="dxa"/>
            <w:vMerge w:val="restart"/>
            <w:tcBorders>
              <w:top w:val="nil"/>
              <w:left w:val="single" w:sz="4" w:space="0" w:color="auto"/>
              <w:bottom w:val="single" w:sz="8" w:space="0" w:color="000000"/>
              <w:right w:val="single" w:sz="8" w:space="0" w:color="auto"/>
            </w:tcBorders>
            <w:tcMar>
              <w:top w:w="20" w:type="dxa"/>
              <w:left w:w="20" w:type="dxa"/>
              <w:bottom w:w="0" w:type="dxa"/>
              <w:right w:w="20" w:type="dxa"/>
            </w:tcMar>
            <w:vAlign w:val="center"/>
          </w:tcPr>
          <w:p w14:paraId="28E2CFF3" w14:textId="77777777" w:rsidR="004015E6" w:rsidRPr="00B04189" w:rsidRDefault="004015E6" w:rsidP="00F07BAC">
            <w:r w:rsidRPr="00B04189">
              <w:t>minimalna powierzchnia działki w m2</w:t>
            </w:r>
          </w:p>
        </w:tc>
      </w:tr>
      <w:tr w:rsidR="004015E6" w:rsidRPr="00B04189" w14:paraId="26CDD3D7" w14:textId="77777777" w:rsidTr="004015E6">
        <w:trPr>
          <w:cantSplit/>
          <w:trHeight w:val="315"/>
        </w:trPr>
        <w:tc>
          <w:tcPr>
            <w:tcW w:w="410" w:type="dxa"/>
            <w:vMerge/>
            <w:tcBorders>
              <w:top w:val="single" w:sz="8" w:space="0" w:color="auto"/>
              <w:left w:val="single" w:sz="8" w:space="0" w:color="auto"/>
              <w:bottom w:val="single" w:sz="8" w:space="0" w:color="000000"/>
              <w:right w:val="single" w:sz="4" w:space="0" w:color="auto"/>
            </w:tcBorders>
            <w:vAlign w:val="center"/>
          </w:tcPr>
          <w:p w14:paraId="48C8B926" w14:textId="77777777" w:rsidR="004015E6" w:rsidRPr="00B04189" w:rsidRDefault="004015E6" w:rsidP="00F07BAC"/>
        </w:tc>
        <w:tc>
          <w:tcPr>
            <w:tcW w:w="0" w:type="auto"/>
            <w:vMerge/>
            <w:tcBorders>
              <w:top w:val="single" w:sz="8" w:space="0" w:color="auto"/>
              <w:left w:val="single" w:sz="4" w:space="0" w:color="auto"/>
              <w:bottom w:val="single" w:sz="8" w:space="0" w:color="000000"/>
              <w:right w:val="single" w:sz="8" w:space="0" w:color="auto"/>
            </w:tcBorders>
            <w:vAlign w:val="center"/>
          </w:tcPr>
          <w:p w14:paraId="5773CAE8" w14:textId="77777777" w:rsidR="004015E6" w:rsidRPr="00B04189" w:rsidRDefault="004015E6" w:rsidP="00F07BAC"/>
        </w:tc>
        <w:tc>
          <w:tcPr>
            <w:tcW w:w="658" w:type="dxa"/>
            <w:tcBorders>
              <w:top w:val="nil"/>
              <w:left w:val="nil"/>
              <w:bottom w:val="single" w:sz="8" w:space="0" w:color="auto"/>
              <w:right w:val="single" w:sz="4" w:space="0" w:color="auto"/>
            </w:tcBorders>
            <w:tcMar>
              <w:top w:w="20" w:type="dxa"/>
              <w:left w:w="20" w:type="dxa"/>
              <w:bottom w:w="0" w:type="dxa"/>
              <w:right w:w="20" w:type="dxa"/>
            </w:tcMar>
            <w:vAlign w:val="center"/>
          </w:tcPr>
          <w:p w14:paraId="103C19E6" w14:textId="77777777" w:rsidR="004015E6" w:rsidRPr="00B04189" w:rsidRDefault="004015E6" w:rsidP="00F07BAC">
            <w:pPr>
              <w:rPr>
                <w:lang w:val="en-US"/>
              </w:rPr>
            </w:pPr>
            <w:r w:rsidRPr="00B04189">
              <w:rPr>
                <w:lang w:val="en-US"/>
              </w:rPr>
              <w:t>1lk/p</w:t>
            </w:r>
          </w:p>
        </w:tc>
        <w:tc>
          <w:tcPr>
            <w:tcW w:w="362" w:type="dxa"/>
            <w:tcBorders>
              <w:top w:val="nil"/>
              <w:left w:val="nil"/>
              <w:bottom w:val="single" w:sz="8" w:space="0" w:color="auto"/>
              <w:right w:val="single" w:sz="4" w:space="0" w:color="auto"/>
            </w:tcBorders>
            <w:tcMar>
              <w:top w:w="20" w:type="dxa"/>
              <w:left w:w="20" w:type="dxa"/>
              <w:bottom w:w="0" w:type="dxa"/>
              <w:right w:w="20" w:type="dxa"/>
            </w:tcMar>
            <w:vAlign w:val="center"/>
          </w:tcPr>
          <w:p w14:paraId="6CBA4A71" w14:textId="77777777" w:rsidR="004015E6" w:rsidRPr="00B04189" w:rsidRDefault="004015E6" w:rsidP="00F07BAC">
            <w:pPr>
              <w:rPr>
                <w:lang w:val="en-US"/>
              </w:rPr>
            </w:pPr>
            <w:r w:rsidRPr="00B04189">
              <w:rPr>
                <w:lang w:val="en-US"/>
              </w:rPr>
              <w:t>1</w:t>
            </w:r>
          </w:p>
        </w:tc>
        <w:tc>
          <w:tcPr>
            <w:tcW w:w="417" w:type="dxa"/>
            <w:tcBorders>
              <w:top w:val="nil"/>
              <w:left w:val="nil"/>
              <w:bottom w:val="single" w:sz="8" w:space="0" w:color="auto"/>
              <w:right w:val="single" w:sz="4" w:space="0" w:color="auto"/>
            </w:tcBorders>
            <w:tcMar>
              <w:top w:w="20" w:type="dxa"/>
              <w:left w:w="20" w:type="dxa"/>
              <w:bottom w:w="0" w:type="dxa"/>
              <w:right w:w="20" w:type="dxa"/>
            </w:tcMar>
            <w:vAlign w:val="center"/>
          </w:tcPr>
          <w:p w14:paraId="41C6D29A" w14:textId="77777777" w:rsidR="004015E6" w:rsidRPr="00B04189" w:rsidRDefault="004015E6" w:rsidP="00F07BAC">
            <w:pPr>
              <w:rPr>
                <w:lang w:val="en-US"/>
              </w:rPr>
            </w:pPr>
            <w:r w:rsidRPr="00B04189">
              <w:rPr>
                <w:lang w:val="en-US"/>
              </w:rPr>
              <w:t>1,5</w:t>
            </w:r>
          </w:p>
        </w:tc>
        <w:tc>
          <w:tcPr>
            <w:tcW w:w="610" w:type="dxa"/>
            <w:tcBorders>
              <w:top w:val="nil"/>
              <w:left w:val="nil"/>
              <w:bottom w:val="single" w:sz="8" w:space="0" w:color="auto"/>
              <w:right w:val="single" w:sz="4" w:space="0" w:color="auto"/>
            </w:tcBorders>
            <w:tcMar>
              <w:top w:w="20" w:type="dxa"/>
              <w:left w:w="20" w:type="dxa"/>
              <w:bottom w:w="0" w:type="dxa"/>
              <w:right w:w="20" w:type="dxa"/>
            </w:tcMar>
            <w:vAlign w:val="center"/>
          </w:tcPr>
          <w:p w14:paraId="038A3A09" w14:textId="77777777" w:rsidR="004015E6" w:rsidRPr="00B04189" w:rsidRDefault="004015E6" w:rsidP="00F07BAC">
            <w:pPr>
              <w:rPr>
                <w:lang w:val="en-US"/>
              </w:rPr>
            </w:pPr>
            <w:r w:rsidRPr="00B04189">
              <w:rPr>
                <w:lang w:val="en-US"/>
              </w:rPr>
              <w:t>1,5lk</w:t>
            </w:r>
          </w:p>
        </w:tc>
        <w:tc>
          <w:tcPr>
            <w:tcW w:w="275" w:type="dxa"/>
            <w:tcBorders>
              <w:top w:val="nil"/>
              <w:left w:val="nil"/>
              <w:bottom w:val="single" w:sz="8" w:space="0" w:color="auto"/>
              <w:right w:val="single" w:sz="4" w:space="0" w:color="auto"/>
            </w:tcBorders>
            <w:tcMar>
              <w:top w:w="20" w:type="dxa"/>
              <w:left w:w="20" w:type="dxa"/>
              <w:bottom w:w="0" w:type="dxa"/>
              <w:right w:w="20" w:type="dxa"/>
            </w:tcMar>
            <w:vAlign w:val="center"/>
          </w:tcPr>
          <w:p w14:paraId="68E127CF" w14:textId="77777777" w:rsidR="004015E6" w:rsidRPr="00B04189" w:rsidRDefault="004015E6" w:rsidP="00F07BAC">
            <w:pPr>
              <w:rPr>
                <w:lang w:val="en-US"/>
              </w:rPr>
            </w:pPr>
            <w:r w:rsidRPr="00B04189">
              <w:rPr>
                <w:lang w:val="en-US"/>
              </w:rPr>
              <w:t>2p</w:t>
            </w:r>
          </w:p>
        </w:tc>
        <w:tc>
          <w:tcPr>
            <w:tcW w:w="525" w:type="dxa"/>
            <w:tcBorders>
              <w:top w:val="nil"/>
              <w:left w:val="nil"/>
              <w:bottom w:val="single" w:sz="8" w:space="0" w:color="auto"/>
              <w:right w:val="single" w:sz="4" w:space="0" w:color="auto"/>
            </w:tcBorders>
            <w:tcMar>
              <w:top w:w="20" w:type="dxa"/>
              <w:left w:w="20" w:type="dxa"/>
              <w:bottom w:w="0" w:type="dxa"/>
              <w:right w:w="20" w:type="dxa"/>
            </w:tcMar>
            <w:vAlign w:val="center"/>
          </w:tcPr>
          <w:p w14:paraId="20C1276A" w14:textId="77777777" w:rsidR="004015E6" w:rsidRPr="00B04189" w:rsidRDefault="004015E6" w:rsidP="00F07BAC">
            <w:pPr>
              <w:rPr>
                <w:lang w:val="en-US"/>
              </w:rPr>
            </w:pPr>
            <w:r w:rsidRPr="00B04189">
              <w:rPr>
                <w:lang w:val="en-US"/>
              </w:rPr>
              <w:t>2l</w:t>
            </w:r>
          </w:p>
        </w:tc>
        <w:tc>
          <w:tcPr>
            <w:tcW w:w="370" w:type="dxa"/>
            <w:tcBorders>
              <w:top w:val="nil"/>
              <w:left w:val="nil"/>
              <w:bottom w:val="single" w:sz="8" w:space="0" w:color="auto"/>
              <w:right w:val="single" w:sz="4" w:space="0" w:color="auto"/>
            </w:tcBorders>
            <w:tcMar>
              <w:top w:w="20" w:type="dxa"/>
              <w:left w:w="20" w:type="dxa"/>
              <w:bottom w:w="0" w:type="dxa"/>
              <w:right w:w="20" w:type="dxa"/>
            </w:tcMar>
            <w:vAlign w:val="center"/>
          </w:tcPr>
          <w:p w14:paraId="2D11C09C" w14:textId="77777777" w:rsidR="004015E6" w:rsidRPr="00B04189" w:rsidRDefault="004015E6" w:rsidP="00F07BAC">
            <w:pPr>
              <w:rPr>
                <w:lang w:val="en-US"/>
              </w:rPr>
            </w:pPr>
            <w:r w:rsidRPr="00B04189">
              <w:rPr>
                <w:lang w:val="en-US"/>
              </w:rPr>
              <w:t>2s</w:t>
            </w:r>
          </w:p>
        </w:tc>
        <w:tc>
          <w:tcPr>
            <w:tcW w:w="0" w:type="auto"/>
            <w:vMerge/>
            <w:tcBorders>
              <w:top w:val="nil"/>
              <w:left w:val="single" w:sz="4" w:space="0" w:color="auto"/>
              <w:bottom w:val="single" w:sz="8" w:space="0" w:color="000000"/>
              <w:right w:val="single" w:sz="8" w:space="0" w:color="auto"/>
            </w:tcBorders>
            <w:tcMar>
              <w:top w:w="20" w:type="dxa"/>
              <w:left w:w="20" w:type="dxa"/>
              <w:bottom w:w="0" w:type="dxa"/>
              <w:right w:w="20" w:type="dxa"/>
            </w:tcMar>
            <w:vAlign w:val="center"/>
          </w:tcPr>
          <w:p w14:paraId="1D16F5DE" w14:textId="77777777" w:rsidR="004015E6" w:rsidRPr="00B04189" w:rsidRDefault="004015E6" w:rsidP="00F07BAC">
            <w:pPr>
              <w:rPr>
                <w:lang w:val="en-US"/>
              </w:rPr>
            </w:pPr>
          </w:p>
        </w:tc>
        <w:tc>
          <w:tcPr>
            <w:tcW w:w="480" w:type="dxa"/>
            <w:tcBorders>
              <w:top w:val="nil"/>
              <w:left w:val="nil"/>
              <w:bottom w:val="single" w:sz="8" w:space="0" w:color="auto"/>
              <w:right w:val="single" w:sz="4" w:space="0" w:color="auto"/>
            </w:tcBorders>
            <w:tcMar>
              <w:top w:w="20" w:type="dxa"/>
              <w:left w:w="20" w:type="dxa"/>
              <w:bottom w:w="0" w:type="dxa"/>
              <w:right w:w="20" w:type="dxa"/>
            </w:tcMar>
            <w:vAlign w:val="center"/>
          </w:tcPr>
          <w:p w14:paraId="14E30D48" w14:textId="77777777" w:rsidR="004015E6" w:rsidRPr="00B04189" w:rsidRDefault="004015E6" w:rsidP="00F07BAC">
            <w:pPr>
              <w:rPr>
                <w:lang w:val="en-US"/>
              </w:rPr>
            </w:pPr>
            <w:r w:rsidRPr="00B04189">
              <w:rPr>
                <w:lang w:val="en-US"/>
              </w:rPr>
              <w:t>1,5</w:t>
            </w:r>
          </w:p>
        </w:tc>
        <w:tc>
          <w:tcPr>
            <w:tcW w:w="540" w:type="dxa"/>
            <w:tcBorders>
              <w:top w:val="nil"/>
              <w:left w:val="nil"/>
              <w:bottom w:val="single" w:sz="8" w:space="0" w:color="auto"/>
              <w:right w:val="single" w:sz="4" w:space="0" w:color="auto"/>
            </w:tcBorders>
            <w:tcMar>
              <w:top w:w="20" w:type="dxa"/>
              <w:left w:w="20" w:type="dxa"/>
              <w:bottom w:w="0" w:type="dxa"/>
              <w:right w:w="20" w:type="dxa"/>
            </w:tcMar>
            <w:vAlign w:val="center"/>
          </w:tcPr>
          <w:p w14:paraId="65814F82" w14:textId="77777777" w:rsidR="004015E6" w:rsidRPr="00B04189" w:rsidRDefault="004015E6" w:rsidP="00F07BAC">
            <w:pPr>
              <w:rPr>
                <w:lang w:val="en-US"/>
              </w:rPr>
            </w:pPr>
            <w:r w:rsidRPr="00B04189">
              <w:rPr>
                <w:lang w:val="en-US"/>
              </w:rPr>
              <w:t>1,5lk</w:t>
            </w:r>
          </w:p>
        </w:tc>
        <w:tc>
          <w:tcPr>
            <w:tcW w:w="400" w:type="dxa"/>
            <w:tcBorders>
              <w:top w:val="nil"/>
              <w:left w:val="nil"/>
              <w:bottom w:val="single" w:sz="8" w:space="0" w:color="auto"/>
              <w:right w:val="single" w:sz="4" w:space="0" w:color="auto"/>
            </w:tcBorders>
            <w:tcMar>
              <w:top w:w="20" w:type="dxa"/>
              <w:left w:w="20" w:type="dxa"/>
              <w:bottom w:w="0" w:type="dxa"/>
              <w:right w:w="20" w:type="dxa"/>
            </w:tcMar>
            <w:vAlign w:val="center"/>
          </w:tcPr>
          <w:p w14:paraId="2CD40B97" w14:textId="77777777" w:rsidR="004015E6" w:rsidRPr="00B04189" w:rsidRDefault="004015E6" w:rsidP="00F07BAC">
            <w:pPr>
              <w:rPr>
                <w:lang w:val="en-US"/>
              </w:rPr>
            </w:pPr>
            <w:r w:rsidRPr="00B04189">
              <w:rPr>
                <w:lang w:val="en-US"/>
              </w:rPr>
              <w:t>2p</w:t>
            </w:r>
          </w:p>
        </w:tc>
        <w:tc>
          <w:tcPr>
            <w:tcW w:w="400" w:type="dxa"/>
            <w:tcBorders>
              <w:top w:val="nil"/>
              <w:left w:val="nil"/>
              <w:bottom w:val="single" w:sz="8" w:space="0" w:color="auto"/>
              <w:right w:val="single" w:sz="4" w:space="0" w:color="auto"/>
            </w:tcBorders>
            <w:tcMar>
              <w:top w:w="20" w:type="dxa"/>
              <w:left w:w="20" w:type="dxa"/>
              <w:bottom w:w="0" w:type="dxa"/>
              <w:right w:w="20" w:type="dxa"/>
            </w:tcMar>
            <w:vAlign w:val="center"/>
          </w:tcPr>
          <w:p w14:paraId="5DCD5FC5" w14:textId="77777777" w:rsidR="004015E6" w:rsidRPr="00B04189" w:rsidRDefault="004015E6" w:rsidP="00F07BAC">
            <w:pPr>
              <w:rPr>
                <w:lang w:val="en-US"/>
              </w:rPr>
            </w:pPr>
            <w:r w:rsidRPr="00B04189">
              <w:rPr>
                <w:lang w:val="en-US"/>
              </w:rPr>
              <w:t>2l</w:t>
            </w:r>
          </w:p>
        </w:tc>
        <w:tc>
          <w:tcPr>
            <w:tcW w:w="400" w:type="dxa"/>
            <w:tcBorders>
              <w:top w:val="nil"/>
              <w:left w:val="nil"/>
              <w:bottom w:val="single" w:sz="8" w:space="0" w:color="auto"/>
              <w:right w:val="single" w:sz="4" w:space="0" w:color="auto"/>
            </w:tcBorders>
            <w:tcMar>
              <w:top w:w="20" w:type="dxa"/>
              <w:left w:w="20" w:type="dxa"/>
              <w:bottom w:w="0" w:type="dxa"/>
              <w:right w:w="20" w:type="dxa"/>
            </w:tcMar>
            <w:vAlign w:val="center"/>
          </w:tcPr>
          <w:p w14:paraId="2ADFE016" w14:textId="77777777" w:rsidR="004015E6" w:rsidRPr="00B04189" w:rsidRDefault="004015E6" w:rsidP="00F07BAC">
            <w:pPr>
              <w:rPr>
                <w:lang w:val="en-US"/>
              </w:rPr>
            </w:pPr>
            <w:r w:rsidRPr="00B04189">
              <w:rPr>
                <w:lang w:val="en-US"/>
              </w:rPr>
              <w:t>2s</w:t>
            </w:r>
          </w:p>
        </w:tc>
        <w:tc>
          <w:tcPr>
            <w:tcW w:w="0" w:type="auto"/>
            <w:vMerge/>
            <w:tcBorders>
              <w:top w:val="nil"/>
              <w:left w:val="single" w:sz="4" w:space="0" w:color="auto"/>
              <w:bottom w:val="single" w:sz="8" w:space="0" w:color="000000"/>
              <w:right w:val="single" w:sz="4" w:space="0" w:color="auto"/>
            </w:tcBorders>
            <w:tcMar>
              <w:top w:w="20" w:type="dxa"/>
              <w:left w:w="20" w:type="dxa"/>
              <w:bottom w:w="0" w:type="dxa"/>
              <w:right w:w="20" w:type="dxa"/>
            </w:tcMar>
            <w:vAlign w:val="center"/>
          </w:tcPr>
          <w:p w14:paraId="69A46576" w14:textId="77777777" w:rsidR="004015E6" w:rsidRPr="00B04189" w:rsidRDefault="004015E6" w:rsidP="00F07BAC">
            <w:pPr>
              <w:rPr>
                <w:lang w:val="en-US"/>
              </w:rPr>
            </w:pP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2D545EB" w14:textId="77777777" w:rsidR="004015E6" w:rsidRPr="00B04189" w:rsidRDefault="004015E6" w:rsidP="00F07BAC">
            <w:pPr>
              <w:rPr>
                <w:lang w:val="en-US"/>
              </w:rPr>
            </w:pPr>
            <w:r w:rsidRPr="00B04189">
              <w:t>1lk/p</w:t>
            </w:r>
          </w:p>
        </w:tc>
        <w:tc>
          <w:tcPr>
            <w:tcW w:w="4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AE83159" w14:textId="77777777" w:rsidR="004015E6" w:rsidRPr="00B04189" w:rsidRDefault="004015E6" w:rsidP="00F07BAC">
            <w:pPr>
              <w:rPr>
                <w:lang w:val="en-US"/>
              </w:rPr>
            </w:pPr>
            <w:r w:rsidRPr="00B04189">
              <w:rPr>
                <w:lang w:val="en-US"/>
              </w:rPr>
              <w:t>1,5</w:t>
            </w:r>
          </w:p>
        </w:tc>
        <w:tc>
          <w:tcPr>
            <w:tcW w:w="53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8B9E92B" w14:textId="77777777" w:rsidR="004015E6" w:rsidRPr="00B04189" w:rsidRDefault="004015E6" w:rsidP="00F07BAC">
            <w:pPr>
              <w:rPr>
                <w:lang w:val="en-US"/>
              </w:rPr>
            </w:pPr>
            <w:r w:rsidRPr="00B04189">
              <w:rPr>
                <w:lang w:val="en-US"/>
              </w:rPr>
              <w:t>1,5lk</w:t>
            </w:r>
          </w:p>
        </w:tc>
        <w:tc>
          <w:tcPr>
            <w:tcW w:w="38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F32D52F" w14:textId="77777777" w:rsidR="004015E6" w:rsidRPr="00B04189" w:rsidRDefault="004015E6" w:rsidP="00F07BAC">
            <w:r w:rsidRPr="00B04189">
              <w:t>2p</w:t>
            </w:r>
          </w:p>
        </w:tc>
        <w:tc>
          <w:tcPr>
            <w:tcW w:w="38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C295F9D" w14:textId="77777777" w:rsidR="004015E6" w:rsidRPr="00B04189" w:rsidRDefault="004015E6" w:rsidP="00F07BAC">
            <w:r w:rsidRPr="00B04189">
              <w:t>2l</w:t>
            </w:r>
          </w:p>
        </w:tc>
        <w:tc>
          <w:tcPr>
            <w:tcW w:w="0" w:type="auto"/>
            <w:vMerge/>
            <w:tcBorders>
              <w:top w:val="nil"/>
              <w:left w:val="single" w:sz="4" w:space="0" w:color="auto"/>
              <w:bottom w:val="single" w:sz="8" w:space="0" w:color="000000"/>
              <w:right w:val="single" w:sz="8" w:space="0" w:color="auto"/>
            </w:tcBorders>
            <w:vAlign w:val="center"/>
          </w:tcPr>
          <w:p w14:paraId="3A45E779" w14:textId="77777777" w:rsidR="004015E6" w:rsidRPr="00B04189" w:rsidRDefault="004015E6" w:rsidP="00F07BAC"/>
        </w:tc>
      </w:tr>
      <w:tr w:rsidR="004015E6" w:rsidRPr="00B04189" w14:paraId="7B49917F"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4144B280" w14:textId="77777777" w:rsidR="004015E6" w:rsidRPr="00B04189" w:rsidRDefault="004015E6" w:rsidP="00F07BAC">
            <w:r w:rsidRPr="00B04189">
              <w:t>1</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0380B8B6" w14:textId="77777777" w:rsidR="004015E6" w:rsidRPr="00B04189" w:rsidRDefault="004015E6" w:rsidP="00F07BAC">
            <w:r w:rsidRPr="00B04189">
              <w:t>Biestrzyków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C3ADA4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8D4F6E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D1050B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5F42AE9"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31EDE3F"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240FA2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1CA10F2"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FF8FF22"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E60B8D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FA08CF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D4DA12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62CF7F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63196A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76C2E14"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306059"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6ED212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21EBC4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02AA09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E600A7D"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57F2F63" w14:textId="77777777" w:rsidR="004015E6" w:rsidRPr="00B04189" w:rsidRDefault="004015E6" w:rsidP="00F07BAC">
            <w:r w:rsidRPr="00B04189">
              <w:t>250</w:t>
            </w:r>
          </w:p>
        </w:tc>
      </w:tr>
      <w:tr w:rsidR="004015E6" w:rsidRPr="00B04189" w14:paraId="0E55D02D"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505FBF9B" w14:textId="77777777" w:rsidR="004015E6" w:rsidRPr="00B04189" w:rsidRDefault="004015E6" w:rsidP="00F07BAC">
            <w:r w:rsidRPr="00B04189">
              <w:t>2</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04466A90" w14:textId="77777777" w:rsidR="004015E6" w:rsidRPr="00B04189" w:rsidRDefault="004015E6" w:rsidP="00F07BAC">
            <w:proofErr w:type="spellStart"/>
            <w:r w:rsidRPr="00B04189">
              <w:t>Blizanowice</w:t>
            </w:r>
            <w:proofErr w:type="spellEnd"/>
            <w:r w:rsidRPr="00B04189">
              <w:t>-Trestno</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1C72D43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C43AA1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AE09D4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5FE88BB"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0D042E7"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0A3710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9333271"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C22F54A"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428E25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F80D26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C14208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3142A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BD69F2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3A4E554"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7FE7D8A"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922EF8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C4CB49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5B8B97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AAF849C"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A7F3D0C" w14:textId="77777777" w:rsidR="004015E6" w:rsidRPr="00B04189" w:rsidRDefault="004015E6" w:rsidP="00F07BAC">
            <w:r w:rsidRPr="00B04189">
              <w:t>-</w:t>
            </w:r>
          </w:p>
        </w:tc>
      </w:tr>
      <w:tr w:rsidR="004015E6" w:rsidRPr="00B04189" w14:paraId="358F834B"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0D200785" w14:textId="77777777" w:rsidR="004015E6" w:rsidRPr="00B04189" w:rsidRDefault="004015E6" w:rsidP="00F07BAC">
            <w:r w:rsidRPr="00B04189">
              <w:t>3</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20CD437F" w14:textId="77777777" w:rsidR="004015E6" w:rsidRPr="00B04189" w:rsidRDefault="004015E6" w:rsidP="00F07BAC">
            <w:r w:rsidRPr="00B04189">
              <w:t>Bogusławice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DA3323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8CAEC2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BD1A10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41A764F"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6399177"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98E30C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EF17AF7"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1070C34"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66C02C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8B2741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11D59D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E0BAC9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0E9453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01154CD"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3EF260B"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89371A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B7BDE9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A175FA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DBCB1C7"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AFCF6A8" w14:textId="77777777" w:rsidR="004015E6" w:rsidRPr="00B04189" w:rsidRDefault="004015E6" w:rsidP="00F07BAC">
            <w:r w:rsidRPr="00B04189">
              <w:t>-</w:t>
            </w:r>
          </w:p>
        </w:tc>
      </w:tr>
      <w:tr w:rsidR="004015E6" w:rsidRPr="00B04189" w14:paraId="472F2D7B"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5DAC9C2D" w14:textId="77777777" w:rsidR="004015E6" w:rsidRPr="00B04189" w:rsidRDefault="004015E6" w:rsidP="00F07BAC">
            <w:r w:rsidRPr="00B04189">
              <w:t>4</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41F05293" w14:textId="77777777" w:rsidR="004015E6" w:rsidRPr="00B04189" w:rsidRDefault="004015E6" w:rsidP="00F07BAC">
            <w:r w:rsidRPr="00B04189">
              <w:t>Groblice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3B9C9E4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270F19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1F0377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78CD0BC"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0309A7C"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3A346E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9E34303"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E8EAE0B"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2B7C1A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E8DCFF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170AAA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A4E78E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F80A89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5D02961"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D0527E"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BF9871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EC1271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306A3F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0CCC3BA"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A7D6241" w14:textId="77777777" w:rsidR="004015E6" w:rsidRPr="00B04189" w:rsidRDefault="004015E6" w:rsidP="00F07BAC">
            <w:r w:rsidRPr="00B04189">
              <w:t>-</w:t>
            </w:r>
          </w:p>
        </w:tc>
      </w:tr>
      <w:tr w:rsidR="004015E6" w:rsidRPr="00B04189" w14:paraId="7630D0FF"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77F0B321" w14:textId="77777777" w:rsidR="004015E6" w:rsidRPr="00B04189" w:rsidRDefault="004015E6" w:rsidP="00F07BAC">
            <w:r w:rsidRPr="00B04189">
              <w:t>5</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6814E4F5" w14:textId="77777777" w:rsidR="004015E6" w:rsidRPr="00B04189" w:rsidRDefault="004015E6" w:rsidP="00F07BAC">
            <w:r w:rsidRPr="00B04189">
              <w:t>Grodziszów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04A0817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C9392B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47134B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FFA146"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ADAEA00"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B4FC73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E9B1C58"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F9B23C0"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DB7570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D92EFC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9047FC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CA6C5C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4FDCD3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7B5943D"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04ADEB"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A90EE5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14042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BF10F4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9E339CE"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D2D8415" w14:textId="77777777" w:rsidR="004015E6" w:rsidRPr="00B04189" w:rsidRDefault="004015E6" w:rsidP="00F07BAC">
            <w:r w:rsidRPr="00B04189">
              <w:t>210</w:t>
            </w:r>
          </w:p>
        </w:tc>
      </w:tr>
      <w:tr w:rsidR="004015E6" w:rsidRPr="00B04189" w14:paraId="4C781D21"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49CECFC1" w14:textId="77777777" w:rsidR="004015E6" w:rsidRPr="00B04189" w:rsidRDefault="004015E6" w:rsidP="00F07BAC">
            <w:r w:rsidRPr="00B04189">
              <w:t>6</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1E05088A" w14:textId="77777777" w:rsidR="004015E6" w:rsidRPr="00B04189" w:rsidRDefault="004015E6" w:rsidP="00F07BAC">
            <w:proofErr w:type="spellStart"/>
            <w:r w:rsidRPr="00B04189">
              <w:t>Iwiny</w:t>
            </w:r>
            <w:proofErr w:type="spellEnd"/>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42255F6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ECA31B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DE1E28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DBCB6A6"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BB7FB6F"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C35B85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3EE252B"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214BFC2"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10D46D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63D6B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230E2D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87AA94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4BC962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1D85691"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37DC5B4"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B1659B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37D8F3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2EBE5A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ED62C1B"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966EBFE" w14:textId="77777777" w:rsidR="004015E6" w:rsidRPr="00B04189" w:rsidRDefault="004015E6" w:rsidP="00F07BAC">
            <w:r w:rsidRPr="00B04189">
              <w:t>210</w:t>
            </w:r>
          </w:p>
        </w:tc>
      </w:tr>
      <w:tr w:rsidR="004015E6" w:rsidRPr="00B04189" w14:paraId="7974BD37"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37025B1F" w14:textId="77777777" w:rsidR="004015E6" w:rsidRPr="00B04189" w:rsidRDefault="004015E6" w:rsidP="00F07BAC">
            <w:r w:rsidRPr="00B04189">
              <w:t>7</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706E8FD2" w14:textId="77777777" w:rsidR="004015E6" w:rsidRPr="00B04189" w:rsidRDefault="004015E6" w:rsidP="00F07BAC">
            <w:r w:rsidRPr="00B04189">
              <w:t>Kotowice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5C906A2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44D4D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AA666A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CBC8B4E"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838EE20"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B1423B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EAAA7AD"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3EF7848"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4E6334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E4B064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F3DEFC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624482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8F02BF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0D2DCD3"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46E5270"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75D469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06ACA2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BDA213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A384BB7"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CBD6913" w14:textId="77777777" w:rsidR="004015E6" w:rsidRPr="00B04189" w:rsidRDefault="004015E6" w:rsidP="00F07BAC">
            <w:r w:rsidRPr="00B04189">
              <w:t>250</w:t>
            </w:r>
          </w:p>
        </w:tc>
      </w:tr>
      <w:tr w:rsidR="004015E6" w:rsidRPr="00B04189" w14:paraId="253DF62F"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0E8BD37B" w14:textId="77777777" w:rsidR="004015E6" w:rsidRPr="00B04189" w:rsidRDefault="004015E6" w:rsidP="00F07BAC">
            <w:r w:rsidRPr="00B04189">
              <w:t>8</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253CC9C3" w14:textId="77777777" w:rsidR="004015E6" w:rsidRPr="00B04189" w:rsidRDefault="004015E6" w:rsidP="00F07BAC">
            <w:r w:rsidRPr="00B04189">
              <w:t>Łukaszowice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2814FA8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7DC123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0B2B30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28AC31F"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06C6336"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926FE7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7FDBC28"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C280D97"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79E498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E767FB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30DEBD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81C791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75DF16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A029692"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0572193"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9AFE9A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CA2AE8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80EB0F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6A6A1A1"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1939167" w14:textId="77777777" w:rsidR="004015E6" w:rsidRPr="00B04189" w:rsidRDefault="004015E6" w:rsidP="00F07BAC">
            <w:r w:rsidRPr="00B04189">
              <w:t>-</w:t>
            </w:r>
          </w:p>
        </w:tc>
      </w:tr>
      <w:tr w:rsidR="004015E6" w:rsidRPr="00B04189" w14:paraId="0253B6E7"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551A33C7" w14:textId="77777777" w:rsidR="004015E6" w:rsidRPr="00B04189" w:rsidRDefault="004015E6" w:rsidP="00F07BAC">
            <w:r w:rsidRPr="00B04189">
              <w:t>9</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694136CD" w14:textId="77777777" w:rsidR="004015E6" w:rsidRPr="00B04189" w:rsidRDefault="004015E6" w:rsidP="00F07BAC">
            <w:r w:rsidRPr="00B04189">
              <w:t>Mokry Dwór</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05E04AB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89E113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307253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42AF48A"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EF411E5"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45F6E2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C10F693"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1D058A5"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0E5738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D8CF33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35BF05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91FB4D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068516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D088F7A" w14:textId="77777777" w:rsidR="004015E6" w:rsidRPr="00B04189" w:rsidRDefault="004015E6" w:rsidP="00F07BAC">
            <w:r w:rsidRPr="00B04189">
              <w:t>-</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C74FCBC"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F1081B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74D96B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69B8B4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83BD1E1"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9EF7476" w14:textId="77777777" w:rsidR="004015E6" w:rsidRPr="00B04189" w:rsidRDefault="004015E6" w:rsidP="00F07BAC">
            <w:r w:rsidRPr="00B04189">
              <w:t>-</w:t>
            </w:r>
          </w:p>
        </w:tc>
      </w:tr>
      <w:tr w:rsidR="004015E6" w:rsidRPr="00B04189" w14:paraId="078AB74F"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609C5BD6" w14:textId="77777777" w:rsidR="004015E6" w:rsidRPr="00B04189" w:rsidRDefault="004015E6" w:rsidP="00F07BAC">
            <w:r w:rsidRPr="00B04189">
              <w:t>10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697C091E" w14:textId="77777777" w:rsidR="004015E6" w:rsidRPr="00B04189" w:rsidRDefault="004015E6" w:rsidP="00F07BAC">
            <w:r w:rsidRPr="00B04189">
              <w:t>Ozorzyce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5676B5B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32603F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4724C4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FE5392E"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7CF5715"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84C6B0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6B33120"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370984F"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18FAF9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0502A1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E6BA65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2D87C3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6214CE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690F3F0"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1EB4848"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A40C30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185D6D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68F583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437D73F"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D497E99" w14:textId="77777777" w:rsidR="004015E6" w:rsidRPr="00B04189" w:rsidRDefault="004015E6" w:rsidP="00F07BAC">
            <w:r w:rsidRPr="00B04189">
              <w:t>-</w:t>
            </w:r>
          </w:p>
        </w:tc>
      </w:tr>
      <w:tr w:rsidR="004015E6" w:rsidRPr="00B04189" w14:paraId="48E57551"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6FA711C3" w14:textId="77777777" w:rsidR="004015E6" w:rsidRPr="00B04189" w:rsidRDefault="004015E6" w:rsidP="00F07BAC">
            <w:r w:rsidRPr="00B04189">
              <w:t>11</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77614B4A" w14:textId="77777777" w:rsidR="004015E6" w:rsidRPr="00B04189" w:rsidRDefault="004015E6" w:rsidP="00F07BAC">
            <w:proofErr w:type="spellStart"/>
            <w:r w:rsidRPr="00B04189">
              <w:t>Prawocin</w:t>
            </w:r>
            <w:proofErr w:type="spellEnd"/>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6A9253F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AACDF5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501AD1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C59BE3E"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9E43288"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273555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D9E8EFB"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6DFDD85"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54202D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073F5E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AD8C2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BE6FAC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730789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9901FB1"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91C780E"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436981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D76611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177469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7DBA7CE"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0C17654" w14:textId="77777777" w:rsidR="004015E6" w:rsidRPr="00B04189" w:rsidRDefault="004015E6" w:rsidP="00F07BAC">
            <w:r w:rsidRPr="00B04189">
              <w:t>210</w:t>
            </w:r>
          </w:p>
        </w:tc>
      </w:tr>
      <w:tr w:rsidR="004015E6" w:rsidRPr="00B04189" w14:paraId="0A82CD8F"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25D2878F" w14:textId="77777777" w:rsidR="004015E6" w:rsidRPr="00B04189" w:rsidRDefault="004015E6" w:rsidP="00F07BAC">
            <w:r w:rsidRPr="00B04189">
              <w:t>12</w:t>
            </w:r>
          </w:p>
        </w:tc>
        <w:tc>
          <w:tcPr>
            <w:tcW w:w="2272" w:type="dxa"/>
            <w:tcBorders>
              <w:top w:val="nil"/>
              <w:left w:val="nil"/>
              <w:bottom w:val="single" w:sz="4" w:space="0" w:color="auto"/>
              <w:right w:val="nil"/>
            </w:tcBorders>
            <w:tcMar>
              <w:top w:w="20" w:type="dxa"/>
              <w:left w:w="20" w:type="dxa"/>
              <w:bottom w:w="0" w:type="dxa"/>
              <w:right w:w="20" w:type="dxa"/>
            </w:tcMar>
            <w:vAlign w:val="bottom"/>
          </w:tcPr>
          <w:p w14:paraId="18A73857" w14:textId="77777777" w:rsidR="004015E6" w:rsidRPr="00B04189" w:rsidRDefault="004015E6" w:rsidP="00F07BAC">
            <w:r w:rsidRPr="00B04189">
              <w:t>Radomierzyce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62292EB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0F1AC1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26311F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DB5325C"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B59B00A"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AC3477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098DC1F"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34166D4"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F12BD7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CFC428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490C78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14440E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27A4E6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91ED4FB"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EDD7BED"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1E7E54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854894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E23152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2EF4107"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F9E6483" w14:textId="77777777" w:rsidR="004015E6" w:rsidRPr="00B04189" w:rsidRDefault="004015E6" w:rsidP="00F07BAC">
            <w:r w:rsidRPr="00B04189">
              <w:t>210</w:t>
            </w:r>
          </w:p>
        </w:tc>
      </w:tr>
      <w:tr w:rsidR="004015E6" w:rsidRPr="00B04189" w14:paraId="3C05EA4F"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5714A3DD" w14:textId="77777777" w:rsidR="004015E6" w:rsidRPr="00B04189" w:rsidRDefault="004015E6" w:rsidP="00F07BAC">
            <w:r w:rsidRPr="00B04189">
              <w:t>13</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4DDF48F9" w14:textId="77777777" w:rsidR="004015E6" w:rsidRPr="00B04189" w:rsidRDefault="004015E6" w:rsidP="00F07BAC">
            <w:r w:rsidRPr="00B04189">
              <w:t>Radwanice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09FF63A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59FE14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1923D2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241E620"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526405B"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77FA31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6A1C1B6"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6916139" w14:textId="77777777" w:rsidR="004015E6" w:rsidRPr="00B04189" w:rsidRDefault="004015E6" w:rsidP="00F07BAC">
            <w:r w:rsidRPr="00B04189">
              <w:t>450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24B962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8CC5D3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31FE06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8F13B8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9851E3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2E49645" w14:textId="77777777" w:rsidR="004015E6" w:rsidRPr="00B04189" w:rsidRDefault="004015E6" w:rsidP="00F07BAC">
            <w:r w:rsidRPr="00B04189">
              <w:t>300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665A5B1"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4923BD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90F487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A5C5D5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475B775"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30BF013" w14:textId="77777777" w:rsidR="004015E6" w:rsidRPr="00B04189" w:rsidRDefault="004015E6" w:rsidP="00F07BAC">
            <w:r w:rsidRPr="00B04189">
              <w:t>150</w:t>
            </w:r>
          </w:p>
        </w:tc>
      </w:tr>
      <w:tr w:rsidR="004015E6" w:rsidRPr="00B04189" w14:paraId="11C93075"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49FAB7A2" w14:textId="77777777" w:rsidR="004015E6" w:rsidRPr="00B04189" w:rsidRDefault="004015E6" w:rsidP="00F07BAC">
            <w:r w:rsidRPr="00B04189">
              <w:t>14</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3263A103" w14:textId="77777777" w:rsidR="004015E6" w:rsidRPr="00B04189" w:rsidRDefault="004015E6" w:rsidP="00F07BAC">
            <w:r w:rsidRPr="00B04189">
              <w:t>Siechnice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3324BDC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391D61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CCECC7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4865C67"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193A23B"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7C3578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C008778"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B59CDE2" w14:textId="77777777" w:rsidR="004015E6" w:rsidRPr="00B04189" w:rsidRDefault="004015E6" w:rsidP="00F07BAC">
            <w:r w:rsidRPr="00B04189">
              <w:t>450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F3C63F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AD3E72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E5796A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13AD26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8A624D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8DF1B47" w14:textId="77777777" w:rsidR="004015E6" w:rsidRPr="00B04189" w:rsidRDefault="004015E6" w:rsidP="00F07BAC">
            <w:r w:rsidRPr="00B04189">
              <w:t>300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263E53"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031AD3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CF50F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861740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DAD5D8D"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EEAD3B8" w14:textId="77777777" w:rsidR="004015E6" w:rsidRPr="00B04189" w:rsidRDefault="004015E6" w:rsidP="00F07BAC">
            <w:r w:rsidRPr="00B04189">
              <w:t>150</w:t>
            </w:r>
          </w:p>
        </w:tc>
      </w:tr>
      <w:tr w:rsidR="004015E6" w:rsidRPr="00B04189" w14:paraId="0F34F7FC"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6E54C0A8" w14:textId="77777777" w:rsidR="004015E6" w:rsidRPr="00B04189" w:rsidRDefault="004015E6" w:rsidP="00F07BAC">
            <w:r w:rsidRPr="00B04189">
              <w:t>15</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446FEA29" w14:textId="77777777" w:rsidR="004015E6" w:rsidRPr="00B04189" w:rsidRDefault="004015E6" w:rsidP="00F07BAC">
            <w:r w:rsidRPr="00B04189">
              <w:t>Smardzów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14770DE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65DE73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B7BB93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47E42F5"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ADB9D20"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627B29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FAF5CA"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5B4234B"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ABAD71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D9E42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E123D2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CC1CA2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17610A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96A2E50"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97F83C3"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BEE9B5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BCB429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FC63B7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2E38523"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D779251" w14:textId="77777777" w:rsidR="004015E6" w:rsidRPr="00B04189" w:rsidRDefault="004015E6" w:rsidP="00F07BAC">
            <w:r w:rsidRPr="00B04189">
              <w:t>210</w:t>
            </w:r>
          </w:p>
        </w:tc>
      </w:tr>
      <w:tr w:rsidR="004015E6" w:rsidRPr="00B04189" w14:paraId="710162DF"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7E1A27C1" w14:textId="77777777" w:rsidR="004015E6" w:rsidRPr="00B04189" w:rsidRDefault="004015E6" w:rsidP="00F07BAC">
            <w:r w:rsidRPr="00B04189">
              <w:lastRenderedPageBreak/>
              <w:t>16</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4C741392" w14:textId="77777777" w:rsidR="004015E6" w:rsidRPr="00B04189" w:rsidRDefault="004015E6" w:rsidP="00F07BAC">
            <w:r w:rsidRPr="00B04189">
              <w:t>Sulęcin</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1C1F96A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2E2D9D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3CAB7E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2FF2E96"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2AAE40B"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0FB52A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49E0C7C"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E51BFA5" w14:textId="77777777" w:rsidR="004015E6" w:rsidRPr="00B04189" w:rsidRDefault="004015E6" w:rsidP="00F07BAC">
            <w:r w:rsidRPr="00B04189">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1320B8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7F1648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2A98BA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D5E213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F2CF54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ACA7B69"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4ED4416"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D59CAC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8C4CC0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0D4B21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AC0EC02"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62ABF80" w14:textId="77777777" w:rsidR="004015E6" w:rsidRPr="00B04189" w:rsidRDefault="004015E6" w:rsidP="00F07BAC">
            <w:r w:rsidRPr="00B04189">
              <w:t>-</w:t>
            </w:r>
          </w:p>
        </w:tc>
      </w:tr>
      <w:tr w:rsidR="004015E6" w:rsidRPr="00B04189" w14:paraId="1CBE6888"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5D3AE8E4" w14:textId="77777777" w:rsidR="004015E6" w:rsidRPr="00B04189" w:rsidRDefault="004015E6" w:rsidP="00F07BAC">
            <w:r w:rsidRPr="00B04189">
              <w:t>17</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3805519D" w14:textId="77777777" w:rsidR="004015E6" w:rsidRPr="00B04189" w:rsidRDefault="004015E6" w:rsidP="00F07BAC">
            <w:r w:rsidRPr="00B04189">
              <w:t>Sulimów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3F18C54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4544AE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0CB005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6D839A9"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028C323"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6D2FF2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792D15C"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67682A0" w14:textId="77777777" w:rsidR="004015E6" w:rsidRPr="00B04189" w:rsidRDefault="007B6113"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B7E038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C5B006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A2A600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6B1ED3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2E7260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8ABF2AE"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789BFE6"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A93A75B"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D882ED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C7AC83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D5F264B"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64CD61A" w14:textId="77777777" w:rsidR="004015E6" w:rsidRPr="00B04189" w:rsidRDefault="004015E6" w:rsidP="00F07BAC">
            <w:r w:rsidRPr="00B04189">
              <w:t>-</w:t>
            </w:r>
          </w:p>
        </w:tc>
      </w:tr>
      <w:tr w:rsidR="004015E6" w:rsidRPr="00B04189" w14:paraId="122BBE05"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4FBCEF04" w14:textId="77777777" w:rsidR="004015E6" w:rsidRPr="00B04189" w:rsidRDefault="004015E6" w:rsidP="00F07BAC">
            <w:r w:rsidRPr="00B04189">
              <w:t>18</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1E2A3C7B" w14:textId="77777777" w:rsidR="004015E6" w:rsidRPr="00B04189" w:rsidRDefault="004015E6" w:rsidP="00F07BAC">
            <w:r w:rsidRPr="00B04189">
              <w:t>Święta Katarzyna</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555EEDD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5D7ED1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7AF288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5B1A997"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BC3DFB2"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469815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E9399A2"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F79AA14"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97E8D0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6F4C4C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72E80A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E09750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BDAA35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DBA3EAB"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D02E0CA"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27687D7"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846108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2F4170F"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9254708"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622DAAB" w14:textId="77777777" w:rsidR="004015E6" w:rsidRPr="00B04189" w:rsidRDefault="004015E6" w:rsidP="00F07BAC">
            <w:r w:rsidRPr="00B04189">
              <w:t>210</w:t>
            </w:r>
          </w:p>
        </w:tc>
      </w:tr>
      <w:tr w:rsidR="004015E6" w:rsidRPr="00B04189" w14:paraId="5EC30B4A"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33258EDF" w14:textId="77777777" w:rsidR="004015E6" w:rsidRPr="00B04189" w:rsidRDefault="004015E6" w:rsidP="00F07BAC">
            <w:r w:rsidRPr="00B04189">
              <w:t>19</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42E6DEAC" w14:textId="77777777" w:rsidR="004015E6" w:rsidRPr="00B04189" w:rsidRDefault="004015E6" w:rsidP="00F07BAC">
            <w:r w:rsidRPr="00B04189">
              <w:t>Zacharzyce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2DF9484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F566C7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18BCC3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25987F"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C57FD0D"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693CF6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F88DA5E"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02E1F38"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4705D5E"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5BAB79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720F60A"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68BB89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9358CB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6632450"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74EBE0"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489CFE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F9E7D2"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F3F5CE6"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CDBB5D3"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3DB4A6E" w14:textId="77777777" w:rsidR="004015E6" w:rsidRPr="00B04189" w:rsidRDefault="004015E6" w:rsidP="00F07BAC">
            <w:r w:rsidRPr="00B04189">
              <w:t>210</w:t>
            </w:r>
          </w:p>
        </w:tc>
      </w:tr>
      <w:tr w:rsidR="004015E6" w:rsidRPr="00B04189" w14:paraId="45EDBDB2" w14:textId="77777777" w:rsidTr="00021E92">
        <w:trPr>
          <w:trHeight w:val="57"/>
        </w:trPr>
        <w:tc>
          <w:tcPr>
            <w:tcW w:w="41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7B9511F6" w14:textId="77777777" w:rsidR="004015E6" w:rsidRPr="00B04189" w:rsidRDefault="004015E6" w:rsidP="00F07BAC">
            <w:r w:rsidRPr="00B04189">
              <w:t>20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20DF02C7" w14:textId="77777777" w:rsidR="004015E6" w:rsidRPr="00B04189" w:rsidRDefault="004015E6" w:rsidP="00F07BAC">
            <w:r w:rsidRPr="00B04189">
              <w:t>Zębice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267A623D"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0177EC0"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0665541"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0E17FB8" w14:textId="77777777" w:rsidR="004015E6" w:rsidRPr="00B04189" w:rsidRDefault="004015E6" w:rsidP="00F07BAC">
            <w:r w:rsidRPr="00B04189">
              <w:t>-</w:t>
            </w:r>
          </w:p>
        </w:tc>
        <w:tc>
          <w:tcPr>
            <w:tcW w:w="27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5ED9F44" w14:textId="77777777" w:rsidR="004015E6" w:rsidRPr="00B04189" w:rsidRDefault="004015E6" w:rsidP="00F07BAC">
            <w:r w:rsidRPr="00B04189">
              <w:t>-</w:t>
            </w:r>
          </w:p>
        </w:tc>
        <w:tc>
          <w:tcPr>
            <w:tcW w:w="52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803E35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83599B0"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B55ABF0" w14:textId="77777777" w:rsidR="004015E6" w:rsidRPr="00B04189" w:rsidRDefault="004015E6" w:rsidP="00F07BAC">
            <w:r w:rsidRPr="00B04189">
              <w:t>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0B1D619"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16F7AF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CCD0F33"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1CCFDA8"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02BDF9C"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E2E4BBF" w14:textId="77777777" w:rsidR="004015E6" w:rsidRPr="00B04189" w:rsidRDefault="004015E6" w:rsidP="00F07BAC">
            <w:r w:rsidRPr="00B04189">
              <w:t>350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11CC3C4"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78F06D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505B794"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76063F5" w14:textId="77777777" w:rsidR="004015E6" w:rsidRPr="00B04189" w:rsidRDefault="004015E6"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7E79AE0" w14:textId="77777777" w:rsidR="004015E6" w:rsidRPr="00B04189" w:rsidRDefault="004015E6"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B2D5A4A" w14:textId="77777777" w:rsidR="004015E6" w:rsidRPr="00B04189" w:rsidRDefault="004015E6" w:rsidP="00F07BAC">
            <w:r w:rsidRPr="00B04189">
              <w:t>210</w:t>
            </w:r>
          </w:p>
        </w:tc>
      </w:tr>
      <w:tr w:rsidR="004015E6" w:rsidRPr="00B04189" w14:paraId="451C2EB6" w14:textId="77777777" w:rsidTr="00021E92">
        <w:trPr>
          <w:trHeight w:val="57"/>
        </w:trPr>
        <w:tc>
          <w:tcPr>
            <w:tcW w:w="410" w:type="dxa"/>
            <w:tcBorders>
              <w:top w:val="nil"/>
              <w:left w:val="single" w:sz="8" w:space="0" w:color="auto"/>
              <w:bottom w:val="single" w:sz="8" w:space="0" w:color="auto"/>
              <w:right w:val="single" w:sz="4" w:space="0" w:color="auto"/>
            </w:tcBorders>
            <w:tcMar>
              <w:top w:w="20" w:type="dxa"/>
              <w:left w:w="20" w:type="dxa"/>
              <w:bottom w:w="0" w:type="dxa"/>
              <w:right w:w="20" w:type="dxa"/>
            </w:tcMar>
            <w:vAlign w:val="bottom"/>
          </w:tcPr>
          <w:p w14:paraId="4C933665" w14:textId="77777777" w:rsidR="004015E6" w:rsidRPr="00B04189" w:rsidRDefault="004015E6" w:rsidP="00F07BAC">
            <w:r w:rsidRPr="00B04189">
              <w:t>21</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14:paraId="469AADA3" w14:textId="77777777" w:rsidR="004015E6" w:rsidRPr="00B04189" w:rsidRDefault="004015E6" w:rsidP="00F07BAC">
            <w:r w:rsidRPr="00B04189">
              <w:t>Żerniki Wrocławskie</w:t>
            </w:r>
          </w:p>
        </w:tc>
        <w:tc>
          <w:tcPr>
            <w:tcW w:w="0" w:type="auto"/>
            <w:tcBorders>
              <w:top w:val="nil"/>
              <w:left w:val="single" w:sz="8" w:space="0" w:color="auto"/>
              <w:bottom w:val="single" w:sz="8" w:space="0" w:color="auto"/>
              <w:right w:val="single" w:sz="4" w:space="0" w:color="auto"/>
            </w:tcBorders>
            <w:noWrap/>
            <w:tcMar>
              <w:top w:w="20" w:type="dxa"/>
              <w:left w:w="20" w:type="dxa"/>
              <w:bottom w:w="0" w:type="dxa"/>
              <w:right w:w="20" w:type="dxa"/>
            </w:tcMar>
            <w:vAlign w:val="bottom"/>
          </w:tcPr>
          <w:p w14:paraId="3704241A"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34E9C3C6"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070863F7"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67EFB6D2" w14:textId="77777777" w:rsidR="004015E6" w:rsidRPr="00B04189" w:rsidRDefault="004015E6" w:rsidP="00F07BAC">
            <w:r w:rsidRPr="00B04189">
              <w:t>+</w:t>
            </w:r>
          </w:p>
        </w:tc>
        <w:tc>
          <w:tcPr>
            <w:tcW w:w="275" w:type="dxa"/>
            <w:tcBorders>
              <w:top w:val="nil"/>
              <w:left w:val="nil"/>
              <w:bottom w:val="single" w:sz="8" w:space="0" w:color="auto"/>
              <w:right w:val="single" w:sz="4" w:space="0" w:color="auto"/>
            </w:tcBorders>
            <w:noWrap/>
            <w:tcMar>
              <w:top w:w="20" w:type="dxa"/>
              <w:left w:w="20" w:type="dxa"/>
              <w:bottom w:w="0" w:type="dxa"/>
              <w:right w:w="20" w:type="dxa"/>
            </w:tcMar>
            <w:vAlign w:val="bottom"/>
          </w:tcPr>
          <w:p w14:paraId="72458A0D" w14:textId="77777777" w:rsidR="004015E6" w:rsidRPr="00B04189" w:rsidRDefault="004015E6" w:rsidP="00F07BAC">
            <w:r w:rsidRPr="00B04189">
              <w:t>+</w:t>
            </w:r>
          </w:p>
        </w:tc>
        <w:tc>
          <w:tcPr>
            <w:tcW w:w="525" w:type="dxa"/>
            <w:tcBorders>
              <w:top w:val="nil"/>
              <w:left w:val="nil"/>
              <w:bottom w:val="single" w:sz="8" w:space="0" w:color="auto"/>
              <w:right w:val="single" w:sz="4" w:space="0" w:color="auto"/>
            </w:tcBorders>
            <w:noWrap/>
            <w:tcMar>
              <w:top w:w="20" w:type="dxa"/>
              <w:left w:w="20" w:type="dxa"/>
              <w:bottom w:w="0" w:type="dxa"/>
              <w:right w:w="20" w:type="dxa"/>
            </w:tcMar>
            <w:vAlign w:val="bottom"/>
          </w:tcPr>
          <w:p w14:paraId="70CE06E9"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2AEC11F4" w14:textId="77777777" w:rsidR="004015E6" w:rsidRPr="00B04189" w:rsidRDefault="004015E6" w:rsidP="00F07BAC">
            <w:r w:rsidRPr="00B04189">
              <w:t>+</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14:paraId="3D799A7A" w14:textId="77777777" w:rsidR="004015E6" w:rsidRPr="00B04189" w:rsidRDefault="004015E6" w:rsidP="00F07BAC">
            <w:r w:rsidRPr="00B04189">
              <w:t>1000</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7D28162E"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05E7D714"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2A32D131"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7A8FFDBE"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01066407"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6D3819B6" w14:textId="77777777" w:rsidR="004015E6" w:rsidRPr="00B04189" w:rsidRDefault="004015E6" w:rsidP="00F07BAC">
            <w:r w:rsidRPr="00B04189">
              <w:t>500</w:t>
            </w:r>
          </w:p>
        </w:tc>
        <w:tc>
          <w:tcPr>
            <w:tcW w:w="6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C3F4BAA" w14:textId="77777777" w:rsidR="004015E6" w:rsidRPr="00B04189" w:rsidRDefault="004015E6" w:rsidP="00F07BAC">
            <w:r w:rsidRPr="00B04189">
              <w:t>+</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3467107"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006B0332"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24664CFD" w14:textId="77777777" w:rsidR="004015E6" w:rsidRPr="00B04189" w:rsidRDefault="004015E6"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03A445C1" w14:textId="77777777" w:rsidR="004015E6" w:rsidRPr="00B04189" w:rsidRDefault="004015E6" w:rsidP="00F07BAC">
            <w:r w:rsidRPr="00B04189">
              <w:t>+</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14:paraId="5014B2CC" w14:textId="77777777" w:rsidR="004015E6" w:rsidRPr="00B04189" w:rsidRDefault="004015E6" w:rsidP="00F07BAC">
            <w:r w:rsidRPr="00B04189">
              <w:t>250</w:t>
            </w:r>
          </w:p>
        </w:tc>
      </w:tr>
    </w:tbl>
    <w:p w14:paraId="6538E22B" w14:textId="4468FB62" w:rsidR="00B07239" w:rsidRPr="00B04189" w:rsidRDefault="00B07239" w:rsidP="00F07BAC">
      <w:pPr>
        <w:pStyle w:val="ustpww1"/>
      </w:pPr>
      <w:r w:rsidRPr="00B04189">
        <w:rPr>
          <w:smallCaps/>
        </w:rPr>
        <w:br w:type="page"/>
      </w:r>
      <w:bookmarkStart w:id="412" w:name="_Toc178151710"/>
      <w:bookmarkStart w:id="413" w:name="_Toc207122725"/>
      <w:bookmarkStart w:id="414" w:name="_Toc207158837"/>
      <w:bookmarkStart w:id="415" w:name="_Toc300933906"/>
      <w:r w:rsidRPr="00B04189">
        <w:lastRenderedPageBreak/>
        <w:t xml:space="preserve">Rodzaje zabudowy mieszkaniowej jednorodzinnej i wielorodzinnej na terenie poszczególnych obrębów gminy </w:t>
      </w:r>
      <w:r w:rsidR="007B2A45" w:rsidRPr="00B04189">
        <w:t>Siechnice</w:t>
      </w:r>
      <w:bookmarkEnd w:id="412"/>
      <w:bookmarkEnd w:id="413"/>
      <w:bookmarkEnd w:id="414"/>
      <w:bookmarkEnd w:id="415"/>
    </w:p>
    <w:tbl>
      <w:tblPr>
        <w:tblW w:w="10620" w:type="dxa"/>
        <w:tblCellMar>
          <w:left w:w="0" w:type="dxa"/>
          <w:right w:w="0" w:type="dxa"/>
        </w:tblCellMar>
        <w:tblLook w:val="0000" w:firstRow="0" w:lastRow="0" w:firstColumn="0" w:lastColumn="0" w:noHBand="0" w:noVBand="0"/>
      </w:tblPr>
      <w:tblGrid>
        <w:gridCol w:w="520"/>
        <w:gridCol w:w="2300"/>
        <w:gridCol w:w="680"/>
        <w:gridCol w:w="400"/>
        <w:gridCol w:w="440"/>
        <w:gridCol w:w="640"/>
        <w:gridCol w:w="400"/>
        <w:gridCol w:w="1480"/>
        <w:gridCol w:w="1056"/>
        <w:gridCol w:w="724"/>
        <w:gridCol w:w="640"/>
        <w:gridCol w:w="700"/>
        <w:gridCol w:w="640"/>
      </w:tblGrid>
      <w:tr w:rsidR="00B07239" w:rsidRPr="00B04189" w14:paraId="7EB65658" w14:textId="77777777">
        <w:trPr>
          <w:cantSplit/>
          <w:trHeight w:val="315"/>
        </w:trPr>
        <w:tc>
          <w:tcPr>
            <w:tcW w:w="520" w:type="dxa"/>
            <w:vMerge w:val="restart"/>
            <w:tcBorders>
              <w:top w:val="single" w:sz="8" w:space="0" w:color="auto"/>
              <w:left w:val="single" w:sz="8" w:space="0" w:color="auto"/>
              <w:bottom w:val="single" w:sz="8" w:space="0" w:color="000000"/>
              <w:right w:val="single" w:sz="4" w:space="0" w:color="auto"/>
            </w:tcBorders>
            <w:tcMar>
              <w:top w:w="20" w:type="dxa"/>
              <w:left w:w="20" w:type="dxa"/>
              <w:bottom w:w="0" w:type="dxa"/>
              <w:right w:w="20" w:type="dxa"/>
            </w:tcMar>
            <w:vAlign w:val="center"/>
          </w:tcPr>
          <w:p w14:paraId="52497498" w14:textId="77777777" w:rsidR="00B07239" w:rsidRPr="00B04189" w:rsidRDefault="00B07239" w:rsidP="00F07BAC">
            <w:r w:rsidRPr="00B04189">
              <w:t>LP</w:t>
            </w:r>
          </w:p>
        </w:tc>
        <w:tc>
          <w:tcPr>
            <w:tcW w:w="2300" w:type="dxa"/>
            <w:vMerge w:val="restart"/>
            <w:tcBorders>
              <w:top w:val="single" w:sz="8" w:space="0" w:color="auto"/>
              <w:left w:val="single" w:sz="4" w:space="0" w:color="auto"/>
              <w:bottom w:val="single" w:sz="8" w:space="0" w:color="000000"/>
              <w:right w:val="single" w:sz="8" w:space="0" w:color="auto"/>
            </w:tcBorders>
            <w:tcMar>
              <w:top w:w="20" w:type="dxa"/>
              <w:left w:w="20" w:type="dxa"/>
              <w:bottom w:w="0" w:type="dxa"/>
              <w:right w:w="20" w:type="dxa"/>
            </w:tcMar>
            <w:vAlign w:val="center"/>
          </w:tcPr>
          <w:p w14:paraId="670AD76A" w14:textId="77777777" w:rsidR="00B07239" w:rsidRPr="00B04189" w:rsidRDefault="00B07239" w:rsidP="00F07BAC">
            <w:r w:rsidRPr="00B04189">
              <w:t>Obręb</w:t>
            </w:r>
          </w:p>
        </w:tc>
        <w:tc>
          <w:tcPr>
            <w:tcW w:w="4040" w:type="dxa"/>
            <w:gridSpan w:val="6"/>
            <w:tcBorders>
              <w:top w:val="single" w:sz="8" w:space="0" w:color="auto"/>
              <w:left w:val="nil"/>
              <w:bottom w:val="single" w:sz="4" w:space="0" w:color="auto"/>
              <w:right w:val="single" w:sz="8" w:space="0" w:color="000000"/>
            </w:tcBorders>
            <w:noWrap/>
            <w:tcMar>
              <w:top w:w="20" w:type="dxa"/>
              <w:left w:w="20" w:type="dxa"/>
              <w:bottom w:w="0" w:type="dxa"/>
              <w:right w:w="20" w:type="dxa"/>
            </w:tcMar>
            <w:vAlign w:val="bottom"/>
          </w:tcPr>
          <w:p w14:paraId="25F6E270" w14:textId="77777777" w:rsidR="00B07239" w:rsidRPr="00B04189" w:rsidRDefault="00B07239" w:rsidP="00F07BAC">
            <w:r w:rsidRPr="00B04189">
              <w:t>zwarta</w:t>
            </w:r>
          </w:p>
        </w:tc>
        <w:tc>
          <w:tcPr>
            <w:tcW w:w="1780" w:type="dxa"/>
            <w:gridSpan w:val="2"/>
            <w:vMerge w:val="restart"/>
            <w:tcBorders>
              <w:top w:val="single" w:sz="8" w:space="0" w:color="auto"/>
              <w:left w:val="single" w:sz="8" w:space="0" w:color="auto"/>
              <w:bottom w:val="single" w:sz="4" w:space="0" w:color="000000"/>
              <w:right w:val="single" w:sz="8" w:space="0" w:color="000000"/>
            </w:tcBorders>
            <w:tcMar>
              <w:top w:w="20" w:type="dxa"/>
              <w:left w:w="20" w:type="dxa"/>
              <w:bottom w:w="0" w:type="dxa"/>
              <w:right w:w="20" w:type="dxa"/>
            </w:tcMar>
            <w:vAlign w:val="bottom"/>
          </w:tcPr>
          <w:p w14:paraId="0B59AFDE" w14:textId="77777777" w:rsidR="00B07239" w:rsidRPr="00B04189" w:rsidRDefault="00B07239" w:rsidP="00F07BAC">
            <w:r w:rsidRPr="00B04189">
              <w:t>niskiej intensywności</w:t>
            </w:r>
          </w:p>
        </w:tc>
        <w:tc>
          <w:tcPr>
            <w:tcW w:w="1980" w:type="dxa"/>
            <w:gridSpan w:val="3"/>
            <w:tcBorders>
              <w:top w:val="single" w:sz="8" w:space="0" w:color="auto"/>
              <w:left w:val="nil"/>
              <w:bottom w:val="nil"/>
              <w:right w:val="single" w:sz="8" w:space="0" w:color="000000"/>
            </w:tcBorders>
            <w:noWrap/>
            <w:tcMar>
              <w:top w:w="20" w:type="dxa"/>
              <w:left w:w="20" w:type="dxa"/>
              <w:bottom w:w="0" w:type="dxa"/>
              <w:right w:w="20" w:type="dxa"/>
            </w:tcMar>
            <w:vAlign w:val="bottom"/>
          </w:tcPr>
          <w:p w14:paraId="0ABC8E93" w14:textId="77777777" w:rsidR="00B07239" w:rsidRPr="00B04189" w:rsidRDefault="00B07239" w:rsidP="00F07BAC">
            <w:r w:rsidRPr="00B04189">
              <w:t>wielorodzinna</w:t>
            </w:r>
          </w:p>
        </w:tc>
      </w:tr>
      <w:tr w:rsidR="00B07239" w:rsidRPr="00B04189" w14:paraId="2B38D128" w14:textId="77777777">
        <w:trPr>
          <w:cantSplit/>
          <w:trHeight w:val="510"/>
        </w:trPr>
        <w:tc>
          <w:tcPr>
            <w:tcW w:w="0" w:type="auto"/>
            <w:vMerge/>
            <w:tcBorders>
              <w:top w:val="single" w:sz="8" w:space="0" w:color="auto"/>
              <w:left w:val="single" w:sz="8" w:space="0" w:color="auto"/>
              <w:bottom w:val="single" w:sz="8" w:space="0" w:color="000000"/>
              <w:right w:val="single" w:sz="4" w:space="0" w:color="auto"/>
            </w:tcBorders>
            <w:vAlign w:val="center"/>
          </w:tcPr>
          <w:p w14:paraId="341B6FF8" w14:textId="77777777" w:rsidR="00B07239" w:rsidRPr="00B04189" w:rsidRDefault="00B07239" w:rsidP="00F07BAC"/>
        </w:tc>
        <w:tc>
          <w:tcPr>
            <w:tcW w:w="0" w:type="auto"/>
            <w:vMerge/>
            <w:tcBorders>
              <w:top w:val="single" w:sz="8" w:space="0" w:color="auto"/>
              <w:left w:val="single" w:sz="4" w:space="0" w:color="auto"/>
              <w:bottom w:val="single" w:sz="8" w:space="0" w:color="000000"/>
              <w:right w:val="single" w:sz="8" w:space="0" w:color="auto"/>
            </w:tcBorders>
            <w:vAlign w:val="center"/>
          </w:tcPr>
          <w:p w14:paraId="1BA35CA1" w14:textId="77777777" w:rsidR="00B07239" w:rsidRPr="00B04189" w:rsidRDefault="00B07239" w:rsidP="00F07BAC"/>
        </w:tc>
        <w:tc>
          <w:tcPr>
            <w:tcW w:w="0" w:type="auto"/>
            <w:gridSpan w:val="5"/>
            <w:vMerge w:val="restart"/>
            <w:tcBorders>
              <w:top w:val="single" w:sz="4" w:space="0" w:color="auto"/>
              <w:left w:val="single" w:sz="8" w:space="0" w:color="auto"/>
              <w:bottom w:val="single" w:sz="4" w:space="0" w:color="000000"/>
              <w:right w:val="single" w:sz="4" w:space="0" w:color="000000"/>
            </w:tcBorders>
            <w:noWrap/>
            <w:tcMar>
              <w:top w:w="20" w:type="dxa"/>
              <w:left w:w="20" w:type="dxa"/>
              <w:bottom w:w="0" w:type="dxa"/>
              <w:right w:w="20" w:type="dxa"/>
            </w:tcMar>
            <w:vAlign w:val="center"/>
          </w:tcPr>
          <w:p w14:paraId="652556AA" w14:textId="77777777" w:rsidR="00B07239" w:rsidRPr="00B04189" w:rsidRDefault="00B07239" w:rsidP="00F07BAC">
            <w:proofErr w:type="spellStart"/>
            <w:r w:rsidRPr="00B04189">
              <w:t>mj</w:t>
            </w:r>
            <w:proofErr w:type="spellEnd"/>
          </w:p>
        </w:tc>
        <w:tc>
          <w:tcPr>
            <w:tcW w:w="1480" w:type="dxa"/>
            <w:vMerge w:val="restart"/>
            <w:tcBorders>
              <w:top w:val="nil"/>
              <w:left w:val="single" w:sz="4" w:space="0" w:color="auto"/>
              <w:bottom w:val="single" w:sz="8" w:space="0" w:color="000000"/>
              <w:right w:val="single" w:sz="8" w:space="0" w:color="auto"/>
            </w:tcBorders>
            <w:tcMar>
              <w:top w:w="20" w:type="dxa"/>
              <w:left w:w="20" w:type="dxa"/>
              <w:bottom w:w="0" w:type="dxa"/>
              <w:right w:w="20" w:type="dxa"/>
            </w:tcMar>
            <w:vAlign w:val="center"/>
          </w:tcPr>
          <w:p w14:paraId="647AB137" w14:textId="77777777" w:rsidR="00B07239" w:rsidRPr="00B04189" w:rsidRDefault="00B07239" w:rsidP="00F07BAC">
            <w:r w:rsidRPr="00B04189">
              <w:t>minimalna powierzchnia działki w m2</w:t>
            </w:r>
          </w:p>
        </w:tc>
        <w:tc>
          <w:tcPr>
            <w:tcW w:w="0" w:type="auto"/>
            <w:gridSpan w:val="2"/>
            <w:vMerge/>
            <w:tcBorders>
              <w:top w:val="nil"/>
              <w:left w:val="single" w:sz="4" w:space="0" w:color="auto"/>
              <w:bottom w:val="single" w:sz="8" w:space="0" w:color="000000"/>
              <w:right w:val="single" w:sz="8" w:space="0" w:color="auto"/>
            </w:tcBorders>
            <w:vAlign w:val="center"/>
          </w:tcPr>
          <w:p w14:paraId="51ED75AD" w14:textId="77777777" w:rsidR="00B07239" w:rsidRPr="00B04189" w:rsidRDefault="00B07239" w:rsidP="00F07BAC"/>
        </w:tc>
        <w:tc>
          <w:tcPr>
            <w:tcW w:w="0" w:type="auto"/>
            <w:gridSpan w:val="3"/>
            <w:vMerge w:val="restart"/>
            <w:tcBorders>
              <w:top w:val="single" w:sz="4" w:space="0" w:color="auto"/>
              <w:left w:val="nil"/>
              <w:bottom w:val="single" w:sz="4" w:space="0" w:color="000000"/>
              <w:right w:val="single" w:sz="8" w:space="0" w:color="000000"/>
            </w:tcBorders>
            <w:noWrap/>
            <w:tcMar>
              <w:top w:w="20" w:type="dxa"/>
              <w:left w:w="20" w:type="dxa"/>
              <w:bottom w:w="0" w:type="dxa"/>
              <w:right w:w="20" w:type="dxa"/>
            </w:tcMar>
            <w:vAlign w:val="center"/>
          </w:tcPr>
          <w:p w14:paraId="1DC860DD" w14:textId="77777777" w:rsidR="00B07239" w:rsidRPr="00B04189" w:rsidRDefault="00B07239" w:rsidP="00F07BAC">
            <w:proofErr w:type="spellStart"/>
            <w:r w:rsidRPr="00B04189">
              <w:t>mw</w:t>
            </w:r>
            <w:proofErr w:type="spellEnd"/>
          </w:p>
        </w:tc>
      </w:tr>
      <w:tr w:rsidR="00B07239" w:rsidRPr="00B04189" w14:paraId="5B9CD60D" w14:textId="77777777">
        <w:trPr>
          <w:cantSplit/>
          <w:trHeight w:val="315"/>
        </w:trPr>
        <w:tc>
          <w:tcPr>
            <w:tcW w:w="0" w:type="auto"/>
            <w:vMerge/>
            <w:tcBorders>
              <w:top w:val="single" w:sz="8" w:space="0" w:color="auto"/>
              <w:left w:val="single" w:sz="8" w:space="0" w:color="auto"/>
              <w:bottom w:val="single" w:sz="8" w:space="0" w:color="000000"/>
              <w:right w:val="single" w:sz="4" w:space="0" w:color="auto"/>
            </w:tcBorders>
            <w:vAlign w:val="center"/>
          </w:tcPr>
          <w:p w14:paraId="3DBCC153" w14:textId="77777777" w:rsidR="00B07239" w:rsidRPr="00B04189" w:rsidRDefault="00B07239" w:rsidP="00F07BAC"/>
        </w:tc>
        <w:tc>
          <w:tcPr>
            <w:tcW w:w="0" w:type="auto"/>
            <w:vMerge/>
            <w:tcBorders>
              <w:top w:val="single" w:sz="8" w:space="0" w:color="auto"/>
              <w:left w:val="single" w:sz="4" w:space="0" w:color="auto"/>
              <w:bottom w:val="single" w:sz="8" w:space="0" w:color="000000"/>
              <w:right w:val="single" w:sz="8" w:space="0" w:color="auto"/>
            </w:tcBorders>
            <w:vAlign w:val="center"/>
          </w:tcPr>
          <w:p w14:paraId="0D51662C" w14:textId="77777777" w:rsidR="00B07239" w:rsidRPr="00B04189" w:rsidRDefault="00B07239" w:rsidP="00F07BAC"/>
        </w:tc>
        <w:tc>
          <w:tcPr>
            <w:tcW w:w="0" w:type="auto"/>
            <w:gridSpan w:val="5"/>
            <w:vMerge/>
            <w:tcBorders>
              <w:top w:val="single" w:sz="4" w:space="0" w:color="auto"/>
              <w:left w:val="single" w:sz="8" w:space="0" w:color="auto"/>
              <w:bottom w:val="single" w:sz="4" w:space="0" w:color="000000"/>
              <w:right w:val="single" w:sz="4" w:space="0" w:color="000000"/>
            </w:tcBorders>
            <w:vAlign w:val="center"/>
          </w:tcPr>
          <w:p w14:paraId="06C9515F" w14:textId="77777777" w:rsidR="00B07239" w:rsidRPr="00B04189" w:rsidRDefault="00B07239" w:rsidP="00F07BAC"/>
        </w:tc>
        <w:tc>
          <w:tcPr>
            <w:tcW w:w="0" w:type="auto"/>
            <w:vMerge/>
            <w:tcBorders>
              <w:top w:val="nil"/>
              <w:left w:val="single" w:sz="4" w:space="0" w:color="auto"/>
              <w:bottom w:val="single" w:sz="8" w:space="0" w:color="000000"/>
              <w:right w:val="single" w:sz="8" w:space="0" w:color="auto"/>
            </w:tcBorders>
            <w:vAlign w:val="center"/>
          </w:tcPr>
          <w:p w14:paraId="74436381" w14:textId="77777777" w:rsidR="00B07239" w:rsidRPr="00B04189" w:rsidRDefault="00B07239" w:rsidP="00F07BAC"/>
        </w:tc>
        <w:tc>
          <w:tcPr>
            <w:tcW w:w="0" w:type="auto"/>
            <w:gridSpan w:val="2"/>
            <w:tcBorders>
              <w:top w:val="single" w:sz="4" w:space="0" w:color="auto"/>
              <w:left w:val="nil"/>
              <w:bottom w:val="single" w:sz="4" w:space="0" w:color="auto"/>
              <w:right w:val="single" w:sz="8" w:space="0" w:color="000000"/>
            </w:tcBorders>
            <w:noWrap/>
            <w:tcMar>
              <w:top w:w="20" w:type="dxa"/>
              <w:left w:w="20" w:type="dxa"/>
              <w:bottom w:w="0" w:type="dxa"/>
              <w:right w:w="20" w:type="dxa"/>
            </w:tcMar>
            <w:vAlign w:val="bottom"/>
          </w:tcPr>
          <w:p w14:paraId="584D3C54" w14:textId="77777777" w:rsidR="00B07239" w:rsidRPr="00B04189" w:rsidRDefault="00B07239" w:rsidP="00F07BAC">
            <w:proofErr w:type="spellStart"/>
            <w:r w:rsidRPr="00B04189">
              <w:t>mni</w:t>
            </w:r>
            <w:proofErr w:type="spellEnd"/>
          </w:p>
        </w:tc>
        <w:tc>
          <w:tcPr>
            <w:tcW w:w="0" w:type="auto"/>
            <w:gridSpan w:val="3"/>
            <w:vMerge/>
            <w:tcBorders>
              <w:top w:val="single" w:sz="4" w:space="0" w:color="auto"/>
              <w:left w:val="nil"/>
              <w:bottom w:val="single" w:sz="4" w:space="0" w:color="000000"/>
              <w:right w:val="single" w:sz="8" w:space="0" w:color="000000"/>
            </w:tcBorders>
            <w:vAlign w:val="center"/>
          </w:tcPr>
          <w:p w14:paraId="26105515" w14:textId="77777777" w:rsidR="00B07239" w:rsidRPr="00B04189" w:rsidRDefault="00B07239" w:rsidP="00F07BAC"/>
        </w:tc>
      </w:tr>
      <w:tr w:rsidR="00B07239" w:rsidRPr="00B04189" w14:paraId="5D3E53C1" w14:textId="77777777">
        <w:trPr>
          <w:cantSplit/>
          <w:trHeight w:val="330"/>
        </w:trPr>
        <w:tc>
          <w:tcPr>
            <w:tcW w:w="0" w:type="auto"/>
            <w:vMerge/>
            <w:tcBorders>
              <w:top w:val="single" w:sz="8" w:space="0" w:color="auto"/>
              <w:left w:val="single" w:sz="8" w:space="0" w:color="auto"/>
              <w:bottom w:val="single" w:sz="8" w:space="0" w:color="000000"/>
              <w:right w:val="single" w:sz="4" w:space="0" w:color="auto"/>
            </w:tcBorders>
            <w:vAlign w:val="center"/>
          </w:tcPr>
          <w:p w14:paraId="2ACC9F3E" w14:textId="77777777" w:rsidR="00B07239" w:rsidRPr="00B04189" w:rsidRDefault="00B07239" w:rsidP="00F07BAC"/>
        </w:tc>
        <w:tc>
          <w:tcPr>
            <w:tcW w:w="0" w:type="auto"/>
            <w:vMerge/>
            <w:tcBorders>
              <w:top w:val="single" w:sz="8" w:space="0" w:color="auto"/>
              <w:left w:val="single" w:sz="4" w:space="0" w:color="auto"/>
              <w:bottom w:val="single" w:sz="8" w:space="0" w:color="000000"/>
              <w:right w:val="single" w:sz="8" w:space="0" w:color="auto"/>
            </w:tcBorders>
            <w:vAlign w:val="center"/>
          </w:tcPr>
          <w:p w14:paraId="0705E44B" w14:textId="77777777" w:rsidR="00B07239" w:rsidRPr="00B04189" w:rsidRDefault="00B07239" w:rsidP="00F07BAC"/>
        </w:tc>
        <w:tc>
          <w:tcPr>
            <w:tcW w:w="680" w:type="dxa"/>
            <w:tcBorders>
              <w:top w:val="nil"/>
              <w:left w:val="nil"/>
              <w:bottom w:val="single" w:sz="8" w:space="0" w:color="auto"/>
              <w:right w:val="single" w:sz="4" w:space="0" w:color="auto"/>
            </w:tcBorders>
            <w:tcMar>
              <w:top w:w="20" w:type="dxa"/>
              <w:left w:w="20" w:type="dxa"/>
              <w:bottom w:w="0" w:type="dxa"/>
              <w:right w:w="20" w:type="dxa"/>
            </w:tcMar>
            <w:vAlign w:val="center"/>
          </w:tcPr>
          <w:p w14:paraId="0813D1C3" w14:textId="77777777" w:rsidR="00B07239" w:rsidRPr="00B04189" w:rsidRDefault="00B07239" w:rsidP="00F07BAC">
            <w:r w:rsidRPr="00B04189">
              <w:t>1lk/p</w:t>
            </w:r>
          </w:p>
        </w:tc>
        <w:tc>
          <w:tcPr>
            <w:tcW w:w="400" w:type="dxa"/>
            <w:tcBorders>
              <w:top w:val="nil"/>
              <w:left w:val="nil"/>
              <w:bottom w:val="single" w:sz="8" w:space="0" w:color="auto"/>
              <w:right w:val="single" w:sz="4" w:space="0" w:color="auto"/>
            </w:tcBorders>
            <w:tcMar>
              <w:top w:w="20" w:type="dxa"/>
              <w:left w:w="20" w:type="dxa"/>
              <w:bottom w:w="0" w:type="dxa"/>
              <w:right w:w="20" w:type="dxa"/>
            </w:tcMar>
            <w:vAlign w:val="center"/>
          </w:tcPr>
          <w:p w14:paraId="7B62E85F" w14:textId="77777777" w:rsidR="00B07239" w:rsidRPr="00B04189" w:rsidRDefault="00B07239" w:rsidP="00F07BAC">
            <w:r w:rsidRPr="00B04189">
              <w:t>1</w:t>
            </w:r>
          </w:p>
        </w:tc>
        <w:tc>
          <w:tcPr>
            <w:tcW w:w="440" w:type="dxa"/>
            <w:tcBorders>
              <w:top w:val="nil"/>
              <w:left w:val="nil"/>
              <w:bottom w:val="single" w:sz="8" w:space="0" w:color="auto"/>
              <w:right w:val="single" w:sz="4" w:space="0" w:color="auto"/>
            </w:tcBorders>
            <w:tcMar>
              <w:top w:w="20" w:type="dxa"/>
              <w:left w:w="20" w:type="dxa"/>
              <w:bottom w:w="0" w:type="dxa"/>
              <w:right w:w="20" w:type="dxa"/>
            </w:tcMar>
            <w:vAlign w:val="center"/>
          </w:tcPr>
          <w:p w14:paraId="1C79901B" w14:textId="77777777" w:rsidR="00B07239" w:rsidRPr="00B04189" w:rsidRDefault="00B07239" w:rsidP="00F07BAC">
            <w:r w:rsidRPr="00B04189">
              <w:t>1,5</w:t>
            </w:r>
          </w:p>
        </w:tc>
        <w:tc>
          <w:tcPr>
            <w:tcW w:w="640" w:type="dxa"/>
            <w:tcBorders>
              <w:top w:val="nil"/>
              <w:left w:val="nil"/>
              <w:bottom w:val="single" w:sz="8" w:space="0" w:color="auto"/>
              <w:right w:val="single" w:sz="4" w:space="0" w:color="auto"/>
            </w:tcBorders>
            <w:tcMar>
              <w:top w:w="20" w:type="dxa"/>
              <w:left w:w="20" w:type="dxa"/>
              <w:bottom w:w="0" w:type="dxa"/>
              <w:right w:w="20" w:type="dxa"/>
            </w:tcMar>
            <w:vAlign w:val="center"/>
          </w:tcPr>
          <w:p w14:paraId="7E9A1E91" w14:textId="77777777" w:rsidR="00B07239" w:rsidRPr="00B04189" w:rsidRDefault="00B07239" w:rsidP="00F07BAC">
            <w:r w:rsidRPr="00B04189">
              <w:t>2p</w:t>
            </w:r>
          </w:p>
        </w:tc>
        <w:tc>
          <w:tcPr>
            <w:tcW w:w="400" w:type="dxa"/>
            <w:tcBorders>
              <w:top w:val="nil"/>
              <w:left w:val="nil"/>
              <w:bottom w:val="single" w:sz="8" w:space="0" w:color="auto"/>
              <w:right w:val="single" w:sz="4" w:space="0" w:color="auto"/>
            </w:tcBorders>
            <w:tcMar>
              <w:top w:w="20" w:type="dxa"/>
              <w:left w:w="20" w:type="dxa"/>
              <w:bottom w:w="0" w:type="dxa"/>
              <w:right w:w="20" w:type="dxa"/>
            </w:tcMar>
            <w:vAlign w:val="center"/>
          </w:tcPr>
          <w:p w14:paraId="79939ACE" w14:textId="77777777" w:rsidR="00B07239" w:rsidRPr="00B04189" w:rsidRDefault="00B07239" w:rsidP="00F07BAC">
            <w:r w:rsidRPr="00B04189">
              <w:t>2l</w:t>
            </w:r>
          </w:p>
        </w:tc>
        <w:tc>
          <w:tcPr>
            <w:tcW w:w="0" w:type="auto"/>
            <w:vMerge/>
            <w:tcBorders>
              <w:top w:val="nil"/>
              <w:left w:val="single" w:sz="4" w:space="0" w:color="auto"/>
              <w:bottom w:val="single" w:sz="8" w:space="0" w:color="000000"/>
              <w:right w:val="single" w:sz="8" w:space="0" w:color="auto"/>
            </w:tcBorders>
            <w:tcMar>
              <w:top w:w="20" w:type="dxa"/>
              <w:left w:w="20" w:type="dxa"/>
              <w:bottom w:w="0" w:type="dxa"/>
              <w:right w:w="20" w:type="dxa"/>
            </w:tcMar>
            <w:vAlign w:val="center"/>
          </w:tcPr>
          <w:p w14:paraId="2EA6D409" w14:textId="77777777" w:rsidR="00B07239" w:rsidRPr="00B04189" w:rsidRDefault="00B07239" w:rsidP="00F07BAC"/>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center"/>
          </w:tcPr>
          <w:p w14:paraId="51213935" w14:textId="77777777" w:rsidR="00B07239" w:rsidRPr="00B04189" w:rsidRDefault="00B07239" w:rsidP="00F07BAC">
            <w:r w:rsidRPr="00B04189">
              <w:t>2,5</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center"/>
          </w:tcPr>
          <w:p w14:paraId="029C7B3A" w14:textId="77777777" w:rsidR="00B07239" w:rsidRPr="00B04189" w:rsidRDefault="00B07239" w:rsidP="00F07BAC">
            <w:r w:rsidRPr="00B04189">
              <w:t>3</w:t>
            </w:r>
          </w:p>
        </w:tc>
        <w:tc>
          <w:tcPr>
            <w:tcW w:w="640" w:type="dxa"/>
            <w:tcBorders>
              <w:top w:val="nil"/>
              <w:left w:val="nil"/>
              <w:bottom w:val="single" w:sz="8" w:space="0" w:color="auto"/>
              <w:right w:val="single" w:sz="4" w:space="0" w:color="auto"/>
            </w:tcBorders>
            <w:tcMar>
              <w:top w:w="20" w:type="dxa"/>
              <w:left w:w="20" w:type="dxa"/>
              <w:bottom w:w="0" w:type="dxa"/>
              <w:right w:w="20" w:type="dxa"/>
            </w:tcMar>
            <w:vAlign w:val="center"/>
          </w:tcPr>
          <w:p w14:paraId="483012CC" w14:textId="77777777" w:rsidR="00B07239" w:rsidRPr="00B04189" w:rsidRDefault="00B07239" w:rsidP="00F07BAC">
            <w:r w:rsidRPr="00B04189">
              <w:t>m-4l</w:t>
            </w:r>
          </w:p>
        </w:tc>
        <w:tc>
          <w:tcPr>
            <w:tcW w:w="700" w:type="dxa"/>
            <w:tcBorders>
              <w:top w:val="nil"/>
              <w:left w:val="nil"/>
              <w:bottom w:val="single" w:sz="8" w:space="0" w:color="auto"/>
              <w:right w:val="single" w:sz="4" w:space="0" w:color="auto"/>
            </w:tcBorders>
            <w:tcMar>
              <w:top w:w="20" w:type="dxa"/>
              <w:left w:w="20" w:type="dxa"/>
              <w:bottom w:w="0" w:type="dxa"/>
              <w:right w:w="20" w:type="dxa"/>
            </w:tcMar>
            <w:vAlign w:val="center"/>
          </w:tcPr>
          <w:p w14:paraId="774DF4D3" w14:textId="77777777" w:rsidR="00B07239" w:rsidRPr="00B04189" w:rsidRDefault="00B07239" w:rsidP="00F07BAC">
            <w:r w:rsidRPr="00B04189">
              <w:t>m-4p</w:t>
            </w:r>
          </w:p>
        </w:tc>
        <w:tc>
          <w:tcPr>
            <w:tcW w:w="640" w:type="dxa"/>
            <w:tcBorders>
              <w:top w:val="nil"/>
              <w:left w:val="nil"/>
              <w:bottom w:val="single" w:sz="8" w:space="0" w:color="auto"/>
              <w:right w:val="single" w:sz="8" w:space="0" w:color="auto"/>
            </w:tcBorders>
            <w:tcMar>
              <w:top w:w="20" w:type="dxa"/>
              <w:left w:w="20" w:type="dxa"/>
              <w:bottom w:w="0" w:type="dxa"/>
              <w:right w:w="20" w:type="dxa"/>
            </w:tcMar>
            <w:vAlign w:val="center"/>
          </w:tcPr>
          <w:p w14:paraId="04B635E5" w14:textId="77777777" w:rsidR="00B07239" w:rsidRPr="00B04189" w:rsidRDefault="00B07239" w:rsidP="00F07BAC">
            <w:r w:rsidRPr="00B04189">
              <w:t>m&gt;4</w:t>
            </w:r>
          </w:p>
        </w:tc>
      </w:tr>
      <w:tr w:rsidR="00B07239" w:rsidRPr="00B04189" w14:paraId="0E9865FB"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3B1FEA7B" w14:textId="77777777" w:rsidR="00B07239" w:rsidRPr="00B04189" w:rsidRDefault="00B07239" w:rsidP="00F07BAC">
            <w:r w:rsidRPr="00B04189">
              <w:t>1</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52734294" w14:textId="77777777" w:rsidR="00B07239" w:rsidRPr="00B04189" w:rsidRDefault="00B07239" w:rsidP="00F07BAC">
            <w:r w:rsidRPr="00B04189">
              <w:t>Biestrzyków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2ACE1610"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F3125A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B7F2AB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896E2F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F8EA6FB"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EA89EF5"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5E70A8C"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B8C8C4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9EE5D73"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88406ED"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C0A9F92" w14:textId="77777777" w:rsidR="00B07239" w:rsidRPr="00B04189" w:rsidRDefault="00B07239" w:rsidP="00F07BAC">
            <w:r w:rsidRPr="00B04189">
              <w:t>-</w:t>
            </w:r>
          </w:p>
        </w:tc>
      </w:tr>
      <w:tr w:rsidR="00B07239" w:rsidRPr="00B04189" w14:paraId="4D2740B0"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078CFBAB" w14:textId="77777777" w:rsidR="00B07239" w:rsidRPr="00B04189" w:rsidRDefault="00B07239" w:rsidP="00F07BAC">
            <w:r w:rsidRPr="00B04189">
              <w:t>2</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469F8C6A" w14:textId="77777777" w:rsidR="00B07239" w:rsidRPr="00B04189" w:rsidRDefault="00B07239" w:rsidP="00F07BAC">
            <w:proofErr w:type="spellStart"/>
            <w:r w:rsidRPr="00B04189">
              <w:t>Blizanowice</w:t>
            </w:r>
            <w:proofErr w:type="spellEnd"/>
            <w:r w:rsidRPr="00B04189">
              <w:t>-Trestno</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1DA884F"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7AC3BA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57A5B2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207B1F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C427565"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C9E6D6B"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4D897E3"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447963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95B738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46C0C4A"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0202B3A" w14:textId="77777777" w:rsidR="00B07239" w:rsidRPr="00B04189" w:rsidRDefault="00B07239" w:rsidP="00F07BAC">
            <w:r w:rsidRPr="00B04189">
              <w:t>-</w:t>
            </w:r>
          </w:p>
        </w:tc>
      </w:tr>
      <w:tr w:rsidR="00B07239" w:rsidRPr="00B04189" w14:paraId="665880D6"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75E97A00" w14:textId="77777777" w:rsidR="00B07239" w:rsidRPr="00B04189" w:rsidRDefault="00B07239" w:rsidP="00F07BAC">
            <w:r w:rsidRPr="00B04189">
              <w:t>3</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18FA3894" w14:textId="77777777" w:rsidR="00B07239" w:rsidRPr="00B04189" w:rsidRDefault="00B07239" w:rsidP="00F07BAC">
            <w:r w:rsidRPr="00B04189">
              <w:t>Bogusławice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525952D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7CCE4F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A78BB2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4B0EF2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2D3B483"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EC0DD6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7FAB420"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7DD054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51FF32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BFAC94"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54C9764" w14:textId="77777777" w:rsidR="00B07239" w:rsidRPr="00B04189" w:rsidRDefault="00B07239" w:rsidP="00F07BAC">
            <w:r w:rsidRPr="00B04189">
              <w:t>-</w:t>
            </w:r>
          </w:p>
        </w:tc>
      </w:tr>
      <w:tr w:rsidR="00B07239" w:rsidRPr="00B04189" w14:paraId="52096DE0"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6C5383B5" w14:textId="77777777" w:rsidR="00B07239" w:rsidRPr="00B04189" w:rsidRDefault="00B07239" w:rsidP="00F07BAC">
            <w:r w:rsidRPr="00B04189">
              <w:t>4</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5AF09B28" w14:textId="77777777" w:rsidR="00B07239" w:rsidRPr="00B04189" w:rsidRDefault="00B07239" w:rsidP="00F07BAC">
            <w:r w:rsidRPr="00B04189">
              <w:t>Groblice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5B7D36A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DA69EC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C26FB2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E7E21E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7E72B66"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A78E6C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B398050"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7FC3CD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2B65A9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8BE614C"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AA75F8D" w14:textId="77777777" w:rsidR="00B07239" w:rsidRPr="00B04189" w:rsidRDefault="00B07239" w:rsidP="00F07BAC">
            <w:r w:rsidRPr="00B04189">
              <w:t>-</w:t>
            </w:r>
          </w:p>
        </w:tc>
      </w:tr>
      <w:tr w:rsidR="00B07239" w:rsidRPr="00B04189" w14:paraId="32662C96"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4EC9196B" w14:textId="77777777" w:rsidR="00B07239" w:rsidRPr="00B04189" w:rsidRDefault="00B07239" w:rsidP="00F07BAC">
            <w:r w:rsidRPr="00B04189">
              <w:t>5</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13E0FF0E" w14:textId="77777777" w:rsidR="00B07239" w:rsidRPr="00B04189" w:rsidRDefault="00B07239" w:rsidP="00F07BAC">
            <w:r w:rsidRPr="00B04189">
              <w:t>Grodziszów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39A5861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E16F20F"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150F60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9FB367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5648D67"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D91880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31C45B2"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EAA664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A22768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728FBFF"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A5823E7" w14:textId="77777777" w:rsidR="00B07239" w:rsidRPr="00B04189" w:rsidRDefault="00B07239" w:rsidP="00F07BAC">
            <w:r w:rsidRPr="00B04189">
              <w:t>-</w:t>
            </w:r>
          </w:p>
        </w:tc>
      </w:tr>
      <w:tr w:rsidR="00B07239" w:rsidRPr="00B04189" w14:paraId="1E0B528D"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14C93DE7" w14:textId="77777777" w:rsidR="00B07239" w:rsidRPr="00B04189" w:rsidRDefault="00B07239" w:rsidP="00F07BAC">
            <w:r w:rsidRPr="00B04189">
              <w:t>6</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07587E5E" w14:textId="77777777" w:rsidR="00B07239" w:rsidRPr="00B04189" w:rsidRDefault="00B07239" w:rsidP="00F07BAC">
            <w:proofErr w:type="spellStart"/>
            <w:r w:rsidRPr="00B04189">
              <w:t>Iwiny</w:t>
            </w:r>
            <w:proofErr w:type="spellEnd"/>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68F49F8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B98236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692225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F3B74B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6F94A8C"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4ADD44B"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B62FC4"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75348F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12338F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F4D6AFE"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80E7781" w14:textId="77777777" w:rsidR="00B07239" w:rsidRPr="00B04189" w:rsidRDefault="00B07239" w:rsidP="00F07BAC">
            <w:r w:rsidRPr="00B04189">
              <w:t>-</w:t>
            </w:r>
          </w:p>
        </w:tc>
      </w:tr>
      <w:tr w:rsidR="00B07239" w:rsidRPr="00B04189" w14:paraId="7EA69D04"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336AB806" w14:textId="77777777" w:rsidR="00B07239" w:rsidRPr="00B04189" w:rsidRDefault="00B07239" w:rsidP="00F07BAC">
            <w:r w:rsidRPr="00B04189">
              <w:t>7</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20229EFD" w14:textId="77777777" w:rsidR="00B07239" w:rsidRPr="00B04189" w:rsidRDefault="00B07239" w:rsidP="00F07BAC">
            <w:r w:rsidRPr="00B04189">
              <w:t>Kotowice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6B3A1D7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F8911A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8763EB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506AD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71F7FB7"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E735F8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B23B167"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359989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F3F4FA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ADF134F"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AF4712D" w14:textId="77777777" w:rsidR="00B07239" w:rsidRPr="00B04189" w:rsidRDefault="00B07239" w:rsidP="00F07BAC">
            <w:r w:rsidRPr="00B04189">
              <w:t>-</w:t>
            </w:r>
          </w:p>
        </w:tc>
      </w:tr>
      <w:tr w:rsidR="00B07239" w:rsidRPr="00B04189" w14:paraId="2D523D3D"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58E2A234" w14:textId="77777777" w:rsidR="00B07239" w:rsidRPr="00B04189" w:rsidRDefault="00B07239" w:rsidP="00F07BAC">
            <w:r w:rsidRPr="00B04189">
              <w:t>8</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0975998F" w14:textId="77777777" w:rsidR="00B07239" w:rsidRPr="00B04189" w:rsidRDefault="00B07239" w:rsidP="00F07BAC">
            <w:r w:rsidRPr="00B04189">
              <w:t>Łukaszowice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F90AF4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A2318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553F5EB"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10E106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3987665"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B02C9E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50841CA"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8D0B5E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9E0333F"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91AABD0"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F3E1FAF" w14:textId="77777777" w:rsidR="00B07239" w:rsidRPr="00B04189" w:rsidRDefault="00B07239" w:rsidP="00F07BAC">
            <w:r w:rsidRPr="00B04189">
              <w:t>-</w:t>
            </w:r>
          </w:p>
        </w:tc>
      </w:tr>
      <w:tr w:rsidR="00B07239" w:rsidRPr="00B04189" w14:paraId="4492CCB3"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47041DA2" w14:textId="77777777" w:rsidR="00B07239" w:rsidRPr="00B04189" w:rsidRDefault="00B07239" w:rsidP="00F07BAC">
            <w:r w:rsidRPr="00B04189">
              <w:t>9</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03F1ACD7" w14:textId="77777777" w:rsidR="00B07239" w:rsidRPr="00B04189" w:rsidRDefault="00B07239" w:rsidP="00F07BAC">
            <w:r w:rsidRPr="00B04189">
              <w:t>Mokry Dwór</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6980778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076D54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9DFFC9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0E964B3"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4C90F68"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060BD3B"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A485FF8"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596774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86A8B8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A777E60"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5381BE4" w14:textId="77777777" w:rsidR="00B07239" w:rsidRPr="00B04189" w:rsidRDefault="00B07239" w:rsidP="00F07BAC">
            <w:r w:rsidRPr="00B04189">
              <w:t>-</w:t>
            </w:r>
          </w:p>
        </w:tc>
      </w:tr>
      <w:tr w:rsidR="00B07239" w:rsidRPr="00B04189" w14:paraId="0C1CB998"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4EC3C4D2" w14:textId="77777777" w:rsidR="00B07239" w:rsidRPr="00B04189" w:rsidRDefault="00B07239" w:rsidP="00F07BAC">
            <w:r w:rsidRPr="00B04189">
              <w:t>10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4762854E" w14:textId="77777777" w:rsidR="00B07239" w:rsidRPr="00B04189" w:rsidRDefault="00B07239" w:rsidP="00F07BAC">
            <w:r w:rsidRPr="00B04189">
              <w:t>Ozorzyce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29A0D31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9CEACF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8CF300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F71D59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D1B7D96"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2ADAFC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C3CEEF6"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8A8176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396A190"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4C0CE4E"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3B75AA1" w14:textId="77777777" w:rsidR="00B07239" w:rsidRPr="00B04189" w:rsidRDefault="00B07239" w:rsidP="00F07BAC">
            <w:r w:rsidRPr="00B04189">
              <w:t>-</w:t>
            </w:r>
          </w:p>
        </w:tc>
      </w:tr>
      <w:tr w:rsidR="00B07239" w:rsidRPr="00B04189" w14:paraId="6E1ECCC9"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4508AD4C" w14:textId="77777777" w:rsidR="00B07239" w:rsidRPr="00B04189" w:rsidRDefault="00B07239" w:rsidP="00F07BAC">
            <w:r w:rsidRPr="00B04189">
              <w:t>11</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78ED1579" w14:textId="77777777" w:rsidR="00B07239" w:rsidRPr="00B04189" w:rsidRDefault="00B07239" w:rsidP="00F07BAC">
            <w:proofErr w:type="spellStart"/>
            <w:r w:rsidRPr="00B04189">
              <w:t>Prawocin</w:t>
            </w:r>
            <w:proofErr w:type="spellEnd"/>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3A5DAD2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6C7B3A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644511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5E761A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89B1BE4"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189BED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C6AFCC0"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F6EFF8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04DDD9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63A09E0"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B999611" w14:textId="77777777" w:rsidR="00B07239" w:rsidRPr="00B04189" w:rsidRDefault="00B07239" w:rsidP="00F07BAC">
            <w:r w:rsidRPr="00B04189">
              <w:t>-</w:t>
            </w:r>
          </w:p>
        </w:tc>
      </w:tr>
      <w:tr w:rsidR="00B07239" w:rsidRPr="00B04189" w14:paraId="35A92296"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2EA32738" w14:textId="77777777" w:rsidR="00B07239" w:rsidRPr="00B04189" w:rsidRDefault="00B07239" w:rsidP="00F07BAC">
            <w:r w:rsidRPr="00B04189">
              <w:t>12</w:t>
            </w:r>
          </w:p>
        </w:tc>
        <w:tc>
          <w:tcPr>
            <w:tcW w:w="2300" w:type="dxa"/>
            <w:tcBorders>
              <w:top w:val="nil"/>
              <w:left w:val="nil"/>
              <w:bottom w:val="single" w:sz="4" w:space="0" w:color="auto"/>
              <w:right w:val="nil"/>
            </w:tcBorders>
            <w:tcMar>
              <w:top w:w="20" w:type="dxa"/>
              <w:left w:w="20" w:type="dxa"/>
              <w:bottom w:w="0" w:type="dxa"/>
              <w:right w:w="20" w:type="dxa"/>
            </w:tcMar>
            <w:vAlign w:val="bottom"/>
          </w:tcPr>
          <w:p w14:paraId="44244DE9" w14:textId="77777777" w:rsidR="00B07239" w:rsidRPr="00B04189" w:rsidRDefault="00B07239" w:rsidP="00F07BAC">
            <w:r w:rsidRPr="00B04189">
              <w:t>Radomierzyce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3FCDB0D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1054593"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24AF7B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10DDCC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BDAB793"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0C1459E"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1986F41"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FF0D49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517E713"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108BA07"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6D572FD" w14:textId="77777777" w:rsidR="00B07239" w:rsidRPr="00B04189" w:rsidRDefault="00B07239" w:rsidP="00F07BAC">
            <w:r w:rsidRPr="00B04189">
              <w:t>-</w:t>
            </w:r>
          </w:p>
        </w:tc>
      </w:tr>
      <w:tr w:rsidR="00B07239" w:rsidRPr="00B04189" w14:paraId="09B11718"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34A0A3B1" w14:textId="77777777" w:rsidR="00B07239" w:rsidRPr="00B04189" w:rsidRDefault="00B07239" w:rsidP="00F07BAC">
            <w:r w:rsidRPr="00B04189">
              <w:t>13</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11B496EB" w14:textId="77777777" w:rsidR="00B07239" w:rsidRPr="00B04189" w:rsidRDefault="00B07239" w:rsidP="00F07BAC">
            <w:r w:rsidRPr="00B04189">
              <w:t>Radwanice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580E7223"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D3D8E7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D8F5EB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030A8F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CF889D"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5B8CA4C"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D35B6F9"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0B967D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3D186D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82E9085"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D6AEA72" w14:textId="77777777" w:rsidR="00B07239" w:rsidRPr="00B04189" w:rsidRDefault="00B07239" w:rsidP="00F07BAC">
            <w:r w:rsidRPr="00B04189">
              <w:t>-</w:t>
            </w:r>
          </w:p>
        </w:tc>
      </w:tr>
      <w:tr w:rsidR="00B07239" w:rsidRPr="00B04189" w14:paraId="18B0E51F"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69CFBAF9" w14:textId="77777777" w:rsidR="00B07239" w:rsidRPr="00B04189" w:rsidRDefault="00B07239" w:rsidP="00F07BAC">
            <w:r w:rsidRPr="00B04189">
              <w:t>14</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6144D8B1" w14:textId="77777777" w:rsidR="00B07239" w:rsidRPr="00B04189" w:rsidRDefault="00B07239" w:rsidP="00F07BAC">
            <w:r w:rsidRPr="00B04189">
              <w:t>Siechnice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2939F04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EC3451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43F05F0"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0D3759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B5324E7"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FBBA635"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CE4157E"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519859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F271E1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ABB2F14"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A09E55C" w14:textId="77777777" w:rsidR="00B07239" w:rsidRPr="00B04189" w:rsidRDefault="00B07239" w:rsidP="00F07BAC">
            <w:r w:rsidRPr="00B04189">
              <w:t>+</w:t>
            </w:r>
          </w:p>
        </w:tc>
      </w:tr>
      <w:tr w:rsidR="00B07239" w:rsidRPr="00B04189" w14:paraId="5C0390D3"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5552A2EA" w14:textId="77777777" w:rsidR="00B07239" w:rsidRPr="00B04189" w:rsidRDefault="00B07239" w:rsidP="00F07BAC">
            <w:r w:rsidRPr="00B04189">
              <w:lastRenderedPageBreak/>
              <w:t>15</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5E40BDE1" w14:textId="77777777" w:rsidR="00B07239" w:rsidRPr="00B04189" w:rsidRDefault="00B07239" w:rsidP="00F07BAC">
            <w:r w:rsidRPr="00B04189">
              <w:t>Smardzów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4C1368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355D86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F5C78F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99A158B"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7393FC0"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A4F82D0"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75A4C23"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E27CE2E"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81D9108"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1519CF9"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2FFD7B8" w14:textId="77777777" w:rsidR="00B07239" w:rsidRPr="00B04189" w:rsidRDefault="00B07239" w:rsidP="00F07BAC">
            <w:r w:rsidRPr="00B04189">
              <w:t>-</w:t>
            </w:r>
          </w:p>
        </w:tc>
      </w:tr>
      <w:tr w:rsidR="00B07239" w:rsidRPr="00B04189" w14:paraId="66B3FB82"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0FD7C68C" w14:textId="77777777" w:rsidR="00B07239" w:rsidRPr="00B04189" w:rsidRDefault="00B07239" w:rsidP="00F07BAC">
            <w:r w:rsidRPr="00B04189">
              <w:t>16</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63E89ECE" w14:textId="77777777" w:rsidR="00B07239" w:rsidRPr="00B04189" w:rsidRDefault="00B07239" w:rsidP="00F07BAC">
            <w:r w:rsidRPr="00B04189">
              <w:t>Sulęcin</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6E213CA5"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C2070CB"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393D01F"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8A40DD3"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8B34C50"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1183922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F8A83A8"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FE9CBA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73696D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4449EFA"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793A880" w14:textId="77777777" w:rsidR="00B07239" w:rsidRPr="00B04189" w:rsidRDefault="00B07239" w:rsidP="00F07BAC">
            <w:r w:rsidRPr="00B04189">
              <w:t>-</w:t>
            </w:r>
          </w:p>
        </w:tc>
      </w:tr>
      <w:tr w:rsidR="00B07239" w:rsidRPr="00B04189" w14:paraId="0EF4A4AC"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21C48F3B" w14:textId="77777777" w:rsidR="00B07239" w:rsidRPr="00B04189" w:rsidRDefault="00B07239" w:rsidP="00F07BAC">
            <w:r w:rsidRPr="00B04189">
              <w:t>17</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0CB79E95" w14:textId="77777777" w:rsidR="00B07239" w:rsidRPr="00B04189" w:rsidRDefault="00B07239" w:rsidP="00F07BAC">
            <w:r w:rsidRPr="00B04189">
              <w:t>Sulimów</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B4B6CE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79EC62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12451A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95C85A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D80FECF"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8BC378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7ABC25D"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34C2EB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CA926E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0455E02"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20343C29" w14:textId="77777777" w:rsidR="00B07239" w:rsidRPr="00B04189" w:rsidRDefault="00B07239" w:rsidP="00F07BAC">
            <w:r w:rsidRPr="00B04189">
              <w:t>-</w:t>
            </w:r>
          </w:p>
        </w:tc>
      </w:tr>
      <w:tr w:rsidR="00B07239" w:rsidRPr="00B04189" w14:paraId="6074C93B"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5A5E21AA" w14:textId="77777777" w:rsidR="00B07239" w:rsidRPr="00B04189" w:rsidRDefault="00B07239" w:rsidP="00F07BAC">
            <w:r w:rsidRPr="00B04189">
              <w:t>18</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683E6606" w14:textId="77777777" w:rsidR="00B07239" w:rsidRPr="00B04189" w:rsidRDefault="00B07239" w:rsidP="00F07BAC">
            <w:r w:rsidRPr="00B04189">
              <w:t>Święta Katarzyna</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3CDCEA4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21416B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7B8F09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F2462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579C4E5"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4B835BBC"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9630D46"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3800DEF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4768DD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32C17FF"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DA14F86" w14:textId="77777777" w:rsidR="00B07239" w:rsidRPr="00B04189" w:rsidRDefault="00B07239" w:rsidP="00F07BAC">
            <w:r w:rsidRPr="00B04189">
              <w:t>-</w:t>
            </w:r>
          </w:p>
        </w:tc>
      </w:tr>
      <w:tr w:rsidR="00B07239" w:rsidRPr="00B04189" w14:paraId="3394CD32"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7B58B884" w14:textId="77777777" w:rsidR="00B07239" w:rsidRPr="00B04189" w:rsidRDefault="00B07239" w:rsidP="00F07BAC">
            <w:r w:rsidRPr="00B04189">
              <w:t>19</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15ABA93A" w14:textId="77777777" w:rsidR="00B07239" w:rsidRPr="00B04189" w:rsidRDefault="00B07239" w:rsidP="00F07BAC">
            <w:r w:rsidRPr="00B04189">
              <w:t>Zacharzyce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7587C08D"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3F2E10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7B0851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9EDB2D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EF1ED5F"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22C0922" w14:textId="77777777" w:rsidR="00B07239" w:rsidRPr="00B04189" w:rsidRDefault="00B07239" w:rsidP="00F07BAC">
            <w:r w:rsidRPr="00B04189">
              <w:t>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E676353"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7F5A384C"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32EB0F2"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1471F22"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08258C8" w14:textId="77777777" w:rsidR="00B07239" w:rsidRPr="00B04189" w:rsidRDefault="00B07239" w:rsidP="00F07BAC">
            <w:r w:rsidRPr="00B04189">
              <w:t>-</w:t>
            </w:r>
          </w:p>
        </w:tc>
      </w:tr>
      <w:tr w:rsidR="00B07239" w:rsidRPr="00B04189" w14:paraId="38B2E0A0" w14:textId="77777777">
        <w:trPr>
          <w:trHeight w:val="315"/>
        </w:trPr>
        <w:tc>
          <w:tcPr>
            <w:tcW w:w="5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bottom"/>
          </w:tcPr>
          <w:p w14:paraId="6E90B726" w14:textId="77777777" w:rsidR="00B07239" w:rsidRPr="00B04189" w:rsidRDefault="00B07239" w:rsidP="00F07BAC">
            <w:r w:rsidRPr="00B04189">
              <w:t>20</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14:paraId="40CF31A7" w14:textId="77777777" w:rsidR="00B07239" w:rsidRPr="00B04189" w:rsidRDefault="00B07239" w:rsidP="00F07BAC">
            <w:r w:rsidRPr="00B04189">
              <w:t>Zębice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14:paraId="67B0AF74"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047E28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0CA831A"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4145469"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AF731D0"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683EC117"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A8288F7"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0CCD3E01"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8D070C6" w14:textId="77777777" w:rsidR="00B07239" w:rsidRPr="00B04189" w:rsidRDefault="00B07239" w:rsidP="00F07BAC">
            <w:r w:rsidRPr="00B04189">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F832F8D" w14:textId="77777777" w:rsidR="00B07239" w:rsidRPr="00B04189" w:rsidRDefault="00B07239" w:rsidP="00F07BAC">
            <w:r w:rsidRPr="00B04189">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14:paraId="56C402F9" w14:textId="77777777" w:rsidR="00B07239" w:rsidRPr="00B04189" w:rsidRDefault="00B07239" w:rsidP="00F07BAC">
            <w:r w:rsidRPr="00B04189">
              <w:t>-</w:t>
            </w:r>
          </w:p>
        </w:tc>
      </w:tr>
      <w:tr w:rsidR="00B07239" w:rsidRPr="00B04189" w14:paraId="59FBD4B8" w14:textId="77777777">
        <w:trPr>
          <w:trHeight w:val="330"/>
        </w:trPr>
        <w:tc>
          <w:tcPr>
            <w:tcW w:w="520" w:type="dxa"/>
            <w:tcBorders>
              <w:top w:val="nil"/>
              <w:left w:val="single" w:sz="8" w:space="0" w:color="auto"/>
              <w:bottom w:val="single" w:sz="8" w:space="0" w:color="auto"/>
              <w:right w:val="single" w:sz="4" w:space="0" w:color="auto"/>
            </w:tcBorders>
            <w:tcMar>
              <w:top w:w="20" w:type="dxa"/>
              <w:left w:w="20" w:type="dxa"/>
              <w:bottom w:w="0" w:type="dxa"/>
              <w:right w:w="20" w:type="dxa"/>
            </w:tcMar>
            <w:vAlign w:val="bottom"/>
          </w:tcPr>
          <w:p w14:paraId="41602F9E" w14:textId="77777777" w:rsidR="00B07239" w:rsidRPr="00B04189" w:rsidRDefault="00B07239" w:rsidP="00F07BAC">
            <w:r w:rsidRPr="00B04189">
              <w:t>21</w:t>
            </w:r>
          </w:p>
        </w:tc>
        <w:tc>
          <w:tcPr>
            <w:tcW w:w="0" w:type="auto"/>
            <w:tcBorders>
              <w:top w:val="nil"/>
              <w:left w:val="nil"/>
              <w:bottom w:val="single" w:sz="8" w:space="0" w:color="auto"/>
              <w:right w:val="nil"/>
            </w:tcBorders>
            <w:noWrap/>
            <w:tcMar>
              <w:top w:w="20" w:type="dxa"/>
              <w:left w:w="20" w:type="dxa"/>
              <w:bottom w:w="0" w:type="dxa"/>
              <w:right w:w="20" w:type="dxa"/>
            </w:tcMar>
            <w:vAlign w:val="bottom"/>
          </w:tcPr>
          <w:p w14:paraId="220FA3E8" w14:textId="77777777" w:rsidR="00B07239" w:rsidRPr="00B04189" w:rsidRDefault="00B07239" w:rsidP="00F07BAC">
            <w:r w:rsidRPr="00B04189">
              <w:t>Żerniki Wrocławskie</w:t>
            </w:r>
          </w:p>
        </w:tc>
        <w:tc>
          <w:tcPr>
            <w:tcW w:w="0" w:type="auto"/>
            <w:tcBorders>
              <w:top w:val="nil"/>
              <w:left w:val="single" w:sz="8" w:space="0" w:color="auto"/>
              <w:bottom w:val="single" w:sz="8" w:space="0" w:color="auto"/>
              <w:right w:val="single" w:sz="4" w:space="0" w:color="auto"/>
            </w:tcBorders>
            <w:noWrap/>
            <w:tcMar>
              <w:top w:w="20" w:type="dxa"/>
              <w:left w:w="20" w:type="dxa"/>
              <w:bottom w:w="0" w:type="dxa"/>
              <w:right w:w="20" w:type="dxa"/>
            </w:tcMar>
            <w:vAlign w:val="bottom"/>
          </w:tcPr>
          <w:p w14:paraId="4D0FB726" w14:textId="77777777" w:rsidR="00B07239" w:rsidRPr="00B04189" w:rsidRDefault="00B07239"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6EF20BA9" w14:textId="77777777" w:rsidR="00B07239" w:rsidRPr="00B04189" w:rsidRDefault="00B07239"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56B650F3" w14:textId="77777777" w:rsidR="00B07239" w:rsidRPr="00B04189" w:rsidRDefault="00B07239"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2B4C4C2D" w14:textId="77777777" w:rsidR="00B07239" w:rsidRPr="00B04189" w:rsidRDefault="00B07239"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29132248" w14:textId="77777777" w:rsidR="00B07239" w:rsidRPr="00B04189" w:rsidRDefault="00B07239" w:rsidP="00F07BAC">
            <w:r w:rsidRPr="00B04189">
              <w:t>+</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14:paraId="5E16E604" w14:textId="77777777" w:rsidR="00B07239" w:rsidRPr="00B04189" w:rsidRDefault="00B07239" w:rsidP="00F07BAC">
            <w:r w:rsidRPr="00B04189">
              <w:t>250</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2F831AB2" w14:textId="77777777" w:rsidR="00B07239" w:rsidRPr="00B04189" w:rsidRDefault="00B07239" w:rsidP="00F07BAC">
            <w:r w:rsidRPr="00B04189">
              <w:t>+</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14:paraId="53A3E013" w14:textId="77777777" w:rsidR="00B07239" w:rsidRPr="00B04189" w:rsidRDefault="00B07239" w:rsidP="00F07BAC">
            <w:r w:rsidRPr="00B04189">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50D828B2" w14:textId="77777777" w:rsidR="00B07239" w:rsidRPr="002F37FF" w:rsidRDefault="002F37FF" w:rsidP="00F07BAC">
            <w:pPr>
              <w:rPr>
                <w:i/>
                <w:color w:val="FF0000"/>
              </w:rPr>
            </w:pPr>
            <w:r w:rsidRPr="002F37FF">
              <w:rPr>
                <w:i/>
                <w:color w:val="FF0000"/>
              </w:rPr>
              <w:t>(</w:t>
            </w:r>
            <w:r w:rsidR="008D767A" w:rsidRPr="002F37FF">
              <w:rPr>
                <w:i/>
                <w:color w:val="FF0000"/>
              </w:rPr>
              <w:t>+</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14:paraId="0F9E0ECE" w14:textId="77777777" w:rsidR="00B07239" w:rsidRPr="002F37FF" w:rsidRDefault="002F37FF" w:rsidP="00F07BAC">
            <w:pPr>
              <w:rPr>
                <w:i/>
                <w:color w:val="FF0000"/>
              </w:rPr>
            </w:pPr>
            <w:r w:rsidRPr="002F37FF">
              <w:rPr>
                <w:i/>
                <w:color w:val="FF0000"/>
              </w:rPr>
              <w:t>+</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14:paraId="3DAABC05" w14:textId="77777777" w:rsidR="00B07239" w:rsidRPr="002F37FF" w:rsidRDefault="002F37FF" w:rsidP="00330393">
            <w:pPr>
              <w:rPr>
                <w:i/>
                <w:color w:val="FF0000"/>
              </w:rPr>
            </w:pPr>
            <w:r w:rsidRPr="002F37FF">
              <w:rPr>
                <w:i/>
                <w:color w:val="FF0000"/>
              </w:rPr>
              <w:t>+)</w:t>
            </w:r>
            <w:r w:rsidR="00330393">
              <w:rPr>
                <w:i/>
                <w:color w:val="FF0000"/>
              </w:rPr>
              <w:t>1</w:t>
            </w:r>
          </w:p>
        </w:tc>
      </w:tr>
    </w:tbl>
    <w:p w14:paraId="2D1C8CEF" w14:textId="77777777" w:rsidR="00A0343B" w:rsidRDefault="00A0343B">
      <w:pPr>
        <w:rPr>
          <w:b/>
          <w:bCs/>
          <w:smallCaps/>
        </w:rPr>
        <w:sectPr w:rsidR="00A0343B" w:rsidSect="00A0343B">
          <w:headerReference w:type="even" r:id="rId14"/>
          <w:footerReference w:type="first" r:id="rId15"/>
          <w:type w:val="evenPage"/>
          <w:pgSz w:w="16840" w:h="11907" w:orient="landscape" w:code="9"/>
          <w:pgMar w:top="1418" w:right="1077" w:bottom="1418" w:left="1418" w:header="539" w:footer="284" w:gutter="0"/>
          <w:cols w:space="708"/>
          <w:titlePg/>
        </w:sectPr>
      </w:pPr>
      <w:bookmarkStart w:id="416" w:name="_Toc207079968"/>
      <w:bookmarkStart w:id="417" w:name="_Toc207080366"/>
      <w:bookmarkStart w:id="418" w:name="_Toc207122726"/>
      <w:bookmarkStart w:id="419" w:name="_Toc207157872"/>
      <w:bookmarkStart w:id="420" w:name="_Toc207158838"/>
      <w:bookmarkEnd w:id="416"/>
      <w:bookmarkEnd w:id="417"/>
      <w:bookmarkEnd w:id="418"/>
      <w:bookmarkEnd w:id="419"/>
      <w:bookmarkEnd w:id="420"/>
    </w:p>
    <w:p w14:paraId="3B576A7E" w14:textId="77777777" w:rsidR="00A0343B" w:rsidRDefault="00A0343B"/>
    <w:tbl>
      <w:tblPr>
        <w:tblW w:w="9354" w:type="dxa"/>
        <w:tblInd w:w="-180" w:type="dxa"/>
        <w:tblCellMar>
          <w:left w:w="0" w:type="dxa"/>
          <w:right w:w="0" w:type="dxa"/>
        </w:tblCellMar>
        <w:tblLook w:val="0000" w:firstRow="0" w:lastRow="0" w:firstColumn="0" w:lastColumn="0" w:noHBand="0" w:noVBand="0"/>
      </w:tblPr>
      <w:tblGrid>
        <w:gridCol w:w="720"/>
        <w:gridCol w:w="8634"/>
      </w:tblGrid>
      <w:tr w:rsidR="00B07239" w:rsidRPr="00B04189" w14:paraId="7E1FE0AD" w14:textId="77777777">
        <w:trPr>
          <w:trHeight w:val="255"/>
        </w:trPr>
        <w:tc>
          <w:tcPr>
            <w:tcW w:w="720" w:type="dxa"/>
            <w:vAlign w:val="center"/>
          </w:tcPr>
          <w:p w14:paraId="239D2A0F" w14:textId="77777777" w:rsidR="00B07239" w:rsidRPr="00B04189" w:rsidRDefault="00B07239" w:rsidP="00F07BAC">
            <w:pPr>
              <w:pStyle w:val="Nagwek1"/>
            </w:pPr>
          </w:p>
        </w:tc>
        <w:tc>
          <w:tcPr>
            <w:tcW w:w="8634" w:type="dxa"/>
            <w:noWrap/>
            <w:tcMar>
              <w:top w:w="20" w:type="dxa"/>
              <w:left w:w="20" w:type="dxa"/>
              <w:bottom w:w="0" w:type="dxa"/>
              <w:right w:w="20" w:type="dxa"/>
            </w:tcMar>
            <w:vAlign w:val="center"/>
          </w:tcPr>
          <w:p w14:paraId="5F634376" w14:textId="77777777" w:rsidR="00B07239" w:rsidRPr="00B04189" w:rsidRDefault="00B07239" w:rsidP="00247DCF">
            <w:pPr>
              <w:pStyle w:val="paragrafww1"/>
            </w:pPr>
            <w:bookmarkStart w:id="421" w:name="_Toc178151711"/>
            <w:bookmarkStart w:id="422" w:name="_Toc207122727"/>
            <w:bookmarkStart w:id="423" w:name="_Toc207158839"/>
            <w:bookmarkStart w:id="424" w:name="_Toc300933907"/>
            <w:r w:rsidRPr="00B04189">
              <w:t>Tereny wyłączone spod zabudowy</w:t>
            </w:r>
            <w:bookmarkEnd w:id="421"/>
            <w:bookmarkEnd w:id="422"/>
            <w:bookmarkEnd w:id="423"/>
            <w:bookmarkEnd w:id="424"/>
          </w:p>
        </w:tc>
      </w:tr>
      <w:tr w:rsidR="00B07239" w:rsidRPr="00B04189" w14:paraId="3CA3F4A4" w14:textId="77777777">
        <w:trPr>
          <w:trHeight w:val="255"/>
        </w:trPr>
        <w:tc>
          <w:tcPr>
            <w:tcW w:w="720" w:type="dxa"/>
          </w:tcPr>
          <w:p w14:paraId="27FB52BF" w14:textId="77777777" w:rsidR="00B07239" w:rsidRPr="00B04189" w:rsidRDefault="00B07239" w:rsidP="00F07BAC">
            <w:pPr>
              <w:pStyle w:val="Nagwek1"/>
            </w:pPr>
          </w:p>
        </w:tc>
        <w:tc>
          <w:tcPr>
            <w:tcW w:w="8634" w:type="dxa"/>
            <w:noWrap/>
            <w:tcMar>
              <w:top w:w="20" w:type="dxa"/>
              <w:left w:w="20" w:type="dxa"/>
              <w:bottom w:w="0" w:type="dxa"/>
              <w:right w:w="20" w:type="dxa"/>
            </w:tcMar>
            <w:vAlign w:val="center"/>
          </w:tcPr>
          <w:p w14:paraId="6FA233A3" w14:textId="77777777" w:rsidR="00B07239" w:rsidRPr="00B04189" w:rsidRDefault="00B07239" w:rsidP="00F07BAC">
            <w:r w:rsidRPr="00B04189">
              <w:t xml:space="preserve">Na obszarze gminy </w:t>
            </w:r>
            <w:r w:rsidR="007B2A45" w:rsidRPr="00B04189">
              <w:t>Siechnice</w:t>
            </w:r>
            <w:r w:rsidRPr="00B04189">
              <w:t xml:space="preserve"> wyłączeniu spod zabudowy podlegają jedynie tereny jednostek, dla których w ustaleniach szczegółowych kierunków zagospodarowania przestrzennego ustalono rolnicze przeznaczenie terenu z zakazem zabudowy</w:t>
            </w:r>
          </w:p>
        </w:tc>
      </w:tr>
    </w:tbl>
    <w:p w14:paraId="78ED1E4D" w14:textId="77777777" w:rsidR="00B07239" w:rsidRPr="00B04189" w:rsidRDefault="00B07239" w:rsidP="00F07BAC"/>
    <w:p w14:paraId="3BB0714D" w14:textId="77777777" w:rsidR="000A2516" w:rsidRPr="00B04189" w:rsidRDefault="000A2516" w:rsidP="00F07BAC"/>
    <w:tbl>
      <w:tblPr>
        <w:tblW w:w="9376" w:type="dxa"/>
        <w:tblInd w:w="-180" w:type="dxa"/>
        <w:tblCellMar>
          <w:left w:w="0" w:type="dxa"/>
          <w:right w:w="0" w:type="dxa"/>
        </w:tblCellMar>
        <w:tblLook w:val="0000" w:firstRow="0" w:lastRow="0" w:firstColumn="0" w:lastColumn="0" w:noHBand="0" w:noVBand="0"/>
      </w:tblPr>
      <w:tblGrid>
        <w:gridCol w:w="728"/>
        <w:gridCol w:w="8640"/>
        <w:gridCol w:w="8"/>
      </w:tblGrid>
      <w:tr w:rsidR="00B07239" w:rsidRPr="00B04189" w14:paraId="775F1B73" w14:textId="77777777">
        <w:trPr>
          <w:trHeight w:val="255"/>
        </w:trPr>
        <w:tc>
          <w:tcPr>
            <w:tcW w:w="728" w:type="dxa"/>
          </w:tcPr>
          <w:p w14:paraId="7AF75E3A" w14:textId="77777777" w:rsidR="00B07239" w:rsidRPr="00B04189" w:rsidRDefault="00B07239" w:rsidP="00F07BAC">
            <w:pPr>
              <w:pStyle w:val="Nagwek1"/>
              <w:rPr>
                <w:sz w:val="24"/>
              </w:rPr>
            </w:pPr>
            <w:r w:rsidRPr="00B04189">
              <w:lastRenderedPageBreak/>
              <w:br w:type="page"/>
            </w:r>
          </w:p>
        </w:tc>
        <w:tc>
          <w:tcPr>
            <w:tcW w:w="8648" w:type="dxa"/>
            <w:gridSpan w:val="2"/>
            <w:noWrap/>
            <w:tcMar>
              <w:top w:w="20" w:type="dxa"/>
              <w:left w:w="20" w:type="dxa"/>
              <w:bottom w:w="0" w:type="dxa"/>
              <w:right w:w="20" w:type="dxa"/>
            </w:tcMar>
          </w:tcPr>
          <w:p w14:paraId="7EE6CD4E" w14:textId="77777777" w:rsidR="00B07239" w:rsidRPr="00B04189" w:rsidRDefault="00B07239" w:rsidP="00F07BAC">
            <w:pPr>
              <w:pStyle w:val="Nagwekrozdzia"/>
            </w:pPr>
            <w:r w:rsidRPr="00B04189">
              <w:br/>
            </w:r>
            <w:bookmarkStart w:id="425" w:name="_Toc178151712"/>
            <w:bookmarkStart w:id="426" w:name="_Toc207079969"/>
            <w:bookmarkStart w:id="427" w:name="_Toc207080367"/>
            <w:bookmarkStart w:id="428" w:name="_Toc207122728"/>
            <w:bookmarkStart w:id="429" w:name="_Toc207157873"/>
            <w:bookmarkStart w:id="430" w:name="_Toc207158840"/>
            <w:bookmarkStart w:id="431" w:name="_Toc300933908"/>
            <w:r w:rsidRPr="00B04189">
              <w:t>Obszary oraz zasady ochrony środowiska i jego zasobów, ochrony przyrody, krajobrazu kulturowego i uzdrowisk</w:t>
            </w:r>
            <w:bookmarkEnd w:id="425"/>
            <w:bookmarkEnd w:id="426"/>
            <w:bookmarkEnd w:id="427"/>
            <w:bookmarkEnd w:id="428"/>
            <w:bookmarkEnd w:id="429"/>
            <w:bookmarkEnd w:id="430"/>
            <w:bookmarkEnd w:id="431"/>
          </w:p>
        </w:tc>
      </w:tr>
      <w:tr w:rsidR="00B07239" w:rsidRPr="00B04189" w14:paraId="3A793EF0" w14:textId="77777777">
        <w:trPr>
          <w:trHeight w:val="255"/>
        </w:trPr>
        <w:tc>
          <w:tcPr>
            <w:tcW w:w="728" w:type="dxa"/>
            <w:vAlign w:val="center"/>
          </w:tcPr>
          <w:p w14:paraId="16ACFD32" w14:textId="77777777" w:rsidR="00B07239" w:rsidRPr="00B04189" w:rsidRDefault="00B07239" w:rsidP="00F07BAC">
            <w:pPr>
              <w:pStyle w:val="Nagwekpar"/>
            </w:pPr>
            <w:bookmarkStart w:id="432" w:name="_Toc207079970"/>
            <w:bookmarkStart w:id="433" w:name="_Toc207080368"/>
            <w:bookmarkStart w:id="434" w:name="_Toc207122729"/>
            <w:bookmarkEnd w:id="432"/>
            <w:bookmarkEnd w:id="433"/>
            <w:bookmarkEnd w:id="434"/>
          </w:p>
        </w:tc>
        <w:tc>
          <w:tcPr>
            <w:tcW w:w="8648" w:type="dxa"/>
            <w:gridSpan w:val="2"/>
            <w:noWrap/>
            <w:tcMar>
              <w:top w:w="20" w:type="dxa"/>
              <w:left w:w="20" w:type="dxa"/>
              <w:bottom w:w="0" w:type="dxa"/>
              <w:right w:w="20" w:type="dxa"/>
            </w:tcMar>
            <w:vAlign w:val="center"/>
          </w:tcPr>
          <w:p w14:paraId="057A28BB" w14:textId="77777777" w:rsidR="00B07239" w:rsidRPr="00B04189" w:rsidRDefault="00B07239" w:rsidP="00247DCF">
            <w:pPr>
              <w:pStyle w:val="paragrafww1"/>
            </w:pPr>
            <w:bookmarkStart w:id="435" w:name="_Toc178151713"/>
            <w:bookmarkStart w:id="436" w:name="_Toc207122730"/>
            <w:bookmarkStart w:id="437" w:name="_Toc207158841"/>
            <w:bookmarkStart w:id="438" w:name="_Toc300933909"/>
            <w:r w:rsidRPr="00B04189">
              <w:t>Obszary oraz zasady ochrony środowiska i jego zasobów</w:t>
            </w:r>
            <w:bookmarkEnd w:id="435"/>
            <w:bookmarkEnd w:id="436"/>
            <w:bookmarkEnd w:id="437"/>
            <w:bookmarkEnd w:id="438"/>
          </w:p>
        </w:tc>
      </w:tr>
      <w:tr w:rsidR="00B07239" w:rsidRPr="00B04189" w14:paraId="0FEFEB69" w14:textId="77777777">
        <w:trPr>
          <w:trHeight w:val="255"/>
        </w:trPr>
        <w:tc>
          <w:tcPr>
            <w:tcW w:w="728" w:type="dxa"/>
            <w:vAlign w:val="center"/>
          </w:tcPr>
          <w:p w14:paraId="58704F15" w14:textId="77777777" w:rsidR="00B07239" w:rsidRPr="00B04189" w:rsidRDefault="00B07239" w:rsidP="00F07BAC">
            <w:pPr>
              <w:pStyle w:val="Nagwek1"/>
            </w:pPr>
          </w:p>
        </w:tc>
        <w:tc>
          <w:tcPr>
            <w:tcW w:w="8648" w:type="dxa"/>
            <w:gridSpan w:val="2"/>
            <w:noWrap/>
            <w:tcMar>
              <w:top w:w="20" w:type="dxa"/>
              <w:left w:w="20" w:type="dxa"/>
              <w:bottom w:w="0" w:type="dxa"/>
              <w:right w:w="20" w:type="dxa"/>
            </w:tcMar>
            <w:vAlign w:val="center"/>
          </w:tcPr>
          <w:p w14:paraId="6796C6EC" w14:textId="77777777" w:rsidR="00B07239" w:rsidRPr="00B04189" w:rsidRDefault="00B07239" w:rsidP="00F07BAC">
            <w:r w:rsidRPr="00B04189">
              <w:t xml:space="preserve">Do głównych elementów środowiska występujących na terenie gminy </w:t>
            </w:r>
            <w:r w:rsidR="008E381A" w:rsidRPr="00B04189">
              <w:t>Siechnice</w:t>
            </w:r>
            <w:r w:rsidRPr="00B04189">
              <w:t xml:space="preserve">, a wymagających ochrony należą grunty rolne wysokich klas bonitacyjnych o wysokiej przydatności dla rolnictwa (zasady ich ochrony zostały opisane w innym paragrafie) oraz wody powierzchniowe i podziemne. </w:t>
            </w:r>
          </w:p>
          <w:p w14:paraId="1E5A33F6" w14:textId="77777777" w:rsidR="00B07239" w:rsidRPr="00B04189" w:rsidRDefault="00B07239" w:rsidP="00F07BAC">
            <w:r w:rsidRPr="00B04189">
              <w:t xml:space="preserve">Na obszarze gminy zlokalizowane są również miejscami złoża piasku i żwiru, z których tylko jedno jest udokumentowane, lecz z uwagi na lokalizację ta terenach objętych ochroną bezpośrednią  ujęć wody dla miasta </w:t>
            </w:r>
            <w:r w:rsidR="00343990" w:rsidRPr="00B04189">
              <w:t>Wrocławia oraz objętych obszarami</w:t>
            </w:r>
            <w:r w:rsidRPr="00B04189">
              <w:t xml:space="preserve"> Natura 2000 nie możliwe do eksploatacji.</w:t>
            </w:r>
          </w:p>
          <w:p w14:paraId="0588313F" w14:textId="77777777" w:rsidR="00B07239" w:rsidRPr="00B04189" w:rsidRDefault="00B07239" w:rsidP="00F07BAC">
            <w:r w:rsidRPr="00B04189">
              <w:t xml:space="preserve">Na terenie gminy znajduje się czwartorzędowy Główny Zbiornik Wód Podziemnych (GZWP) nr 320 „Pradolina rzeki Odra –  Wrocław”, z wyznaczonym Obszarem Najwyższej Ochrony (ONO) oraz Obszarem Wysokiej Ochrony (OWO). Zbiornik ten obejmuję znaczny obszar gminy, a jego zasięg pokrywa się w zasadzie z obszarem doliny rzeki Odry, wychodząc nieco poza linię kolejową Wrocław-Katowice. Zbiornik ten zajmuje powierzchnię całkowitą 500 km2, występuje na głębokości </w:t>
            </w:r>
            <w:smartTag w:uri="urn:schemas-microsoft-com:office:smarttags" w:element="metricconverter">
              <w:smartTagPr>
                <w:attr w:name="ProductID" w:val="12 m"/>
              </w:smartTagPr>
              <w:r w:rsidRPr="00B04189">
                <w:t>12 m</w:t>
              </w:r>
            </w:smartTag>
            <w:r w:rsidRPr="00B04189">
              <w:t>.  i posada zasoby rzędu  250 tys.m3/d. Na obszarze objętym Głównym Zbiornikiem Wód Podziemnych (GZWP) nr 320 „Pradolina rzeki Odra –  Wrocław” zakazuje się odprowadzania nieoczyszczonych ścieków do wód podziemnych, gruntów oraz wód otwartych (rowów) oraz przechowywania i magazynowania bez zabezpieczenia przed przenikaniem do gruntu toksycznych środków chemicznych, magazynowania paliw i substancji ropopochodnych, składowania i utylizacji surowców wtórnych oraz odpadów komunalnych i niebezpiecznych.</w:t>
            </w:r>
          </w:p>
          <w:p w14:paraId="54D5FF4C" w14:textId="760D798B" w:rsidR="00FD53A3" w:rsidRPr="0052428C" w:rsidRDefault="00B07239" w:rsidP="00F07BAC">
            <w:pPr>
              <w:rPr>
                <w:rFonts w:cs="Arial"/>
                <w:color w:val="E36C0A" w:themeColor="accent6" w:themeShade="BF"/>
              </w:rPr>
            </w:pPr>
            <w:r w:rsidRPr="00B04189">
              <w:t xml:space="preserve">Znaczna część gminy znajduje się również w granicach </w:t>
            </w:r>
            <w:r w:rsidRPr="006F08D4">
              <w:rPr>
                <w:color w:val="000000"/>
              </w:rPr>
              <w:t xml:space="preserve">ustanowionych decyzją nr RLS </w:t>
            </w:r>
            <w:proofErr w:type="spellStart"/>
            <w:r w:rsidRPr="006F08D4">
              <w:rPr>
                <w:color w:val="000000"/>
              </w:rPr>
              <w:t>gw</w:t>
            </w:r>
            <w:proofErr w:type="spellEnd"/>
            <w:r w:rsidRPr="006F08D4">
              <w:rPr>
                <w:color w:val="000000"/>
              </w:rPr>
              <w:t xml:space="preserve"> I 053/17/74 z dn. </w:t>
            </w:r>
            <w:smartTag w:uri="urn:schemas-microsoft-com:office:smarttags" w:element="date">
              <w:smartTagPr>
                <w:attr w:name="Year" w:val="1974"/>
                <w:attr w:name="Day" w:val="31"/>
                <w:attr w:name="Month" w:val="3"/>
                <w:attr w:name="ls" w:val="trans"/>
              </w:smartTagPr>
              <w:r w:rsidRPr="006F08D4">
                <w:rPr>
                  <w:color w:val="000000"/>
                </w:rPr>
                <w:t>31 marca 1974 r.</w:t>
              </w:r>
            </w:smartTag>
            <w:r w:rsidRPr="006F08D4">
              <w:rPr>
                <w:color w:val="000000"/>
              </w:rPr>
              <w:t xml:space="preserve"> wydanej przez Wydział Rolnictwa, Leśnictwa i Skupu Urzędu Wojewódzkiego we Wrocławiu stref ochrony ujęć i źródeł wody pitnej dla miasta Wrocławia. Z uwagi na nieaktualne ustalenia ww. decyzji i nałożone wymogami ustawowymi obowiązki zmiany zasięgu i zakresu ochrony ujęć wody w niniejszym studium zamieszczono proponowane nowe zasięgi stref ochronnych, wcześniej już uzgodnione ze wszystkim stronami, organami i instytucjami. W przypadku ustanowienia w trybie obowiązujących przepisów prawnych nowych warunków dla ochrony dla ujęć i źródeł wody pitnej dla miasta Wrocławia należy je wprowadzić do sporządzanych miejscowych planów </w:t>
            </w:r>
            <w:r w:rsidRPr="006F08D4">
              <w:rPr>
                <w:color w:val="000000"/>
              </w:rPr>
              <w:lastRenderedPageBreak/>
              <w:t>zagospodarowania przestrzennego i stosować wymagania wprowadzone nowymi przepisami</w:t>
            </w:r>
            <w:r w:rsidR="006F08D4">
              <w:rPr>
                <w:color w:val="000000"/>
              </w:rPr>
              <w:t>.</w:t>
            </w:r>
            <w:r w:rsidR="006F08D4" w:rsidRPr="0003099B">
              <w:rPr>
                <w:i/>
                <w:color w:val="FF0000"/>
              </w:rPr>
              <w:t>(Obecnie dla stref</w:t>
            </w:r>
            <w:r w:rsidR="00A11A6D">
              <w:rPr>
                <w:i/>
                <w:color w:val="FF0000"/>
              </w:rPr>
              <w:t xml:space="preserve"> </w:t>
            </w:r>
            <w:r w:rsidR="00FD53A3" w:rsidRPr="00FD53A3">
              <w:rPr>
                <w:rFonts w:cs="Arial"/>
                <w:i/>
                <w:color w:val="FF0000"/>
              </w:rPr>
              <w:t xml:space="preserve">bezpośredniej i strefy pośredniej ochrony ujęcia wody powierzchniowej dla miasta Wrocławia, </w:t>
            </w:r>
            <w:r w:rsidR="006F08D4">
              <w:rPr>
                <w:rFonts w:cs="Arial"/>
                <w:i/>
                <w:color w:val="FF0000"/>
              </w:rPr>
              <w:t>obowiązuje</w:t>
            </w:r>
            <w:r w:rsidR="00FD53A3" w:rsidRPr="00FD53A3">
              <w:rPr>
                <w:rFonts w:cs="Arial"/>
                <w:i/>
                <w:color w:val="FF0000"/>
              </w:rPr>
              <w:t xml:space="preserve"> Rozporządzeniem Dyrektora Regionalnego Zarządu Gospodarki Wodnej we Wrocławiu nr 1/2013 z dnia 4 lutego 2013 r. </w:t>
            </w:r>
            <w:r w:rsidR="00FD53A3" w:rsidRPr="00FD53A3">
              <w:rPr>
                <w:rFonts w:cs="Arial"/>
                <w:bCs/>
                <w:i/>
                <w:color w:val="FF0000"/>
              </w:rPr>
              <w:t xml:space="preserve">w sprawie ustanowienia strefy ochronnej ujęcia wody powierzchniowej dla miasta Wrocławia zlokalizowanej na terenie m. Wrocław oraz powiatów: wrocławskiego, oławskiego w województwie dolnośląskim oraz powiatu brzeskiego w województwie opolskim, zmienionego </w:t>
            </w:r>
            <w:r w:rsidR="00FD53A3" w:rsidRPr="00FD53A3">
              <w:rPr>
                <w:rFonts w:cs="Arial"/>
                <w:i/>
                <w:color w:val="FF0000"/>
              </w:rPr>
              <w:t>Rozporządzeniem Dyrektora Regionalnego Zarządu Gospodarki Wodnej we Wrocławiu nr 1</w:t>
            </w:r>
            <w:r w:rsidR="00ED798C">
              <w:rPr>
                <w:rFonts w:cs="Arial"/>
                <w:i/>
                <w:color w:val="FF0000"/>
              </w:rPr>
              <w:t>3</w:t>
            </w:r>
            <w:r w:rsidR="00FD53A3" w:rsidRPr="00FD53A3">
              <w:rPr>
                <w:rFonts w:cs="Arial"/>
                <w:i/>
                <w:color w:val="FF0000"/>
              </w:rPr>
              <w:t xml:space="preserve">/2013 z dnia 18 września 2013 r. w sprawie zmiany rozporządzenia w sprawie </w:t>
            </w:r>
            <w:r w:rsidR="00FD53A3" w:rsidRPr="00FD53A3">
              <w:rPr>
                <w:rFonts w:cs="Arial"/>
                <w:bCs/>
                <w:i/>
                <w:color w:val="FF0000"/>
              </w:rPr>
              <w:t xml:space="preserve">ustanowienia strefy ochronnej ujęcia wody powierzchniowej dla miasta Wrocławia zlokalizowanej na terenie m. Wrocław oraz powiatów: wrocławskiego, oławskiego w województwie dolnośląskim oraz powiatu brzeskiego w województwie </w:t>
            </w:r>
            <w:proofErr w:type="spellStart"/>
            <w:r w:rsidR="00FD53A3" w:rsidRPr="00FD53A3">
              <w:rPr>
                <w:rFonts w:cs="Arial"/>
                <w:bCs/>
                <w:i/>
                <w:color w:val="FF0000"/>
              </w:rPr>
              <w:t>opolskim</w:t>
            </w:r>
            <w:r w:rsidRPr="00FD53A3">
              <w:rPr>
                <w:i/>
                <w:color w:val="FF0000"/>
              </w:rPr>
              <w:t>.</w:t>
            </w:r>
            <w:r w:rsidR="00FD53A3" w:rsidRPr="00FD53A3">
              <w:rPr>
                <w:rFonts w:cs="Arial"/>
                <w:i/>
                <w:color w:val="FF0000"/>
              </w:rPr>
              <w:t>W</w:t>
            </w:r>
            <w:proofErr w:type="spellEnd"/>
            <w:r w:rsidR="00FD53A3" w:rsidRPr="00FD53A3">
              <w:rPr>
                <w:rFonts w:cs="Arial"/>
                <w:i/>
                <w:color w:val="FF0000"/>
              </w:rPr>
              <w:t xml:space="preserve"> zasięgu granic ujęć wody obowiązuje nakaz uwzględnienia w zagospodarowaniu terenów obowiązujących w tym zakresie przepisów odrębnych, które należy uwzględnić w sporządzanych miejscowych planach zagospodarowania przestrzennego.</w:t>
            </w:r>
            <w:r w:rsidR="0003099B">
              <w:rPr>
                <w:rFonts w:cs="Arial"/>
                <w:i/>
                <w:color w:val="FF0000"/>
              </w:rPr>
              <w:t xml:space="preserve"> Obszary objęte zmianami studium położone są poza granicami zmienionych stref.</w:t>
            </w:r>
            <w:r w:rsidR="00FD53A3" w:rsidRPr="00FD53A3">
              <w:rPr>
                <w:rFonts w:cs="Arial"/>
                <w:i/>
                <w:color w:val="FF0000"/>
              </w:rPr>
              <w:t>)</w:t>
            </w:r>
            <w:r w:rsidR="006F08D4">
              <w:rPr>
                <w:rFonts w:cs="Arial"/>
                <w:i/>
                <w:color w:val="FF0000"/>
              </w:rPr>
              <w:t>1</w:t>
            </w:r>
            <w:r w:rsidR="002C467C" w:rsidRPr="002C467C">
              <w:rPr>
                <w:rFonts w:cs="Arial"/>
                <w:i/>
                <w:color w:val="0070C0"/>
              </w:rPr>
              <w:t>, 2</w:t>
            </w:r>
            <w:r w:rsidR="0052428C" w:rsidRPr="0052428C">
              <w:rPr>
                <w:rFonts w:cs="Arial"/>
                <w:i/>
                <w:color w:val="E36C0A" w:themeColor="accent6" w:themeShade="BF"/>
              </w:rPr>
              <w:t>, 3</w:t>
            </w:r>
          </w:p>
          <w:p w14:paraId="30AFF667" w14:textId="77777777" w:rsidR="00F6792D" w:rsidRDefault="00343990" w:rsidP="00F07BAC">
            <w:r w:rsidRPr="00B04189">
              <w:t xml:space="preserve">W zakresie ochrony środowiska należy przede wszystkim </w:t>
            </w:r>
            <w:r w:rsidR="00F6792D" w:rsidRPr="00B04189">
              <w:t xml:space="preserve">stosować </w:t>
            </w:r>
            <w:r w:rsidRPr="00B04189">
              <w:t>rozwiązania pozwalające na zapobieganie</w:t>
            </w:r>
            <w:r w:rsidR="00F6792D" w:rsidRPr="00B04189">
              <w:t xml:space="preserve"> i </w:t>
            </w:r>
            <w:r w:rsidRPr="00B04189">
              <w:t>ograniczanie negatywnego od</w:t>
            </w:r>
            <w:r w:rsidR="00F6792D" w:rsidRPr="00B04189">
              <w:t>działywania na środowisko.</w:t>
            </w:r>
          </w:p>
          <w:p w14:paraId="698CA78E" w14:textId="77777777" w:rsidR="00F6792D" w:rsidRPr="00B04189" w:rsidRDefault="00F6792D" w:rsidP="00F07BAC">
            <w:r w:rsidRPr="00B04189">
              <w:t>Władze Gminy  przy prowadzeniu polityki w zakresie zagospodarowania przestrzennego powinny kierować się zasadą zrównoważonego rozwoju</w:t>
            </w:r>
            <w:r w:rsidR="00BB242E" w:rsidRPr="00B04189">
              <w:t xml:space="preserve"> pozwalającą</w:t>
            </w:r>
            <w:r w:rsidRPr="00B04189">
              <w:t xml:space="preserve"> na prowadze</w:t>
            </w:r>
            <w:r w:rsidR="00BB242E" w:rsidRPr="00B04189">
              <w:t>nie</w:t>
            </w:r>
            <w:r w:rsidRPr="00B04189">
              <w:t xml:space="preserve"> działań uwzględn</w:t>
            </w:r>
            <w:r w:rsidR="00BB242E" w:rsidRPr="00B04189">
              <w:t>iających standardy środowiskowe</w:t>
            </w:r>
            <w:r w:rsidRPr="00B04189">
              <w:t xml:space="preserve"> oraz  istniejące zasoby i walory środowiska przyrodniczego i kulturowego, przy zachowaniu właściwych relacji pomiędzy poszczególnymi formami zagospodarowania przestrzeni</w:t>
            </w:r>
            <w:r w:rsidR="00BB242E" w:rsidRPr="00B04189">
              <w:t xml:space="preserve">. </w:t>
            </w:r>
          </w:p>
          <w:p w14:paraId="5404E021" w14:textId="77777777" w:rsidR="00343990" w:rsidRPr="00B04189" w:rsidRDefault="00BB242E" w:rsidP="00F07BAC">
            <w:r w:rsidRPr="00B04189">
              <w:t xml:space="preserve">Przy planowaniu </w:t>
            </w:r>
            <w:r w:rsidR="007923AE" w:rsidRPr="00B04189">
              <w:t xml:space="preserve">i koordynowaniu </w:t>
            </w:r>
            <w:r w:rsidRPr="00B04189">
              <w:t xml:space="preserve">rozwoju </w:t>
            </w:r>
            <w:r w:rsidR="007923AE" w:rsidRPr="00B04189">
              <w:t xml:space="preserve">przestrzennego </w:t>
            </w:r>
            <w:r w:rsidRPr="00B04189">
              <w:t xml:space="preserve">należy </w:t>
            </w:r>
            <w:r w:rsidR="00552DBF" w:rsidRPr="00B04189">
              <w:t xml:space="preserve">zatem </w:t>
            </w:r>
            <w:r w:rsidR="007923AE" w:rsidRPr="00B04189">
              <w:t>uwzględniać:</w:t>
            </w:r>
          </w:p>
          <w:p w14:paraId="5A174141" w14:textId="77777777" w:rsidR="00343990" w:rsidRPr="00B04189" w:rsidRDefault="007923AE" w:rsidP="00F07BAC">
            <w:r w:rsidRPr="00B04189">
              <w:t>konieczność zachowania</w:t>
            </w:r>
            <w:r w:rsidR="00343990" w:rsidRPr="00B04189">
              <w:t xml:space="preserve"> ciągł</w:t>
            </w:r>
            <w:r w:rsidRPr="00B04189">
              <w:t>ości ekosystemów oraz sprzyjania</w:t>
            </w:r>
            <w:r w:rsidR="00343990" w:rsidRPr="00B04189">
              <w:t xml:space="preserve"> tworzeniu nowych ciągów łączących biotopy pozwalających na migrację zwierząt poprzez wyznaczenie terenów ciągów ekologicznych, zieleni izolacyjnej i nieurządzonej,</w:t>
            </w:r>
          </w:p>
          <w:p w14:paraId="492F50B3" w14:textId="77777777" w:rsidR="00343990" w:rsidRPr="00B04189" w:rsidRDefault="007923AE" w:rsidP="00F07BAC">
            <w:r w:rsidRPr="00B04189">
              <w:t>ochronę</w:t>
            </w:r>
            <w:r w:rsidR="00343990" w:rsidRPr="00B04189">
              <w:t xml:space="preserve"> istniejących terenów leśnych i zadrzewionych polegającą na zachowaniu funkcji leśnych oraz przez wyznaczenie kolejnych obszarów pod zalesienia i </w:t>
            </w:r>
            <w:r w:rsidRPr="00B04189">
              <w:t xml:space="preserve">nowych </w:t>
            </w:r>
            <w:r w:rsidR="00343990" w:rsidRPr="00B04189">
              <w:t>terenów zieleni,</w:t>
            </w:r>
          </w:p>
          <w:p w14:paraId="3737C70F" w14:textId="77777777" w:rsidR="00343990" w:rsidRPr="00B04189" w:rsidRDefault="00343990" w:rsidP="00F07BAC">
            <w:r w:rsidRPr="00B04189">
              <w:t>ochron</w:t>
            </w:r>
            <w:r w:rsidR="007923AE" w:rsidRPr="00B04189">
              <w:t>ę</w:t>
            </w:r>
            <w:r w:rsidRPr="00B04189">
              <w:t xml:space="preserve"> ekosystemów wodno-łąkowo-leśnych,</w:t>
            </w:r>
          </w:p>
          <w:p w14:paraId="71DC50BB" w14:textId="77777777" w:rsidR="00343990" w:rsidRPr="00B04189" w:rsidRDefault="007923AE" w:rsidP="00F07BAC">
            <w:r w:rsidRPr="00B04189">
              <w:t>ochronę</w:t>
            </w:r>
            <w:r w:rsidR="00343990" w:rsidRPr="00B04189">
              <w:t xml:space="preserve"> gruntów rolnych o wysokiej przydatności dla rolnictwa przed niekontrolowaną zabudową i zagospodarowaniem,</w:t>
            </w:r>
          </w:p>
          <w:p w14:paraId="2C11FE4F" w14:textId="77777777" w:rsidR="00343990" w:rsidRPr="00B04189" w:rsidRDefault="00F11976" w:rsidP="00F07BAC">
            <w:r w:rsidRPr="00B04189">
              <w:t>potrzebę prowadzenia</w:t>
            </w:r>
            <w:r w:rsidR="00343990" w:rsidRPr="00B04189">
              <w:t xml:space="preserve"> uporządkowanej gospodarki wodno-ściekowej, w tym szczególnie </w:t>
            </w:r>
            <w:r w:rsidRPr="00B04189">
              <w:t xml:space="preserve">zasadność </w:t>
            </w:r>
            <w:r w:rsidR="00343990" w:rsidRPr="00B04189">
              <w:t>rozbu</w:t>
            </w:r>
            <w:r w:rsidRPr="00B04189">
              <w:t>dowy</w:t>
            </w:r>
            <w:r w:rsidR="00343990" w:rsidRPr="00B04189">
              <w:t xml:space="preserve"> grupowych systemów kanalizacji sanitarnej,</w:t>
            </w:r>
          </w:p>
          <w:p w14:paraId="4955F796" w14:textId="77777777" w:rsidR="00343990" w:rsidRPr="00B04189" w:rsidRDefault="00F11976" w:rsidP="00F07BAC">
            <w:r w:rsidRPr="00B04189">
              <w:t xml:space="preserve">potrzebę </w:t>
            </w:r>
            <w:r w:rsidR="00343990" w:rsidRPr="00B04189">
              <w:t>utrzymani</w:t>
            </w:r>
            <w:r w:rsidRPr="00B04189">
              <w:t>a</w:t>
            </w:r>
            <w:r w:rsidR="00343990" w:rsidRPr="00B04189">
              <w:t xml:space="preserve"> na odpowiednim poziomie stanu urządzeń melioracyjnych oraz </w:t>
            </w:r>
            <w:r w:rsidR="00343990" w:rsidRPr="00B04189">
              <w:lastRenderedPageBreak/>
              <w:t>obiektów hydrotechnicznych</w:t>
            </w:r>
            <w:r w:rsidRPr="00B04189">
              <w:t xml:space="preserve"> zapewniając odpowiednie stosunki wodne i jakość wód</w:t>
            </w:r>
            <w:r w:rsidR="00343990" w:rsidRPr="00B04189">
              <w:t>,</w:t>
            </w:r>
          </w:p>
          <w:p w14:paraId="02081C00" w14:textId="77777777" w:rsidR="00343990" w:rsidRPr="00B04189" w:rsidRDefault="00525A32" w:rsidP="00F07BAC">
            <w:r w:rsidRPr="00B04189">
              <w:t>niezbędność podnoszenia</w:t>
            </w:r>
            <w:r w:rsidR="00343990" w:rsidRPr="00B04189">
              <w:t xml:space="preserve"> standardów</w:t>
            </w:r>
            <w:r w:rsidRPr="00B04189">
              <w:t xml:space="preserve"> w zakresie gospodarki odpadami</w:t>
            </w:r>
            <w:r w:rsidR="00343990" w:rsidRPr="00B04189">
              <w:t xml:space="preserve">, w tym  szczególnie </w:t>
            </w:r>
            <w:r w:rsidRPr="00B04189">
              <w:t>potrzebę dążenia</w:t>
            </w:r>
            <w:r w:rsidR="00343990" w:rsidRPr="00B04189">
              <w:t xml:space="preserve"> do uzyskania jak największego stopnia odzysku odpadów,</w:t>
            </w:r>
          </w:p>
          <w:p w14:paraId="0C26CBB3" w14:textId="77777777" w:rsidR="00343990" w:rsidRPr="00B04189" w:rsidRDefault="00525A32" w:rsidP="00F07BAC">
            <w:r w:rsidRPr="00B04189">
              <w:t>zasadność ograniczania</w:t>
            </w:r>
            <w:r w:rsidR="00343990" w:rsidRPr="00B04189">
              <w:t xml:space="preserve"> jednostkowego zużycia energii przez rozwój zbiorczych systemów zaopa</w:t>
            </w:r>
            <w:r w:rsidRPr="00B04189">
              <w:t>trzenia w ciepło, stosowania</w:t>
            </w:r>
            <w:r w:rsidR="00343990" w:rsidRPr="00B04189">
              <w:t xml:space="preserve"> urządzeń grzewczych o wysokim stopniu sprawności ener</w:t>
            </w:r>
            <w:r w:rsidRPr="00B04189">
              <w:t>getycznej, wspierania</w:t>
            </w:r>
            <w:r w:rsidR="00343990" w:rsidRPr="00B04189">
              <w:t xml:space="preserve"> przedsięwzięć wykorzystujących odnawialne źródła energii,</w:t>
            </w:r>
          </w:p>
          <w:p w14:paraId="47613F23" w14:textId="77777777" w:rsidR="00343990" w:rsidRPr="00B04189" w:rsidRDefault="00343990" w:rsidP="00F07BAC">
            <w:r w:rsidRPr="00B04189">
              <w:t>promowanie zasad i działań pozwalających na zwiększenie wykorzystania i  zagospodarowania wód deszczowych,</w:t>
            </w:r>
          </w:p>
          <w:p w14:paraId="78BFF985" w14:textId="77777777" w:rsidR="00343990" w:rsidRPr="00B04189" w:rsidRDefault="005C3563" w:rsidP="00F07BAC">
            <w:r w:rsidRPr="00B04189">
              <w:t>konieczność zachowania</w:t>
            </w:r>
            <w:r w:rsidR="00343990" w:rsidRPr="00B04189">
              <w:t xml:space="preserve"> różnorodności biologicznej, dziedzictwa geologicznego i paleontologicznego, ochrony walorów krajobrazowych, zieleni we wsiach oraz </w:t>
            </w:r>
            <w:proofErr w:type="spellStart"/>
            <w:r w:rsidR="00343990" w:rsidRPr="00B04189">
              <w:t>zadrzewień</w:t>
            </w:r>
            <w:proofErr w:type="spellEnd"/>
          </w:p>
          <w:p w14:paraId="77D44FBC" w14:textId="77777777" w:rsidR="00343990" w:rsidRPr="00B04189" w:rsidRDefault="00552DBF" w:rsidP="00F07BAC">
            <w:r w:rsidRPr="00B04189">
              <w:t>zasadę ograniczania</w:t>
            </w:r>
            <w:r w:rsidR="005C3563" w:rsidRPr="00B04189">
              <w:t xml:space="preserve"> nadmiernego rozwo</w:t>
            </w:r>
            <w:r w:rsidR="00343990" w:rsidRPr="00B04189">
              <w:t>j</w:t>
            </w:r>
            <w:r w:rsidR="005C3563" w:rsidRPr="00B04189">
              <w:t>u</w:t>
            </w:r>
            <w:r w:rsidR="00343990" w:rsidRPr="00B04189">
              <w:t xml:space="preserve"> zabudowy </w:t>
            </w:r>
            <w:r w:rsidR="005C3563" w:rsidRPr="00B04189">
              <w:t xml:space="preserve">poprzez </w:t>
            </w:r>
            <w:proofErr w:type="spellStart"/>
            <w:r w:rsidR="005C3563" w:rsidRPr="00B04189">
              <w:t>kontynuację</w:t>
            </w:r>
            <w:r w:rsidRPr="00B04189">
              <w:t>już</w:t>
            </w:r>
            <w:proofErr w:type="spellEnd"/>
            <w:r w:rsidRPr="00B04189">
              <w:t xml:space="preserve"> </w:t>
            </w:r>
            <w:r w:rsidR="00343990" w:rsidRPr="00B04189">
              <w:t>istniejących układów</w:t>
            </w:r>
            <w:r w:rsidRPr="00B04189">
              <w:t xml:space="preserve"> osadniczych</w:t>
            </w:r>
            <w:r w:rsidR="00343990" w:rsidRPr="00B04189">
              <w:t xml:space="preserve">, </w:t>
            </w:r>
          </w:p>
          <w:p w14:paraId="2703D935" w14:textId="77777777" w:rsidR="00343990" w:rsidRPr="00B04189" w:rsidRDefault="005C3563" w:rsidP="00F07BAC">
            <w:r w:rsidRPr="00B04189">
              <w:t>konieczność ograniczenia</w:t>
            </w:r>
            <w:r w:rsidR="00343990" w:rsidRPr="00B04189">
              <w:t xml:space="preserve"> rozprzestrzeniania się niekontrolowanego rozwoju zabudowy na terenach o wysokiej przydatności dla produkcji rolnej poprzez wprowadzanie w miejscowych planach zagospodarowania przestrzennego zakazu zabudowy na gruntach rolnych</w:t>
            </w:r>
          </w:p>
          <w:p w14:paraId="59B08E1C" w14:textId="77777777" w:rsidR="00343990" w:rsidRPr="00B04189" w:rsidRDefault="005C3563" w:rsidP="00F07BAC">
            <w:r w:rsidRPr="00B04189">
              <w:t>niezbędność zapobiegania</w:t>
            </w:r>
            <w:r w:rsidR="00343990" w:rsidRPr="00B04189">
              <w:t xml:space="preserve"> odprowadzania nieoczyszczonych ścieków do wód podziemnych, wód powierzchniowych oraz do gruntu,</w:t>
            </w:r>
          </w:p>
          <w:p w14:paraId="6548A96D" w14:textId="77777777" w:rsidR="00552DBF" w:rsidRPr="00B04189" w:rsidRDefault="00343990" w:rsidP="00F07BAC">
            <w:r w:rsidRPr="00B04189">
              <w:t>utrzymywanie w dobrym stanie technicznym cieków i urządzeń melioracyjnych,</w:t>
            </w:r>
          </w:p>
          <w:p w14:paraId="2F98B1F6" w14:textId="7DFCB324" w:rsidR="00343990" w:rsidRPr="00B04189" w:rsidRDefault="00552DBF" w:rsidP="00F07BAC">
            <w:r w:rsidRPr="00B04189">
              <w:t>rozwiązania planistycznych umożliwiające</w:t>
            </w:r>
            <w:r w:rsidR="00343990" w:rsidRPr="00B04189">
              <w:t xml:space="preserve"> budowę</w:t>
            </w:r>
            <w:r w:rsidR="00A11A6D">
              <w:t xml:space="preserve"> </w:t>
            </w:r>
            <w:r w:rsidR="00343990" w:rsidRPr="00B04189">
              <w:t>zabezpieczeń przeciwhałasowych (ekranów dźwiękochłonnych) w miejscach intensywnego oddziaływania hałasu komunikacyjnego na zabudowę mieszka</w:t>
            </w:r>
            <w:r w:rsidRPr="00B04189">
              <w:t>niową.</w:t>
            </w:r>
          </w:p>
        </w:tc>
      </w:tr>
      <w:tr w:rsidR="00B07239" w:rsidRPr="00B04189" w14:paraId="592A0585" w14:textId="77777777">
        <w:trPr>
          <w:trHeight w:val="255"/>
        </w:trPr>
        <w:tc>
          <w:tcPr>
            <w:tcW w:w="728" w:type="dxa"/>
            <w:vAlign w:val="center"/>
          </w:tcPr>
          <w:p w14:paraId="0226C1BD" w14:textId="77777777" w:rsidR="00B07239" w:rsidRPr="00B04189" w:rsidRDefault="000A2516" w:rsidP="00F07BAC">
            <w:pPr>
              <w:pStyle w:val="Nagwekpar"/>
            </w:pPr>
            <w:r w:rsidRPr="00B04189">
              <w:lastRenderedPageBreak/>
              <w:br w:type="page"/>
            </w:r>
            <w:r w:rsidRPr="00B04189">
              <w:br w:type="page"/>
            </w:r>
            <w:r w:rsidRPr="00B04189">
              <w:br w:type="page"/>
            </w:r>
          </w:p>
        </w:tc>
        <w:tc>
          <w:tcPr>
            <w:tcW w:w="8648" w:type="dxa"/>
            <w:gridSpan w:val="2"/>
            <w:noWrap/>
            <w:tcMar>
              <w:top w:w="20" w:type="dxa"/>
              <w:left w:w="20" w:type="dxa"/>
              <w:bottom w:w="0" w:type="dxa"/>
              <w:right w:w="20" w:type="dxa"/>
            </w:tcMar>
            <w:vAlign w:val="center"/>
          </w:tcPr>
          <w:p w14:paraId="23E311AE" w14:textId="77777777" w:rsidR="00B07239" w:rsidRPr="00B04189" w:rsidRDefault="00D34438" w:rsidP="00247DCF">
            <w:pPr>
              <w:pStyle w:val="paragrafww1"/>
            </w:pPr>
            <w:bookmarkStart w:id="439" w:name="_Toc300933910"/>
            <w:r w:rsidRPr="00B04189">
              <w:t>Ochrona środowiska człowieka</w:t>
            </w:r>
            <w:bookmarkEnd w:id="439"/>
          </w:p>
        </w:tc>
      </w:tr>
      <w:tr w:rsidR="00D34438" w:rsidRPr="00B04189" w14:paraId="561A97EC" w14:textId="77777777">
        <w:trPr>
          <w:trHeight w:val="255"/>
        </w:trPr>
        <w:tc>
          <w:tcPr>
            <w:tcW w:w="728" w:type="dxa"/>
            <w:vAlign w:val="center"/>
          </w:tcPr>
          <w:p w14:paraId="3C22B0D5" w14:textId="77777777" w:rsidR="00D34438" w:rsidRPr="00B04189" w:rsidRDefault="00D34438" w:rsidP="00F07BAC"/>
        </w:tc>
        <w:tc>
          <w:tcPr>
            <w:tcW w:w="8648" w:type="dxa"/>
            <w:gridSpan w:val="2"/>
            <w:noWrap/>
            <w:tcMar>
              <w:top w:w="20" w:type="dxa"/>
              <w:left w:w="20" w:type="dxa"/>
              <w:bottom w:w="0" w:type="dxa"/>
              <w:right w:w="20" w:type="dxa"/>
            </w:tcMar>
            <w:vAlign w:val="center"/>
          </w:tcPr>
          <w:p w14:paraId="19E6BC57" w14:textId="77777777" w:rsidR="00D34438" w:rsidRPr="00B04189" w:rsidRDefault="00D34438" w:rsidP="00F07BAC">
            <w:r w:rsidRPr="00B04189">
              <w:t xml:space="preserve">Na obszarze objętym studium należy dążyć do eliminowania potencjalnych konfliktów pomiędzy poszczególnymi rodzajami przeznaczenia, szczególnie w stosunku do </w:t>
            </w:r>
            <w:r w:rsidR="008A3FF1" w:rsidRPr="00B04189">
              <w:t>generowania potencjalnie negatywnych oddziaływań na środowisko człowieka.</w:t>
            </w:r>
          </w:p>
          <w:p w14:paraId="43D40ABB" w14:textId="77777777" w:rsidR="008A3FF1" w:rsidRPr="00B04189" w:rsidRDefault="008A3FF1" w:rsidP="00F07BAC">
            <w:r w:rsidRPr="00B04189">
              <w:t xml:space="preserve">Do podstawowych zagrożeń występujących na terenie gminy Siechnice zalicza się zagrożenie powodziowe i wystąpienia lokalnych podtopień oraz hałas generowany przez środki transportu oraz działalność gospodarczą. </w:t>
            </w:r>
          </w:p>
          <w:p w14:paraId="38AC7975" w14:textId="77777777" w:rsidR="006E2491" w:rsidRPr="00B04189" w:rsidRDefault="008A3FF1" w:rsidP="00F07BAC">
            <w:r w:rsidRPr="00B04189">
              <w:t>Na terenie gminy zaplanowano kompleksowy system zabezpieczenia przeciwpowodziowego</w:t>
            </w:r>
            <w:r w:rsidR="006E2491" w:rsidRPr="00B04189">
              <w:t xml:space="preserve"> składający  się z podwójnych linii wałów przeciwpowodziowych I </w:t>
            </w:r>
            <w:proofErr w:type="spellStart"/>
            <w:r w:rsidR="006E2491" w:rsidRPr="00B04189">
              <w:t>i</w:t>
            </w:r>
            <w:proofErr w:type="spellEnd"/>
            <w:r w:rsidR="006E2491" w:rsidRPr="00B04189">
              <w:t xml:space="preserve"> II kategorii oraz </w:t>
            </w:r>
            <w:r w:rsidR="002647F4" w:rsidRPr="00B04189">
              <w:t>dwóch</w:t>
            </w:r>
            <w:r w:rsidR="006E2491" w:rsidRPr="00B04189">
              <w:t xml:space="preserve"> istniejących polderów zalewowych </w:t>
            </w:r>
            <w:proofErr w:type="spellStart"/>
            <w:r w:rsidR="006E2491" w:rsidRPr="00B04189">
              <w:t>Oławka</w:t>
            </w:r>
            <w:proofErr w:type="spellEnd"/>
            <w:r w:rsidR="006E2491" w:rsidRPr="00B04189">
              <w:t xml:space="preserve"> i </w:t>
            </w:r>
            <w:proofErr w:type="spellStart"/>
            <w:r w:rsidR="006E2491" w:rsidRPr="00B04189">
              <w:t>Blizanowice</w:t>
            </w:r>
            <w:proofErr w:type="spellEnd"/>
            <w:r w:rsidR="006E2491" w:rsidRPr="00B04189">
              <w:t>-Trestno. Kompleksowa realizacja tego systemu powinna w pełni zabezpieczyć teren gminy i jej mieszkańców przed powodzią.</w:t>
            </w:r>
          </w:p>
          <w:p w14:paraId="4BBC48F5" w14:textId="77777777" w:rsidR="002106B3" w:rsidRPr="00B04189" w:rsidRDefault="002106B3" w:rsidP="00F07BAC">
            <w:r w:rsidRPr="00B04189">
              <w:t xml:space="preserve">Prowadzenie właściwej polityki w zakresie ochrony przeciwpowodziowej oraz odpowiednie </w:t>
            </w:r>
            <w:r w:rsidRPr="00B04189">
              <w:lastRenderedPageBreak/>
              <w:t xml:space="preserve">działania pozwalające na utrzymanie w dobrym stanie technicznym urządzeń melioracyjnych powinny również </w:t>
            </w:r>
            <w:r w:rsidR="00F15CB6" w:rsidRPr="00B04189">
              <w:t>zabezpieczyć</w:t>
            </w:r>
            <w:r w:rsidRPr="00B04189">
              <w:t xml:space="preserve"> teren gminy przed lokalnymi podtopieniami.</w:t>
            </w:r>
          </w:p>
          <w:p w14:paraId="1147B579" w14:textId="77777777" w:rsidR="008A3FF1" w:rsidRPr="00B04189" w:rsidRDefault="002106B3" w:rsidP="00F07BAC">
            <w:r w:rsidRPr="00B04189">
              <w:t>W celu ograniczenia negatywnego oddziaływania na środowisko człowieka form przyszłego zagospodarowania wprowadza się ograniczenia w lokalizacji różnych rodzajów działalności na terenie całej gminy oraz zasady dotyczące możliwości lokalizacji działalności uznanych za uciążliwe.</w:t>
            </w:r>
          </w:p>
          <w:p w14:paraId="0709ADF7" w14:textId="35005025" w:rsidR="00A77200" w:rsidRPr="00633A83" w:rsidRDefault="00A77200" w:rsidP="00F07BAC">
            <w:pPr>
              <w:rPr>
                <w:color w:val="0D0D0D"/>
                <w:szCs w:val="18"/>
              </w:rPr>
            </w:pPr>
            <w:r w:rsidRPr="00B04189">
              <w:t xml:space="preserve">Na terenie całej gminy Siechnice wprowadza się zakaz przeznaczania terenów pod działalności związane ze spopielaniem zwłok, grzebaniem zwierząt oraz działalności związane z trwałym składowaniem, przetwarzaniem i </w:t>
            </w:r>
            <w:r w:rsidRPr="00633A83">
              <w:rPr>
                <w:color w:val="0D0D0D"/>
              </w:rPr>
              <w:t xml:space="preserve">utylizacją odpadów poza terenem </w:t>
            </w:r>
            <w:r w:rsidRPr="00633A83">
              <w:rPr>
                <w:color w:val="0D0D0D"/>
                <w:szCs w:val="18"/>
              </w:rPr>
              <w:t>Zakład Utylizacji i Recyklingu Odpadów Komunalnych</w:t>
            </w:r>
            <w:r w:rsidR="00A11A6D">
              <w:rPr>
                <w:color w:val="0D0D0D"/>
                <w:szCs w:val="18"/>
              </w:rPr>
              <w:t xml:space="preserve"> </w:t>
            </w:r>
            <w:r w:rsidRPr="00633A83">
              <w:rPr>
                <w:color w:val="0D0D0D"/>
                <w:szCs w:val="18"/>
              </w:rPr>
              <w:t>w Sulęcinie</w:t>
            </w:r>
            <w:r w:rsidR="00A11A6D">
              <w:rPr>
                <w:color w:val="0D0D0D"/>
                <w:szCs w:val="18"/>
              </w:rPr>
              <w:t xml:space="preserve"> </w:t>
            </w:r>
            <w:r w:rsidR="00BA366F" w:rsidRPr="00633A83">
              <w:rPr>
                <w:color w:val="0D0D0D"/>
                <w:szCs w:val="18"/>
              </w:rPr>
              <w:t>o</w:t>
            </w:r>
            <w:r w:rsidRPr="00633A83">
              <w:rPr>
                <w:color w:val="0D0D0D"/>
                <w:szCs w:val="18"/>
              </w:rPr>
              <w:t>raz gminnymi oczyszczalniami ścieków.</w:t>
            </w:r>
          </w:p>
          <w:p w14:paraId="19638964" w14:textId="77777777" w:rsidR="00D34438" w:rsidRPr="00B04189" w:rsidRDefault="00D34438" w:rsidP="00F07BAC">
            <w:r w:rsidRPr="00B04189">
              <w:t>Za działalności uciążliwe uznaje się takie, które wymagają stałej obsługi transportem samochodami ciężarowymi o masie całkowitej przekraczającej 3,5 t., także działalności gospodarcze polegające na:</w:t>
            </w:r>
          </w:p>
          <w:p w14:paraId="1A9A7EB2" w14:textId="77777777" w:rsidR="00D34438" w:rsidRPr="00B04189" w:rsidRDefault="00D34438" w:rsidP="00F07BAC">
            <w:r w:rsidRPr="00B04189">
              <w:t>wytwarzaniu produktów i półproduktów chemii organicznej (z wyłączeniem aptek, gabinetów lekarskich, dentystycznych, weterynaryjnych, kosmetycznych itp.),</w:t>
            </w:r>
          </w:p>
          <w:p w14:paraId="33FB4370" w14:textId="77777777" w:rsidR="00D34438" w:rsidRPr="00B04189" w:rsidRDefault="00D34438" w:rsidP="00F07BAC">
            <w:r w:rsidRPr="00B04189">
              <w:t>wytwarzaniu produktów i półproduktów chemii nieorganicznej (z wyłączeniem aptek, gabinetów lekarskich, dentystycznych, weterynaryjnych, kosmetycznych itp.),</w:t>
            </w:r>
          </w:p>
          <w:p w14:paraId="4956F22F" w14:textId="77777777" w:rsidR="00D34438" w:rsidRPr="00B04189" w:rsidRDefault="00D34438" w:rsidP="00F07BAC">
            <w:r w:rsidRPr="00B04189">
              <w:t>wytwarzaniu środków ochrony roślin oraz produktów biobójczych,</w:t>
            </w:r>
          </w:p>
          <w:p w14:paraId="2795CE64" w14:textId="77777777" w:rsidR="00D34438" w:rsidRPr="00B04189" w:rsidRDefault="00D34438" w:rsidP="00F07BAC">
            <w:r w:rsidRPr="00B04189">
              <w:t>termicznej i chemicznej obróbce metali (z wyłączeniem usług jubilerskich itp.),</w:t>
            </w:r>
          </w:p>
          <w:p w14:paraId="391B9996" w14:textId="77777777" w:rsidR="00D34438" w:rsidRPr="00B04189" w:rsidRDefault="00D34438" w:rsidP="00F07BAC">
            <w:r w:rsidRPr="00B04189">
              <w:t>powierzchniowej obróbce obróbką metali, tworzyw sztucznych z zastosowaniem procesów chemicznych lub elektrolitycznych</w:t>
            </w:r>
          </w:p>
          <w:p w14:paraId="72DFDF5D" w14:textId="77777777" w:rsidR="00D34438" w:rsidRPr="00B04189" w:rsidRDefault="00D34438" w:rsidP="00F07BAC">
            <w:r w:rsidRPr="00B04189">
              <w:t>obróbce mechanicznej metali, tworzyw sztucznych oraz drewna,</w:t>
            </w:r>
          </w:p>
          <w:p w14:paraId="1188E4C1" w14:textId="77777777" w:rsidR="00D34438" w:rsidRPr="00B04189" w:rsidRDefault="00D34438" w:rsidP="00F07BAC">
            <w:r w:rsidRPr="00B04189">
              <w:t>obróbce drewna, celulozy, skór i tekstyliów z zastosowaniem procesów chemicznych,</w:t>
            </w:r>
          </w:p>
          <w:p w14:paraId="4BBC7E3A" w14:textId="77777777" w:rsidR="00D34438" w:rsidRPr="00B04189" w:rsidRDefault="00D34438" w:rsidP="00F07BAC">
            <w:r w:rsidRPr="00B04189">
              <w:t>oferowaniu w kompleksie usług hotelarskich dla więcej niż 50 osób lub usług gastronomicznych związanych z organizacją bankietów lub przyjęć dla więcej niż 50 osób</w:t>
            </w:r>
          </w:p>
          <w:p w14:paraId="1943672A" w14:textId="77777777" w:rsidR="00D34438" w:rsidRPr="00B04189" w:rsidRDefault="00D34438" w:rsidP="00F07BAC">
            <w:r w:rsidRPr="00B04189">
              <w:t>skupem metali, surowców wtórnych oraz demontażem pojazdów,</w:t>
            </w:r>
          </w:p>
          <w:p w14:paraId="49D985E8" w14:textId="77777777" w:rsidR="00D34438" w:rsidRPr="00B04189" w:rsidRDefault="00D34438" w:rsidP="00F07BAC">
            <w:r w:rsidRPr="00B04189">
              <w:t>serwisie i naprawie pojazdów mechanicznych</w:t>
            </w:r>
          </w:p>
          <w:p w14:paraId="38F2F258" w14:textId="77777777" w:rsidR="00D34438" w:rsidRPr="00B04189" w:rsidRDefault="00D34438" w:rsidP="00F07BAC">
            <w:r w:rsidRPr="00B04189">
              <w:t>hodowli zwierząt</w:t>
            </w:r>
          </w:p>
          <w:p w14:paraId="5B47E45F" w14:textId="77777777" w:rsidR="00D34438" w:rsidRPr="00B04189" w:rsidRDefault="00D34438" w:rsidP="00F07BAC">
            <w:r w:rsidRPr="00B04189">
              <w:t xml:space="preserve">Lokalizację uciążliwych działalności </w:t>
            </w:r>
            <w:r w:rsidR="00D05CCC" w:rsidRPr="00B04189">
              <w:t xml:space="preserve">oraz inwestycji mogących znacząco oddziaływać na środowisko </w:t>
            </w:r>
            <w:r w:rsidRPr="00B04189">
              <w:t xml:space="preserve">nie dopuszcza się na terenach przeznaczanych w miejscowych planach zagospodarowania przestrzennego pod zabudowę mieszkaniową i mieszkaniową z usługami. Lokalizacja uciążliwych działalności w odległości do 50 m od terenów przeznaczanych w miejscowych planach zagospodarowania przestrzennego pod zabudowę </w:t>
            </w:r>
            <w:r w:rsidRPr="00B04189">
              <w:lastRenderedPageBreak/>
              <w:t>mieszkaniową i mieszkaniową z usługami wymaga przeprowadzenia szczegółowych analiz i konsultacji społecznych.</w:t>
            </w:r>
          </w:p>
          <w:p w14:paraId="7010F882" w14:textId="77777777" w:rsidR="00D34438" w:rsidRPr="00B04189" w:rsidRDefault="00D34438" w:rsidP="00F07BAC">
            <w:r w:rsidRPr="00B04189">
              <w:t>Przeznaczenie w miejscowych planach zagospodarowania przestrzennego terenów pod inwestycje mogące potencjalnie znacząco oddziaływać na środowisko w odległości mniejszej niż 50 m, a w przypadku inwestycje mogące zawsze znacząco oddziaływać na środowisko w odległości mniejszej niż 100 m, od terenów przeznaczanych w planach miejscowych pod zabudowę mieszkaniową wymagają ustalenia zakresu i rodzaju przedsięwzięć oraz przeprowadzenia szczegółowych analiz oraz konsultacji społecznych na etapie sporządzania koncepcji planu miejscowego.</w:t>
            </w:r>
          </w:p>
        </w:tc>
      </w:tr>
      <w:tr w:rsidR="00D34438" w:rsidRPr="00B04189" w14:paraId="27B342CF" w14:textId="77777777">
        <w:trPr>
          <w:trHeight w:val="255"/>
        </w:trPr>
        <w:tc>
          <w:tcPr>
            <w:tcW w:w="728" w:type="dxa"/>
            <w:vAlign w:val="center"/>
          </w:tcPr>
          <w:p w14:paraId="55432CF2" w14:textId="77777777" w:rsidR="00D34438" w:rsidRPr="00B04189" w:rsidRDefault="00D34438" w:rsidP="00F07BAC">
            <w:pPr>
              <w:pStyle w:val="Nagwekpar"/>
            </w:pPr>
          </w:p>
        </w:tc>
        <w:tc>
          <w:tcPr>
            <w:tcW w:w="8648" w:type="dxa"/>
            <w:gridSpan w:val="2"/>
            <w:noWrap/>
            <w:tcMar>
              <w:top w:w="20" w:type="dxa"/>
              <w:left w:w="20" w:type="dxa"/>
              <w:bottom w:w="0" w:type="dxa"/>
              <w:right w:w="20" w:type="dxa"/>
            </w:tcMar>
            <w:vAlign w:val="center"/>
          </w:tcPr>
          <w:p w14:paraId="0D20358E" w14:textId="77777777" w:rsidR="00D34438" w:rsidRPr="00B04189" w:rsidRDefault="00D34438" w:rsidP="00247DCF">
            <w:pPr>
              <w:pStyle w:val="paragrafww1"/>
            </w:pPr>
            <w:bookmarkStart w:id="440" w:name="_Toc178151714"/>
            <w:bookmarkStart w:id="441" w:name="_Toc207122731"/>
            <w:bookmarkStart w:id="442" w:name="_Toc207158842"/>
            <w:bookmarkStart w:id="443" w:name="_Toc300933911"/>
            <w:r w:rsidRPr="00B04189">
              <w:t>Obszary oraz zasady ochrony przyrody</w:t>
            </w:r>
            <w:bookmarkEnd w:id="440"/>
            <w:bookmarkEnd w:id="441"/>
            <w:bookmarkEnd w:id="442"/>
            <w:bookmarkEnd w:id="443"/>
          </w:p>
        </w:tc>
      </w:tr>
      <w:tr w:rsidR="001E1B67" w:rsidRPr="00B04189" w14:paraId="1539D566" w14:textId="77777777">
        <w:trPr>
          <w:trHeight w:val="255"/>
        </w:trPr>
        <w:tc>
          <w:tcPr>
            <w:tcW w:w="728" w:type="dxa"/>
            <w:vAlign w:val="center"/>
          </w:tcPr>
          <w:p w14:paraId="2316B7D9" w14:textId="77777777" w:rsidR="001E1B67" w:rsidRPr="00B04189" w:rsidRDefault="001E1B67" w:rsidP="00F07BAC"/>
        </w:tc>
        <w:tc>
          <w:tcPr>
            <w:tcW w:w="8648" w:type="dxa"/>
            <w:gridSpan w:val="2"/>
            <w:noWrap/>
            <w:tcMar>
              <w:top w:w="20" w:type="dxa"/>
              <w:left w:w="20" w:type="dxa"/>
              <w:bottom w:w="0" w:type="dxa"/>
              <w:right w:w="20" w:type="dxa"/>
            </w:tcMar>
            <w:vAlign w:val="center"/>
          </w:tcPr>
          <w:p w14:paraId="3997BF99" w14:textId="680F6AB7" w:rsidR="001E1B67" w:rsidRPr="00B04189" w:rsidRDefault="001E1B67" w:rsidP="00F07BAC">
            <w:r w:rsidRPr="00B04189">
              <w:t xml:space="preserve">Na terenie gminy </w:t>
            </w:r>
            <w:r w:rsidR="007B2A45" w:rsidRPr="00B04189">
              <w:t>Siechnice</w:t>
            </w:r>
            <w:r w:rsidRPr="00B04189">
              <w:t xml:space="preserve"> planowane jest utworzenie </w:t>
            </w:r>
            <w:r w:rsidRPr="00B04189">
              <w:rPr>
                <w:b/>
                <w:bCs/>
              </w:rPr>
              <w:t xml:space="preserve">Parku Krajobrazowego – „Dolina Odry II” </w:t>
            </w:r>
            <w:r w:rsidRPr="00B04189">
              <w:t>obejmującego</w:t>
            </w:r>
            <w:r w:rsidR="00A11A6D">
              <w:t xml:space="preserve"> </w:t>
            </w:r>
            <w:r w:rsidRPr="00B04189">
              <w:t xml:space="preserve">w środkową część doliny Odry, na południowy – wschód od miasta Wrocławia. Obszar ten stanowi fragment korytarza ekologicznego sieci EECONET. Jego zasięg obejmuje tereny następujących gmin: </w:t>
            </w:r>
            <w:r w:rsidR="007B2A45" w:rsidRPr="00B04189">
              <w:t>Siechnice</w:t>
            </w:r>
            <w:r w:rsidRPr="00B04189">
              <w:t>, Czernica, Jelcz Laskowice, miasta i gminy Oława, miasta Wrocław.</w:t>
            </w:r>
          </w:p>
          <w:p w14:paraId="0D9E1A2A" w14:textId="77777777" w:rsidR="006272CA" w:rsidRPr="00B04189" w:rsidRDefault="006272CA" w:rsidP="00F07BAC">
            <w:r w:rsidRPr="00B04189">
              <w:t>Obszar projektowanego parku wynosi 17000ha, z czego 39 km</w:t>
            </w:r>
            <w:r w:rsidRPr="00B04189">
              <w:rPr>
                <w:vertAlign w:val="superscript"/>
              </w:rPr>
              <w:t>2</w:t>
            </w:r>
            <w:r w:rsidRPr="00B04189">
              <w:t xml:space="preserve"> przypada na gminę Siechnice ( stanowi to 38% powierzchni gminy). Swoim zasięgiem planowany Park Krajobrazowy na terenie gminy obejmuje doliny rzeczne Odry i Oławy i związane z nimi miejscowości – Mokry Dwór, Trestno, </w:t>
            </w:r>
            <w:proofErr w:type="spellStart"/>
            <w:r w:rsidRPr="00B04189">
              <w:t>Blizanowice</w:t>
            </w:r>
            <w:proofErr w:type="spellEnd"/>
            <w:r w:rsidRPr="00B04189">
              <w:t>, Kotowice, Groblice, Durok i częściowo Radwanice.</w:t>
            </w:r>
          </w:p>
          <w:p w14:paraId="055E7EF9" w14:textId="77777777" w:rsidR="006272CA" w:rsidRPr="00B04189" w:rsidRDefault="006272CA" w:rsidP="00F07BAC">
            <w:r w:rsidRPr="00B04189">
              <w:t xml:space="preserve">Projekt w sprawie utworzenia </w:t>
            </w:r>
            <w:r w:rsidRPr="00B04189">
              <w:rPr>
                <w:b/>
                <w:bCs/>
              </w:rPr>
              <w:t xml:space="preserve">Parku Krajobrazowego – „Dolina Odry II” </w:t>
            </w:r>
            <w:r w:rsidRPr="00B04189">
              <w:t xml:space="preserve"> złożony jest u Wojewódzkiego Konserwatora Przyrody i oczekuje na zatwierdzenie.</w:t>
            </w:r>
          </w:p>
        </w:tc>
      </w:tr>
      <w:tr w:rsidR="00E84AD3" w:rsidRPr="00B04189" w14:paraId="3CCADB9A" w14:textId="77777777">
        <w:trPr>
          <w:trHeight w:val="255"/>
        </w:trPr>
        <w:tc>
          <w:tcPr>
            <w:tcW w:w="728" w:type="dxa"/>
            <w:vAlign w:val="center"/>
          </w:tcPr>
          <w:p w14:paraId="66BC73B5" w14:textId="77777777" w:rsidR="00E84AD3" w:rsidRPr="00B04189" w:rsidRDefault="00E84AD3" w:rsidP="00F07BAC"/>
        </w:tc>
        <w:tc>
          <w:tcPr>
            <w:tcW w:w="8648" w:type="dxa"/>
            <w:gridSpan w:val="2"/>
            <w:noWrap/>
            <w:tcMar>
              <w:top w:w="20" w:type="dxa"/>
              <w:left w:w="20" w:type="dxa"/>
              <w:bottom w:w="0" w:type="dxa"/>
              <w:right w:w="20" w:type="dxa"/>
            </w:tcMar>
            <w:vAlign w:val="center"/>
          </w:tcPr>
          <w:p w14:paraId="66AFD5CC" w14:textId="77777777" w:rsidR="00CD1B75" w:rsidRPr="00B04189" w:rsidRDefault="00E84AD3" w:rsidP="00F07BAC">
            <w:r w:rsidRPr="00B04189">
              <w:t>Również obszary sieci Natura 2000 obejmują swoim zasięgiem cześć obszaru gminy Siechnice</w:t>
            </w:r>
            <w:r w:rsidR="002B4A7D" w:rsidRPr="00B04189">
              <w:t xml:space="preserve">. </w:t>
            </w:r>
            <w:r w:rsidRPr="00B04189">
              <w:t xml:space="preserve">Na terenie gminy Siechnice </w:t>
            </w:r>
            <w:r w:rsidR="00CD1B75" w:rsidRPr="00B04189">
              <w:t>znajdują się dwa zatwierdzone obszary Natura 2000:</w:t>
            </w:r>
          </w:p>
          <w:p w14:paraId="02A9D44C" w14:textId="77777777" w:rsidR="00CD1B75" w:rsidRPr="00B04189" w:rsidRDefault="00CD1B75" w:rsidP="00F07BAC">
            <w:pPr>
              <w:rPr>
                <w:lang w:eastAsia="en-US"/>
              </w:rPr>
            </w:pPr>
            <w:r w:rsidRPr="00B04189">
              <w:rPr>
                <w:lang w:eastAsia="en-US"/>
              </w:rPr>
              <w:t>specjalny obszar ochrony Grądy w Dolinie Odry PLH020017</w:t>
            </w:r>
          </w:p>
          <w:p w14:paraId="48420B46" w14:textId="327DCF10" w:rsidR="00CD1B75" w:rsidRPr="00B04189" w:rsidRDefault="00CD1B75" w:rsidP="00F07BAC">
            <w:r w:rsidRPr="00B04189">
              <w:rPr>
                <w:lang w:eastAsia="en-US"/>
              </w:rPr>
              <w:t>obsz</w:t>
            </w:r>
            <w:r w:rsidRPr="00B04189">
              <w:t>ar specjalnej ochrony</w:t>
            </w:r>
            <w:r w:rsidR="00A11A6D">
              <w:t xml:space="preserve"> </w:t>
            </w:r>
            <w:r w:rsidRPr="00B04189">
              <w:rPr>
                <w:b/>
              </w:rPr>
              <w:t xml:space="preserve">Grądy Odrzańskie </w:t>
            </w:r>
            <w:r w:rsidRPr="00B04189">
              <w:rPr>
                <w:b/>
                <w:lang w:eastAsia="en-US"/>
              </w:rPr>
              <w:t>PLB020002</w:t>
            </w:r>
          </w:p>
          <w:p w14:paraId="28B767F5" w14:textId="77777777" w:rsidR="00E84AD3" w:rsidRPr="00B04189" w:rsidRDefault="00C24569" w:rsidP="00F07BAC">
            <w:r w:rsidRPr="00B04189">
              <w:t xml:space="preserve">Powierzchnia całego obszaru </w:t>
            </w:r>
            <w:r w:rsidRPr="00B04189">
              <w:rPr>
                <w:bCs/>
              </w:rPr>
              <w:t>Grądy Odrzańskie</w:t>
            </w:r>
            <w:r w:rsidRPr="00B04189">
              <w:t xml:space="preserve"> wynosi </w:t>
            </w:r>
            <w:smartTag w:uri="urn:schemas-microsoft-com:office:smarttags" w:element="metricconverter">
              <w:smartTagPr>
                <w:attr w:name="ProductID" w:val="7 987,8 ha"/>
              </w:smartTagPr>
              <w:r w:rsidRPr="00B04189">
                <w:t>7 987,8 ha</w:t>
              </w:r>
            </w:smartTag>
            <w:r w:rsidRPr="00B04189">
              <w:t>, zaś na terenie gminy Siechnice 2587,9 ha</w:t>
            </w:r>
          </w:p>
          <w:p w14:paraId="1F1BDF39" w14:textId="77777777" w:rsidR="00C456F9" w:rsidRPr="00B04189" w:rsidRDefault="00C456F9" w:rsidP="00F07BAC">
            <w:r w:rsidRPr="00B04189">
              <w:t xml:space="preserve">Obszar obejmuje 70-cio kilometrowy odcinek doliny Odry, który pokryty jest lasami, łąkami, pastwiskami i polami uprawnymi. </w:t>
            </w:r>
            <w:r w:rsidR="0018152B" w:rsidRPr="00B04189">
              <w:t>Na terenie tym występuje dosyć gęsta sieć cieków wodnych</w:t>
            </w:r>
            <w:r w:rsidRPr="00B04189">
              <w:t xml:space="preserve">, </w:t>
            </w:r>
            <w:r w:rsidR="0018152B" w:rsidRPr="00B04189">
              <w:t xml:space="preserve">liczne starorzecza oraz </w:t>
            </w:r>
            <w:r w:rsidRPr="00B04189">
              <w:t xml:space="preserve">pozostałości rozlewisk i stawów. </w:t>
            </w:r>
            <w:r w:rsidR="00D4135A" w:rsidRPr="00B04189">
              <w:t>Dlatego t</w:t>
            </w:r>
            <w:r w:rsidRPr="00B04189">
              <w:t xml:space="preserve">eren </w:t>
            </w:r>
            <w:r w:rsidR="00D4135A" w:rsidRPr="00B04189">
              <w:t>został już wcześniej</w:t>
            </w:r>
            <w:r w:rsidRPr="00B04189">
              <w:t xml:space="preserve"> silnie zmeliorowany.</w:t>
            </w:r>
          </w:p>
          <w:p w14:paraId="0B4F508C" w14:textId="77777777" w:rsidR="00C456F9" w:rsidRPr="00B04189" w:rsidRDefault="00D4135A" w:rsidP="00F07BAC">
            <w:pPr>
              <w:rPr>
                <w:lang w:eastAsia="en-US"/>
              </w:rPr>
            </w:pPr>
            <w:r w:rsidRPr="00B04189">
              <w:rPr>
                <w:lang w:eastAsia="en-US"/>
              </w:rPr>
              <w:t>W celu ochrony wartości przyrodniczych tego obszaru</w:t>
            </w:r>
            <w:r w:rsidR="0018152B" w:rsidRPr="00B04189">
              <w:rPr>
                <w:lang w:eastAsia="en-US"/>
              </w:rPr>
              <w:t xml:space="preserve"> należy:</w:t>
            </w:r>
          </w:p>
          <w:p w14:paraId="7CD1BF3B" w14:textId="77777777" w:rsidR="0018152B" w:rsidRPr="00B04189" w:rsidRDefault="0018152B" w:rsidP="00F07BAC">
            <w:pPr>
              <w:rPr>
                <w:lang w:eastAsia="en-US"/>
              </w:rPr>
            </w:pPr>
            <w:r w:rsidRPr="00B04189">
              <w:rPr>
                <w:lang w:eastAsia="en-US"/>
              </w:rPr>
              <w:t>unikać osuszania terenu</w:t>
            </w:r>
            <w:r w:rsidR="00EB1BA1" w:rsidRPr="00B04189">
              <w:rPr>
                <w:lang w:eastAsia="en-US"/>
              </w:rPr>
              <w:t xml:space="preserve">, a tym samym prowadzić właściwą gospodarkę wodną zapewniającą </w:t>
            </w:r>
            <w:r w:rsidR="00EB1BA1" w:rsidRPr="00B04189">
              <w:rPr>
                <w:lang w:eastAsia="en-US"/>
              </w:rPr>
              <w:lastRenderedPageBreak/>
              <w:t>odpowiednie stosunki wodne,</w:t>
            </w:r>
          </w:p>
          <w:p w14:paraId="15A2395D" w14:textId="77777777" w:rsidR="00EB1BA1" w:rsidRPr="00B04189" w:rsidRDefault="00EB1BA1" w:rsidP="00F07BAC">
            <w:pPr>
              <w:rPr>
                <w:lang w:eastAsia="en-US"/>
              </w:rPr>
            </w:pPr>
            <w:r w:rsidRPr="00B04189">
              <w:rPr>
                <w:lang w:eastAsia="en-US"/>
              </w:rPr>
              <w:t>prowadzić w sposób dotychczasowy gospodarkę leśną,</w:t>
            </w:r>
          </w:p>
          <w:p w14:paraId="0B7F733D" w14:textId="77777777" w:rsidR="00EB1BA1" w:rsidRPr="00B04189" w:rsidRDefault="00D4135A" w:rsidP="00F07BAC">
            <w:pPr>
              <w:rPr>
                <w:lang w:eastAsia="en-US"/>
              </w:rPr>
            </w:pPr>
            <w:r w:rsidRPr="00B04189">
              <w:rPr>
                <w:lang w:eastAsia="en-US"/>
              </w:rPr>
              <w:t>przy realizacji nowych inwestycji dążyć do ograniczenia ich presji na środowisko, w szczególności na środowisko akustyczne oraz na środowisko wodne po</w:t>
            </w:r>
            <w:r w:rsidR="00DF64C4" w:rsidRPr="00B04189">
              <w:rPr>
                <w:lang w:eastAsia="en-US"/>
              </w:rPr>
              <w:t>p</w:t>
            </w:r>
            <w:r w:rsidRPr="00B04189">
              <w:rPr>
                <w:lang w:eastAsia="en-US"/>
              </w:rPr>
              <w:t>rzez ograniczenie natężenia hałasu i możliwości przedostawania się zanieczyszczeń do wód powierzchniowych i podziemnych.</w:t>
            </w:r>
          </w:p>
          <w:p w14:paraId="3374A575" w14:textId="77777777" w:rsidR="003B02C3" w:rsidRPr="00B04189" w:rsidRDefault="003557DC" w:rsidP="00F07BAC">
            <w:r w:rsidRPr="00B04189">
              <w:t>S</w:t>
            </w:r>
            <w:r w:rsidR="00E84AD3" w:rsidRPr="00B04189">
              <w:t xml:space="preserve">pecjalny obszar ochrony Grądy w Dolinie Odry </w:t>
            </w:r>
            <w:r w:rsidR="00E84AD3" w:rsidRPr="00B04189">
              <w:rPr>
                <w:sz w:val="22"/>
                <w:szCs w:val="22"/>
                <w:lang w:eastAsia="en-US"/>
              </w:rPr>
              <w:t>PLH020017</w:t>
            </w:r>
            <w:r w:rsidR="003B02C3" w:rsidRPr="00B04189">
              <w:t xml:space="preserve">o łącznej powierzchni 7 673,7 ha </w:t>
            </w:r>
            <w:r w:rsidR="002B4A7D" w:rsidRPr="00B04189">
              <w:t xml:space="preserve">obejmuje kilka kompleksów leśnych w dolinie Odry </w:t>
            </w:r>
            <w:r w:rsidRPr="00B04189">
              <w:t>między</w:t>
            </w:r>
            <w:r w:rsidR="002B4A7D" w:rsidRPr="00B04189">
              <w:t xml:space="preserve"> Wrocławiem a Oławą</w:t>
            </w:r>
            <w:r w:rsidR="003B02C3" w:rsidRPr="00B04189">
              <w:t>.</w:t>
            </w:r>
          </w:p>
          <w:p w14:paraId="1CFC391F" w14:textId="1F7D77D3" w:rsidR="003B02C3" w:rsidRPr="00B04189" w:rsidRDefault="003557DC" w:rsidP="00F07BAC">
            <w:r w:rsidRPr="00B04189">
              <w:t xml:space="preserve">W zasięgu </w:t>
            </w:r>
            <w:r w:rsidR="002B4A7D" w:rsidRPr="00B04189">
              <w:t xml:space="preserve">obszaru </w:t>
            </w:r>
            <w:r w:rsidR="003B02C3" w:rsidRPr="00B04189">
              <w:t>znajdują</w:t>
            </w:r>
            <w:r w:rsidRPr="00B04189">
              <w:t xml:space="preserve"> się także </w:t>
            </w:r>
            <w:r w:rsidR="002B4A7D" w:rsidRPr="00B04189">
              <w:t xml:space="preserve">fragmenty samej doliny rzecznej. </w:t>
            </w:r>
            <w:r w:rsidR="003B02C3" w:rsidRPr="00B04189">
              <w:t xml:space="preserve">Obszar ten charakteryzuje się </w:t>
            </w:r>
            <w:r w:rsidR="002B4A7D" w:rsidRPr="00B04189">
              <w:t>du</w:t>
            </w:r>
            <w:r w:rsidRPr="00B04189">
              <w:t>żym zróżnicowa</w:t>
            </w:r>
            <w:r w:rsidR="003B02C3" w:rsidRPr="00B04189">
              <w:t>niem</w:t>
            </w:r>
            <w:r w:rsidRPr="00B04189">
              <w:t xml:space="preserve"> siedlisk. </w:t>
            </w:r>
            <w:r w:rsidR="009D334B" w:rsidRPr="00B04189">
              <w:t xml:space="preserve">Począwszy </w:t>
            </w:r>
            <w:r w:rsidR="002B4A7D" w:rsidRPr="00B04189">
              <w:t>od suchych muraw i fragmentów borów na wydmach</w:t>
            </w:r>
            <w:r w:rsidR="00A11A6D">
              <w:t xml:space="preserve"> </w:t>
            </w:r>
            <w:r w:rsidR="002B4A7D" w:rsidRPr="00B04189">
              <w:t xml:space="preserve">piaszczystych po roślinność wodną i szuwarową starorzeczy i oczek wodnych. </w:t>
            </w:r>
          </w:p>
          <w:p w14:paraId="132815E8" w14:textId="2B6A996B" w:rsidR="00E84AD3" w:rsidRPr="00B04189" w:rsidRDefault="008142C8" w:rsidP="00F07BAC">
            <w:r w:rsidRPr="00B04189">
              <w:t>Znaczna</w:t>
            </w:r>
            <w:r w:rsidR="009D334B" w:rsidRPr="00B04189">
              <w:t xml:space="preserve"> część obszaru została silnie </w:t>
            </w:r>
            <w:r w:rsidR="002B4A7D" w:rsidRPr="00B04189">
              <w:t xml:space="preserve">przekształcona w wyniku </w:t>
            </w:r>
            <w:r w:rsidRPr="00B04189">
              <w:t xml:space="preserve">adaptacji do celów produkcji rolnej terenów chronionych </w:t>
            </w:r>
            <w:r w:rsidR="002B4A7D" w:rsidRPr="00B04189">
              <w:t>obwał</w:t>
            </w:r>
            <w:r w:rsidRPr="00B04189">
              <w:t>owaniami</w:t>
            </w:r>
            <w:r w:rsidR="00A11A6D">
              <w:t xml:space="preserve"> </w:t>
            </w:r>
            <w:r w:rsidRPr="00B04189">
              <w:t>rzeki</w:t>
            </w:r>
            <w:r w:rsidR="002B4A7D" w:rsidRPr="00B04189">
              <w:t xml:space="preserve"> Odry, </w:t>
            </w:r>
            <w:r w:rsidRPr="00B04189">
              <w:t xml:space="preserve">które </w:t>
            </w:r>
            <w:r w:rsidR="002B4A7D" w:rsidRPr="00B04189">
              <w:t xml:space="preserve">jednak przy największych powodziach są zalewane. </w:t>
            </w:r>
            <w:r w:rsidR="00E8613E" w:rsidRPr="00B04189">
              <w:t xml:space="preserve">Pod względem bogactwa i różnorodności flory wyróżniają się </w:t>
            </w:r>
            <w:r w:rsidR="00651EC0" w:rsidRPr="00B04189">
              <w:t>ś</w:t>
            </w:r>
            <w:r w:rsidR="002B4A7D" w:rsidRPr="00B04189">
              <w:t xml:space="preserve">ródleśne polany, a najcenniejsze </w:t>
            </w:r>
            <w:r w:rsidR="00651EC0" w:rsidRPr="00B04189">
              <w:t xml:space="preserve">ich </w:t>
            </w:r>
            <w:r w:rsidR="002B4A7D" w:rsidRPr="00B04189">
              <w:t xml:space="preserve">fragmenty </w:t>
            </w:r>
            <w:r w:rsidR="004A184D" w:rsidRPr="00B04189">
              <w:t>występują</w:t>
            </w:r>
            <w:r w:rsidR="002B4A7D" w:rsidRPr="00B04189">
              <w:t xml:space="preserve"> na terenach wodonośnych.</w:t>
            </w:r>
          </w:p>
          <w:p w14:paraId="03DD2F3D" w14:textId="77777777" w:rsidR="002232A9" w:rsidRPr="00B04189" w:rsidRDefault="00D45E93" w:rsidP="00F07BAC">
            <w:r w:rsidRPr="00B04189">
              <w:t xml:space="preserve">Do najpoważniejszych </w:t>
            </w:r>
            <w:r w:rsidR="002232A9" w:rsidRPr="00B04189">
              <w:t>zadań zapobiegających degradacji stanu środowiska na tym obszarze należą:</w:t>
            </w:r>
          </w:p>
          <w:p w14:paraId="5769F559" w14:textId="77777777" w:rsidR="002232A9" w:rsidRPr="00B04189" w:rsidRDefault="002232A9" w:rsidP="00F07BAC">
            <w:r w:rsidRPr="00B04189">
              <w:t>zapobieganie przekształcania łąk i pastwisk w użytki rolne – czyli ich zaorywaniu,</w:t>
            </w:r>
          </w:p>
          <w:p w14:paraId="16F64E65" w14:textId="77777777" w:rsidR="002232A9" w:rsidRPr="00B04189" w:rsidRDefault="007979A1" w:rsidP="00F07BAC">
            <w:r w:rsidRPr="00B04189">
              <w:t>zakaz eksploatacji</w:t>
            </w:r>
            <w:r w:rsidR="002232A9" w:rsidRPr="00B04189">
              <w:t xml:space="preserve"> piasku i żwiru</w:t>
            </w:r>
            <w:r w:rsidRPr="00B04189">
              <w:t>,</w:t>
            </w:r>
          </w:p>
          <w:p w14:paraId="022A4439" w14:textId="77777777" w:rsidR="007979A1" w:rsidRPr="00B04189" w:rsidRDefault="007979A1" w:rsidP="00F07BAC">
            <w:r w:rsidRPr="00B04189">
              <w:t>zapobieganie zanieczyszczaniu wód powierzchniowych ściekami komunalnymi,</w:t>
            </w:r>
          </w:p>
          <w:p w14:paraId="2A87F5C8" w14:textId="77777777" w:rsidR="007979A1" w:rsidRPr="00B04189" w:rsidRDefault="007979A1" w:rsidP="00F07BAC">
            <w:r w:rsidRPr="00B04189">
              <w:t>zapobieganie powstawaniu dzikich wysypisk śmieci oraz likwidacja już powstałych,</w:t>
            </w:r>
          </w:p>
          <w:p w14:paraId="3CECC08B" w14:textId="77777777" w:rsidR="007979A1" w:rsidRPr="00B04189" w:rsidRDefault="002E36D2" w:rsidP="00F07BAC">
            <w:r w:rsidRPr="00B04189">
              <w:t>kontrola turystyki i wędkarstwa,</w:t>
            </w:r>
          </w:p>
          <w:p w14:paraId="61A35887" w14:textId="77777777" w:rsidR="002E36D2" w:rsidRPr="00B04189" w:rsidRDefault="002E36D2" w:rsidP="00F07BAC">
            <w:r w:rsidRPr="00B04189">
              <w:t xml:space="preserve">zapobieganie rozszerzaniu i rozpraszaniu zabudowy poza istniejące </w:t>
            </w:r>
            <w:r w:rsidR="002B3719" w:rsidRPr="00B04189">
              <w:t>jednostki osadnicze poprzez ograniczenie rozwoju zabudowy do uzupełniania istniejących układów wsi i osiedli,</w:t>
            </w:r>
          </w:p>
          <w:p w14:paraId="5288308C" w14:textId="77777777" w:rsidR="002B3719" w:rsidRPr="00B04189" w:rsidRDefault="002B3719" w:rsidP="00F07BAC">
            <w:r w:rsidRPr="00B04189">
              <w:t xml:space="preserve">utrzymywanie w </w:t>
            </w:r>
            <w:r w:rsidR="00120F6E" w:rsidRPr="00B04189">
              <w:t>należytym stanie technicznym obiektów i urządzeń związanych ochroną przeciwpowodziową,</w:t>
            </w:r>
          </w:p>
          <w:p w14:paraId="4DBB4E37" w14:textId="77777777" w:rsidR="002E36D2" w:rsidRPr="00B04189" w:rsidRDefault="000B7298" w:rsidP="00F07BAC">
            <w:r w:rsidRPr="00B04189">
              <w:t xml:space="preserve">przy projektowaniu i realizacji wszelkich inwestycji mogących znacznie oddziaływać na siedliska przyrodnicze i gatunki, których ochrona jest celem utworzenia obszaru Natura 2000 priorytet powinna stanowić </w:t>
            </w:r>
            <w:r w:rsidR="00120F6E" w:rsidRPr="00B04189">
              <w:t xml:space="preserve">dbałość o utrzymanie dobrego stanu ekologicznego doliny i nie pogorszenie stanu zachowania </w:t>
            </w:r>
            <w:r w:rsidRPr="00B04189">
              <w:t xml:space="preserve">tych </w:t>
            </w:r>
            <w:r w:rsidR="00120F6E" w:rsidRPr="00B04189">
              <w:t>siedlisk przyrodniczych i gatunków</w:t>
            </w:r>
            <w:r w:rsidRPr="00B04189">
              <w:t>,</w:t>
            </w:r>
          </w:p>
          <w:p w14:paraId="25B46847" w14:textId="77777777" w:rsidR="00E84AD3" w:rsidRPr="00B04189" w:rsidRDefault="00E84AD3" w:rsidP="00F07BAC">
            <w:r w:rsidRPr="00B04189">
              <w:t xml:space="preserve">Sieć obszarów Natura 2000 to sieć obszarów chronionych, która powstała na mocy prawa europejskiego (Dyrektywy 79/403/EEC zwanej dziś Dyrektywą Ptasią, w skrócie DP oraz Dyrektywy 92/43/EEC czyli Dyrektywy Siedliskowej - DS). Celem Natury 2000 jest </w:t>
            </w:r>
            <w:r w:rsidRPr="00B04189">
              <w:lastRenderedPageBreak/>
              <w:t>stworzenie Europejskiej Sieci Ekologicznej Obszarów Chronionych, której podstawowym celem jest zachowanie wszystkich zagrożonych i najbardziej reprezentatywnych dla naszego kontynentu siedlisk przyrodniczych wraz z towarzyszącą im fauną i florą. Europejska Sieć Ekologiczna Natura 2000 pełni kluczową rolę w ochronie różnorodności biologicznej terytorium.</w:t>
            </w:r>
          </w:p>
          <w:p w14:paraId="15112C89" w14:textId="77777777" w:rsidR="00E84AD3" w:rsidRPr="00B04189" w:rsidRDefault="00F402E6" w:rsidP="00F07BAC">
            <w:r w:rsidRPr="00B04189">
              <w:t>Obecnie</w:t>
            </w:r>
            <w:r w:rsidR="00E84AD3" w:rsidRPr="00B04189">
              <w:t xml:space="preserve"> upływa termin sporządzenia planu ochrony ustalającego szczegółowe zasady ochrony </w:t>
            </w:r>
            <w:r w:rsidRPr="00B04189">
              <w:t>środowiska przyrodniczego na tych obszarach</w:t>
            </w:r>
            <w:r w:rsidR="00E84AD3" w:rsidRPr="00B04189">
              <w:t xml:space="preserve">. </w:t>
            </w:r>
          </w:p>
          <w:p w14:paraId="4EE634D9" w14:textId="77777777" w:rsidR="00F402E6" w:rsidRPr="00B04189" w:rsidRDefault="00F402E6" w:rsidP="00F07BAC"/>
          <w:p w14:paraId="708641B2" w14:textId="77777777" w:rsidR="00F402E6" w:rsidRPr="00B04189" w:rsidRDefault="00F119CE" w:rsidP="00F07BAC">
            <w:r w:rsidRPr="00B04189">
              <w:t>W niniejszym studium uwzględniono możliwość realizacji kilku inwestycji o ponadlokalnym znaczeniu</w:t>
            </w:r>
            <w:r w:rsidR="00F402E6" w:rsidRPr="00B04189">
              <w:t>, które mogą znacząco oddziaływać na cele i przedmiot ochrony obszarów Natura 2000 oraz integralność tych obszarów</w:t>
            </w:r>
            <w:r w:rsidRPr="00B04189">
              <w:t>. Do przedsięwzięć tych zaliczają się</w:t>
            </w:r>
            <w:r w:rsidR="00F402E6" w:rsidRPr="00B04189">
              <w:t>:</w:t>
            </w:r>
          </w:p>
          <w:p w14:paraId="699333D6" w14:textId="77777777" w:rsidR="00F402E6" w:rsidRPr="00B04189" w:rsidRDefault="00F402E6" w:rsidP="00F07BAC">
            <w:r w:rsidRPr="00DF01F4">
              <w:rPr>
                <w:color w:val="000000"/>
              </w:rPr>
              <w:t xml:space="preserve">realizacja drogi wojewódzkiej </w:t>
            </w:r>
            <w:proofErr w:type="spellStart"/>
            <w:r w:rsidRPr="00DF01F4">
              <w:rPr>
                <w:color w:val="000000"/>
              </w:rPr>
              <w:t>Bielany-Łany-Długołęka</w:t>
            </w:r>
            <w:proofErr w:type="spellEnd"/>
            <w:r w:rsidRPr="00B04189">
              <w:t>,</w:t>
            </w:r>
          </w:p>
          <w:p w14:paraId="4F38816B" w14:textId="77777777" w:rsidR="00F402E6" w:rsidRPr="00B04189" w:rsidRDefault="00F402E6" w:rsidP="00F07BAC">
            <w:r w:rsidRPr="00B04189">
              <w:t xml:space="preserve">budowa napowietrznej linii elektroenergetycznej wysokiego napięcia 400 </w:t>
            </w:r>
            <w:proofErr w:type="spellStart"/>
            <w:r w:rsidRPr="00B04189">
              <w:t>kV</w:t>
            </w:r>
            <w:proofErr w:type="spellEnd"/>
            <w:r w:rsidRPr="00B04189">
              <w:t xml:space="preserve"> relacji Klecina-Pasikurowice,</w:t>
            </w:r>
          </w:p>
          <w:p w14:paraId="45C9B632" w14:textId="77777777" w:rsidR="00F402E6" w:rsidRPr="00B04189" w:rsidRDefault="00F402E6" w:rsidP="00F07BAC">
            <w:r w:rsidRPr="00B04189">
              <w:t>planowana przebudowa linii kolejowej nr 277 Wrocław Brochów – Opole,</w:t>
            </w:r>
          </w:p>
          <w:p w14:paraId="665F6B36" w14:textId="77777777" w:rsidR="00F402E6" w:rsidRPr="002C467C" w:rsidRDefault="00F402E6" w:rsidP="00F07BAC">
            <w:pPr>
              <w:rPr>
                <w:color w:val="0070C0"/>
              </w:rPr>
            </w:pPr>
            <w:r w:rsidRPr="00B04189">
              <w:t xml:space="preserve">planowana budowa nowego gazociągu wysokiego ciśnienia </w:t>
            </w:r>
            <w:proofErr w:type="spellStart"/>
            <w:r w:rsidRPr="00B04189">
              <w:t>Ołtaszyn</w:t>
            </w:r>
            <w:proofErr w:type="spellEnd"/>
            <w:r w:rsidRPr="00B04189">
              <w:t>-Kiełczów</w:t>
            </w:r>
            <w:r w:rsidR="002C467C" w:rsidRPr="002C467C">
              <w:rPr>
                <w:i/>
                <w:color w:val="0070C0"/>
              </w:rPr>
              <w:t>(gazociąg wg informacji Operatora Gazociągów Przesyłowych GAZ SYSTEM SA Oddział we Wrocławiu nie będzie realizowany) 2</w:t>
            </w:r>
            <w:r w:rsidRPr="002C467C">
              <w:rPr>
                <w:color w:val="0070C0"/>
              </w:rPr>
              <w:t>,</w:t>
            </w:r>
          </w:p>
          <w:p w14:paraId="75A0E8A8" w14:textId="77777777" w:rsidR="00F402E6" w:rsidRPr="00B04189" w:rsidRDefault="00F402E6" w:rsidP="00F07BAC">
            <w:r w:rsidRPr="00B04189">
              <w:t xml:space="preserve">planowane modernizacje wałów przeciwpowodziowych wchodzących w skład Wrocławskiego Węzła Wodnego na terenie obrębów Radwanice, </w:t>
            </w:r>
            <w:proofErr w:type="spellStart"/>
            <w:r w:rsidRPr="00B04189">
              <w:t>Blizanowice</w:t>
            </w:r>
            <w:proofErr w:type="spellEnd"/>
            <w:r w:rsidRPr="00B04189">
              <w:t>-Trestno, Siechnice oraz Kotowice, które to przedsięwzięcia także mogą znacząco oddziaływać  na obszary Natura 2000,</w:t>
            </w:r>
          </w:p>
          <w:p w14:paraId="390A6067" w14:textId="2C698EDB" w:rsidR="00F402E6" w:rsidRPr="00B04189" w:rsidRDefault="009736D1" w:rsidP="00F07BAC">
            <w:r w:rsidRPr="00B04189">
              <w:t>przewidywana możliwość</w:t>
            </w:r>
            <w:r w:rsidR="00A11A6D">
              <w:t xml:space="preserve"> </w:t>
            </w:r>
            <w:r w:rsidRPr="00B04189">
              <w:t>realizacji</w:t>
            </w:r>
            <w:r w:rsidR="00A11A6D">
              <w:t xml:space="preserve"> </w:t>
            </w:r>
            <w:r w:rsidR="00F402E6" w:rsidRPr="00B04189">
              <w:t xml:space="preserve">przystani wodnych na rzece Odrze w Trestnie, Kotowicach na Uracie oraz w   Kotowicach na Wyspie </w:t>
            </w:r>
            <w:proofErr w:type="spellStart"/>
            <w:r w:rsidR="00F402E6" w:rsidRPr="00B04189">
              <w:t>Ratowickiej</w:t>
            </w:r>
            <w:proofErr w:type="spellEnd"/>
          </w:p>
          <w:p w14:paraId="5E21347F" w14:textId="77777777" w:rsidR="00E84AD3" w:rsidRPr="00B04189" w:rsidRDefault="00E84AD3" w:rsidP="00F07BAC">
            <w:r w:rsidRPr="00B04189">
              <w:t>Wszystkie te przedsięwzięcia mają za zadanie ponadlokalnych celów strategicznych określonych w dokumentach wyższego szczebla – wojewódzkich i krajowych, dlatego te należy je projektować i realizować w taki sposób aby ograniczyć do minimum ich potencjalne oddziaływanie na cele i przedmiot ochrony obszarów Natura 2000.</w:t>
            </w:r>
          </w:p>
          <w:p w14:paraId="3AE7C740" w14:textId="77777777" w:rsidR="00E84AD3" w:rsidRPr="00B04189" w:rsidRDefault="00E84AD3" w:rsidP="00F07BAC">
            <w:r w:rsidRPr="00B04189">
              <w:t xml:space="preserve">Wskazane powyżej przedsięwzięcia zlokalizowane są na terenach </w:t>
            </w:r>
            <w:r w:rsidR="009736D1" w:rsidRPr="00B04189">
              <w:t>oby</w:t>
            </w:r>
            <w:r w:rsidRPr="00B04189">
              <w:t>dwóch obszarów sieci Natura 2000:</w:t>
            </w:r>
          </w:p>
          <w:p w14:paraId="68D3B74B" w14:textId="77777777" w:rsidR="00E84AD3" w:rsidRPr="00B04189" w:rsidRDefault="00E84AD3" w:rsidP="00F07BAC">
            <w:r w:rsidRPr="00B04189">
              <w:t xml:space="preserve">specjalny obszar ochrony Grądy w Dolinie Odry </w:t>
            </w:r>
            <w:r w:rsidRPr="00B04189">
              <w:rPr>
                <w:sz w:val="22"/>
                <w:szCs w:val="22"/>
                <w:lang w:eastAsia="en-US"/>
              </w:rPr>
              <w:t>PLH020017</w:t>
            </w:r>
          </w:p>
          <w:p w14:paraId="1D2B984E" w14:textId="689A267F" w:rsidR="00E84AD3" w:rsidRPr="00B04189" w:rsidRDefault="00E84AD3" w:rsidP="00F07BAC">
            <w:pPr>
              <w:rPr>
                <w:b/>
                <w:bCs/>
              </w:rPr>
            </w:pPr>
            <w:r w:rsidRPr="00B04189">
              <w:t>obszar specjalnej ochrony</w:t>
            </w:r>
            <w:r w:rsidR="00A11A6D">
              <w:t xml:space="preserve"> </w:t>
            </w:r>
            <w:r w:rsidRPr="00B04189">
              <w:t xml:space="preserve">Grądy Odrzańskie </w:t>
            </w:r>
            <w:r w:rsidRPr="00B04189">
              <w:rPr>
                <w:sz w:val="22"/>
                <w:szCs w:val="22"/>
                <w:lang w:eastAsia="en-US"/>
              </w:rPr>
              <w:t>PLB020002</w:t>
            </w:r>
          </w:p>
          <w:p w14:paraId="2C7EBCEE" w14:textId="77777777" w:rsidR="00E84AD3" w:rsidRPr="00B04189" w:rsidRDefault="00E84AD3" w:rsidP="00F07BAC"/>
          <w:p w14:paraId="1522D313" w14:textId="77777777" w:rsidR="00005C77" w:rsidRPr="00B04189" w:rsidRDefault="00B6238B" w:rsidP="00F07BAC">
            <w:r w:rsidRPr="00B04189">
              <w:t xml:space="preserve">Ponadto przy podejmowaniu przedsięwzięć </w:t>
            </w:r>
            <w:r w:rsidR="00DF64C4" w:rsidRPr="00B04189">
              <w:t xml:space="preserve">mogących w sposób znaczący oddziaływać na </w:t>
            </w:r>
            <w:r w:rsidR="00DF64C4" w:rsidRPr="00B04189">
              <w:lastRenderedPageBreak/>
              <w:t xml:space="preserve">cele i przedmiot ochrony obszarów Natura 2000 na terenie gminy Siechnice należy stosować </w:t>
            </w:r>
            <w:r w:rsidR="00005C77" w:rsidRPr="00B04189">
              <w:t>rozwiąz</w:t>
            </w:r>
            <w:r w:rsidR="00DF64C4" w:rsidRPr="00B04189">
              <w:t>ania mające</w:t>
            </w:r>
            <w:r w:rsidR="00005C77" w:rsidRPr="00B04189">
              <w:t xml:space="preserve"> na celu zapobieganie, ograniczanie lub kompensację przyrodniczą </w:t>
            </w:r>
            <w:r w:rsidR="00E22104" w:rsidRPr="00B04189">
              <w:t>poprzez</w:t>
            </w:r>
            <w:r w:rsidR="00005C77" w:rsidRPr="00B04189">
              <w:t>:</w:t>
            </w:r>
          </w:p>
          <w:p w14:paraId="740846DB" w14:textId="77777777" w:rsidR="00005C77" w:rsidRPr="00B04189" w:rsidRDefault="00005C77" w:rsidP="00F07BAC">
            <w:r w:rsidRPr="00B04189">
              <w:t>ograniczanie do minimum terenów niezbędnych do zajęcia pod inwestycję,</w:t>
            </w:r>
          </w:p>
          <w:p w14:paraId="7C934048" w14:textId="77777777" w:rsidR="00005C77" w:rsidRPr="00B04189" w:rsidRDefault="00005C77" w:rsidP="00F07BAC">
            <w:r w:rsidRPr="00B04189">
              <w:t>jak najkrótszy czas realizacji przedsięwzięcia oraz zajmowanie jak najmniejszych terenów związanych z pracami budowlanymi przy przedsięwzięciach,</w:t>
            </w:r>
          </w:p>
          <w:p w14:paraId="38160CC2" w14:textId="77777777" w:rsidR="00005C77" w:rsidRPr="00B04189" w:rsidRDefault="00E22104" w:rsidP="00F07BAC">
            <w:r w:rsidRPr="00B04189">
              <w:t>minimalizację</w:t>
            </w:r>
            <w:r w:rsidR="00005C77" w:rsidRPr="00B04189">
              <w:t xml:space="preserve"> ingerencji w istniejący drzewostan, </w:t>
            </w:r>
          </w:p>
          <w:p w14:paraId="40F43908" w14:textId="77777777" w:rsidR="00005C77" w:rsidRPr="00B04189" w:rsidRDefault="00005C77" w:rsidP="00F07BAC">
            <w:r w:rsidRPr="00B04189">
              <w:t>zabezpieczanie drzew przed uszkodzeniami,</w:t>
            </w:r>
          </w:p>
          <w:p w14:paraId="743CB77A" w14:textId="77777777" w:rsidR="00005C77" w:rsidRPr="00B04189" w:rsidRDefault="00E22104" w:rsidP="00F07BAC">
            <w:r w:rsidRPr="00B04189">
              <w:t>realizację</w:t>
            </w:r>
            <w:r w:rsidR="00005C77" w:rsidRPr="00B04189">
              <w:t xml:space="preserve"> przepraw przez cieki wodne w celu umożliwienia migracji zwierząt,</w:t>
            </w:r>
          </w:p>
          <w:p w14:paraId="5857BFC6" w14:textId="77777777" w:rsidR="00005C77" w:rsidRPr="00B04189" w:rsidRDefault="00E22104" w:rsidP="00F07BAC">
            <w:r w:rsidRPr="00B04189">
              <w:t>realizację</w:t>
            </w:r>
            <w:r w:rsidR="00005C77" w:rsidRPr="00B04189">
              <w:t xml:space="preserve"> w</w:t>
            </w:r>
            <w:r w:rsidRPr="00B04189">
              <w:t xml:space="preserve"> nasypach dróg</w:t>
            </w:r>
            <w:r w:rsidR="00005C77" w:rsidRPr="00B04189">
              <w:t xml:space="preserve"> przejść dla mniejszych zwierząt,</w:t>
            </w:r>
          </w:p>
          <w:p w14:paraId="396503E5" w14:textId="7CC3C627" w:rsidR="00005C77" w:rsidRPr="00B04189" w:rsidRDefault="00E22104" w:rsidP="00F07BAC">
            <w:r w:rsidRPr="00B04189">
              <w:t>dążenie</w:t>
            </w:r>
            <w:r w:rsidR="00E55486" w:rsidRPr="00B04189">
              <w:t xml:space="preserve"> do wykonania kompensacji przyrodniczej przed właściwą realizacją przedsięwzięcia – oczywiście kiedy występuje  konieczność</w:t>
            </w:r>
            <w:r w:rsidR="00A11A6D">
              <w:t xml:space="preserve"> </w:t>
            </w:r>
            <w:r w:rsidR="00E55486" w:rsidRPr="00B04189">
              <w:t xml:space="preserve">jej </w:t>
            </w:r>
            <w:r w:rsidRPr="00B04189">
              <w:t>przeprowadz</w:t>
            </w:r>
            <w:r w:rsidR="00E55486" w:rsidRPr="00B04189">
              <w:t>e</w:t>
            </w:r>
            <w:r w:rsidRPr="00B04189">
              <w:t>nia</w:t>
            </w:r>
            <w:r w:rsidR="00005C77" w:rsidRPr="00B04189">
              <w:t>,</w:t>
            </w:r>
          </w:p>
          <w:p w14:paraId="7353306B" w14:textId="77777777" w:rsidR="00005C77" w:rsidRPr="00B04189" w:rsidRDefault="00005C77" w:rsidP="00F07BAC">
            <w:r w:rsidRPr="00B04189">
              <w:t>odtwarzanie każdego zniszczonego siedliska przyrodnicze na takiej samej lub większej powierzchni jaka była przed ingerencją, w możliwie niewielkiej odległości od miejsca zniszczenia,</w:t>
            </w:r>
          </w:p>
          <w:p w14:paraId="59757CF8" w14:textId="77777777" w:rsidR="00005C77" w:rsidRPr="00B04189" w:rsidRDefault="00241556" w:rsidP="00F07BAC">
            <w:r w:rsidRPr="00B04189">
              <w:t>rekultywację</w:t>
            </w:r>
            <w:r w:rsidR="00005C77" w:rsidRPr="00B04189">
              <w:t xml:space="preserve"> terenów po wykonaniu sieci uzbrojenia terenu wraz odtworzeniem warunków środowiskowych na trasach ich przebiegu i w najbliższym otoczeniu,</w:t>
            </w:r>
          </w:p>
          <w:p w14:paraId="0B4818ED" w14:textId="77777777" w:rsidR="00005C77" w:rsidRPr="00B04189" w:rsidRDefault="00005C77" w:rsidP="00F07BAC">
            <w:r w:rsidRPr="00B04189">
              <w:t xml:space="preserve">równoległe prowadzenie prac dotyczących przedsięwzięć zlokalizowanych </w:t>
            </w:r>
            <w:r w:rsidR="00C73EAE" w:rsidRPr="00B04189">
              <w:t xml:space="preserve">w bezpośrednim sąsiedztwie </w:t>
            </w:r>
            <w:r w:rsidRPr="00B04189">
              <w:t>względem siebie,</w:t>
            </w:r>
          </w:p>
          <w:p w14:paraId="67F105FA" w14:textId="77777777" w:rsidR="00005C77" w:rsidRPr="00B04189" w:rsidRDefault="00005C77" w:rsidP="00F07BAC">
            <w:r w:rsidRPr="00B04189">
              <w:t>stosowanie najlepszych dostępnych technologii pozwalających ograniczyć negatywne oddziaływanie na środowisko na etapie realizacji i w okresie funkcjonowania przedsięwzięć,</w:t>
            </w:r>
          </w:p>
          <w:p w14:paraId="247F2568" w14:textId="77777777" w:rsidR="00005C77" w:rsidRPr="00B04189" w:rsidRDefault="00C73EAE" w:rsidP="00F07BAC">
            <w:r w:rsidRPr="00B04189">
              <w:t>modernizację dróg publicznych polegającą</w:t>
            </w:r>
            <w:r w:rsidR="00005C77" w:rsidRPr="00B04189">
              <w:t xml:space="preserve"> na podniesieniu jakości nawierzchni oraz </w:t>
            </w:r>
            <w:r w:rsidRPr="00B04189">
              <w:t>wymianie podbudowy – pozwalających</w:t>
            </w:r>
            <w:r w:rsidR="00005C77" w:rsidRPr="00B04189">
              <w:t xml:space="preserve"> na ograniczenie immisji hałasu i drgań do otoczenia.</w:t>
            </w:r>
          </w:p>
        </w:tc>
      </w:tr>
      <w:tr w:rsidR="00B07239" w:rsidRPr="00B04189" w14:paraId="3FB3D91F" w14:textId="77777777">
        <w:trPr>
          <w:trHeight w:val="255"/>
        </w:trPr>
        <w:tc>
          <w:tcPr>
            <w:tcW w:w="728" w:type="dxa"/>
            <w:vAlign w:val="center"/>
          </w:tcPr>
          <w:p w14:paraId="4D576E19" w14:textId="77777777" w:rsidR="00B07239" w:rsidRPr="00B04189" w:rsidRDefault="00B07239" w:rsidP="00F07BAC">
            <w:pPr>
              <w:pStyle w:val="Nagwekpar"/>
            </w:pPr>
            <w:bookmarkStart w:id="444" w:name="_Toc207079971"/>
            <w:bookmarkStart w:id="445" w:name="_Toc207080369"/>
            <w:bookmarkStart w:id="446" w:name="_Toc207122732"/>
            <w:bookmarkEnd w:id="444"/>
            <w:bookmarkEnd w:id="445"/>
            <w:bookmarkEnd w:id="446"/>
          </w:p>
        </w:tc>
        <w:tc>
          <w:tcPr>
            <w:tcW w:w="8648" w:type="dxa"/>
            <w:gridSpan w:val="2"/>
            <w:noWrap/>
            <w:tcMar>
              <w:top w:w="20" w:type="dxa"/>
              <w:left w:w="20" w:type="dxa"/>
              <w:bottom w:w="0" w:type="dxa"/>
              <w:right w:w="20" w:type="dxa"/>
            </w:tcMar>
            <w:vAlign w:val="center"/>
          </w:tcPr>
          <w:p w14:paraId="2E27960A" w14:textId="77777777" w:rsidR="00B07239" w:rsidRPr="00B04189" w:rsidRDefault="00B07239" w:rsidP="00247DCF">
            <w:pPr>
              <w:pStyle w:val="paragrafww1"/>
            </w:pPr>
            <w:bookmarkStart w:id="447" w:name="_Toc178151715"/>
            <w:bookmarkStart w:id="448" w:name="_Toc207122733"/>
            <w:bookmarkStart w:id="449" w:name="_Toc207158843"/>
            <w:bookmarkStart w:id="450" w:name="_Toc300933912"/>
            <w:r w:rsidRPr="00B04189">
              <w:t>Obszary oraz zasady ochrony krajobrazu kulturowego</w:t>
            </w:r>
            <w:bookmarkEnd w:id="447"/>
            <w:bookmarkEnd w:id="448"/>
            <w:bookmarkEnd w:id="449"/>
            <w:bookmarkEnd w:id="450"/>
          </w:p>
        </w:tc>
      </w:tr>
      <w:tr w:rsidR="00B07239" w:rsidRPr="00B04189" w14:paraId="2250DD80" w14:textId="77777777">
        <w:trPr>
          <w:trHeight w:val="255"/>
        </w:trPr>
        <w:tc>
          <w:tcPr>
            <w:tcW w:w="728" w:type="dxa"/>
            <w:vAlign w:val="center"/>
          </w:tcPr>
          <w:p w14:paraId="719D4BC8" w14:textId="77777777" w:rsidR="00B07239" w:rsidRPr="00B04189" w:rsidRDefault="00B07239" w:rsidP="00F07BAC">
            <w:pPr>
              <w:pStyle w:val="Nagwek1"/>
            </w:pPr>
          </w:p>
        </w:tc>
        <w:tc>
          <w:tcPr>
            <w:tcW w:w="8648" w:type="dxa"/>
            <w:gridSpan w:val="2"/>
            <w:noWrap/>
            <w:tcMar>
              <w:top w:w="20" w:type="dxa"/>
              <w:left w:w="20" w:type="dxa"/>
              <w:bottom w:w="0" w:type="dxa"/>
              <w:right w:w="20" w:type="dxa"/>
            </w:tcMar>
            <w:vAlign w:val="center"/>
          </w:tcPr>
          <w:p w14:paraId="3A712979" w14:textId="77777777" w:rsidR="00B07239" w:rsidRPr="00B04189" w:rsidRDefault="00B07239" w:rsidP="00F07BAC">
            <w:r w:rsidRPr="00B04189">
              <w:t>W celu ochrony krajobrazu kulturowego wprowadzono miejscowych planów zagospodarowania przestrzennego ustalenia dotyczące stref ochrony krajobrazu oraz stref ochrony ekspozycji, gdzie Strefę ”K” ochrony krajobrazowej wyznaczono w następujących miejscowościach: Biestrzyków, przysiółek Radomierzyce, Bogusławice, Groblice, przysiółek Durok, Kotowice, Łukaszowice, Ozorzyce, przysiółek Radwanic Solniki, Siechnice, Sulimów, Święta Katarzyna, Zębice, Żerniki Wrocławskie. I tak przy sporządzaniu kolejnych miejscowych planów zagospodarowania przestrzennego należy umieszczać w nich zapisy dotyczące poniżej wymienionych stref ochrony krajobrazu i ochrony ekspozycji</w:t>
            </w:r>
          </w:p>
        </w:tc>
      </w:tr>
      <w:tr w:rsidR="00B07239" w:rsidRPr="00B04189" w14:paraId="786736A9" w14:textId="77777777">
        <w:trPr>
          <w:gridAfter w:val="1"/>
          <w:wAfter w:w="8" w:type="dxa"/>
          <w:trHeight w:val="255"/>
        </w:trPr>
        <w:tc>
          <w:tcPr>
            <w:tcW w:w="728" w:type="dxa"/>
            <w:vAlign w:val="center"/>
          </w:tcPr>
          <w:p w14:paraId="134E4979" w14:textId="77777777" w:rsidR="00B07239" w:rsidRPr="00B04189" w:rsidRDefault="00B07239" w:rsidP="00F07BAC">
            <w:pPr>
              <w:pStyle w:val="Nagwekust"/>
            </w:pPr>
            <w:bookmarkStart w:id="451" w:name="_Toc207079972"/>
            <w:bookmarkStart w:id="452" w:name="_Toc207080370"/>
            <w:bookmarkStart w:id="453" w:name="_Toc207122734"/>
            <w:bookmarkStart w:id="454" w:name="_Toc207157874"/>
            <w:bookmarkEnd w:id="451"/>
            <w:bookmarkEnd w:id="452"/>
            <w:bookmarkEnd w:id="453"/>
            <w:bookmarkEnd w:id="454"/>
          </w:p>
        </w:tc>
        <w:tc>
          <w:tcPr>
            <w:tcW w:w="8640" w:type="dxa"/>
            <w:noWrap/>
            <w:tcMar>
              <w:top w:w="20" w:type="dxa"/>
              <w:left w:w="20" w:type="dxa"/>
              <w:bottom w:w="0" w:type="dxa"/>
              <w:right w:w="20" w:type="dxa"/>
            </w:tcMar>
            <w:vAlign w:val="center"/>
          </w:tcPr>
          <w:p w14:paraId="3D6575DB" w14:textId="77777777" w:rsidR="00B07239" w:rsidRPr="00B04189" w:rsidRDefault="00B07239" w:rsidP="00F07BAC">
            <w:pPr>
              <w:pStyle w:val="ustpww1"/>
            </w:pPr>
            <w:bookmarkStart w:id="455" w:name="_Toc178151716"/>
            <w:bookmarkStart w:id="456" w:name="_Toc207122735"/>
            <w:bookmarkStart w:id="457" w:name="_Toc207158844"/>
            <w:bookmarkStart w:id="458" w:name="_Toc300933913"/>
            <w:r w:rsidRPr="00B04189">
              <w:t>Strefa ”K” ochrony krajobrazu</w:t>
            </w:r>
            <w:bookmarkEnd w:id="455"/>
            <w:bookmarkEnd w:id="456"/>
            <w:bookmarkEnd w:id="457"/>
            <w:bookmarkEnd w:id="458"/>
          </w:p>
        </w:tc>
      </w:tr>
      <w:tr w:rsidR="001E1B67" w:rsidRPr="00B04189" w14:paraId="05F1CB50" w14:textId="77777777">
        <w:trPr>
          <w:gridAfter w:val="1"/>
          <w:wAfter w:w="8" w:type="dxa"/>
          <w:trHeight w:val="255"/>
        </w:trPr>
        <w:tc>
          <w:tcPr>
            <w:tcW w:w="728" w:type="dxa"/>
            <w:vAlign w:val="center"/>
          </w:tcPr>
          <w:p w14:paraId="2AA8E503" w14:textId="77777777" w:rsidR="001E1B67" w:rsidRPr="00B04189" w:rsidRDefault="001E1B67" w:rsidP="00F07BAC"/>
        </w:tc>
        <w:tc>
          <w:tcPr>
            <w:tcW w:w="8640" w:type="dxa"/>
            <w:noWrap/>
            <w:tcMar>
              <w:top w:w="20" w:type="dxa"/>
              <w:left w:w="20" w:type="dxa"/>
              <w:bottom w:w="0" w:type="dxa"/>
              <w:right w:w="20" w:type="dxa"/>
            </w:tcMar>
            <w:vAlign w:val="center"/>
          </w:tcPr>
          <w:p w14:paraId="2C66620F" w14:textId="77777777" w:rsidR="001E1B67" w:rsidRPr="00B04189" w:rsidRDefault="001E1B67" w:rsidP="00F07BAC">
            <w:r w:rsidRPr="00B04189">
              <w:t xml:space="preserve">Obejmuje tereny krajobrazu integralnie związanego z zespołem zabytkowym, znajdujące się </w:t>
            </w:r>
            <w:r w:rsidRPr="00B04189">
              <w:lastRenderedPageBreak/>
              <w:t>w jego otoczeniu.</w:t>
            </w:r>
          </w:p>
          <w:p w14:paraId="6ECC953D" w14:textId="77777777" w:rsidR="001E1B67" w:rsidRPr="00B04189" w:rsidRDefault="001E1B67" w:rsidP="00F07BAC">
            <w:r w:rsidRPr="00B04189">
              <w:t>Działania konserwatorskie w strefie ”K” obejmują:</w:t>
            </w:r>
          </w:p>
          <w:p w14:paraId="3986436A" w14:textId="77777777" w:rsidR="001E1B67" w:rsidRPr="00B04189" w:rsidRDefault="001E1B67" w:rsidP="00F07BAC">
            <w:r w:rsidRPr="00B04189">
              <w:t>Restaurację zabytkowych elementów krajobrazu urządzonego, ewentualnie z częściowym ich odtworzeniem.</w:t>
            </w:r>
          </w:p>
          <w:p w14:paraId="6ED515E4" w14:textId="77777777" w:rsidR="001E1B67" w:rsidRPr="00B04189" w:rsidRDefault="001E1B67" w:rsidP="00F07BAC">
            <w:r w:rsidRPr="00B04189">
              <w:t>Ochronę krajobrazu naturalnego związanego przestrzennie z historycznym założeniem.</w:t>
            </w:r>
          </w:p>
          <w:p w14:paraId="7FB5CA9A" w14:textId="77777777" w:rsidR="00225CC8" w:rsidRPr="00B04189" w:rsidRDefault="00225CC8" w:rsidP="00F07BAC">
            <w:r w:rsidRPr="00B04189">
              <w:t>Zlikwidowanie elementów dysharmonizujących, przy jednoczesnym uzyskaniu opinii właściwej służby ochrony zabytków odnośnie zasad realizacji nowych inwestycji.</w:t>
            </w:r>
          </w:p>
          <w:p w14:paraId="7C2A8308" w14:textId="77777777" w:rsidR="00225CC8" w:rsidRPr="00B04189" w:rsidRDefault="00225CC8" w:rsidP="00F07BAC">
            <w:r w:rsidRPr="00B04189">
              <w:t xml:space="preserve">W wypadku gminy Siechnice zaleca się, aby nową zabudowę poddać szczególnym rygorom odnośnie gabarytów i sposobu kształtowania bryły. Dopuszczalne są co najwyżej dwie kondygnacje z dachami o stromych połaciach, krytych dachówką ceramiczną, niedopuszczalne jest stosowanie dachów o mijających się kalenicach. Zaleca się aby w elewacjach domów mieszkalnych podkreślić podziały horyzontalne w formie pasów </w:t>
            </w:r>
            <w:proofErr w:type="spellStart"/>
            <w:r w:rsidRPr="00B04189">
              <w:t>miedzykondygnacyjnych</w:t>
            </w:r>
            <w:proofErr w:type="spellEnd"/>
            <w:r w:rsidRPr="00B04189">
              <w:t xml:space="preserve"> lub gzymsów koronujących.</w:t>
            </w:r>
          </w:p>
        </w:tc>
      </w:tr>
      <w:tr w:rsidR="00B07239" w:rsidRPr="00B04189" w14:paraId="61EB7B48" w14:textId="77777777">
        <w:trPr>
          <w:gridAfter w:val="1"/>
          <w:wAfter w:w="8" w:type="dxa"/>
          <w:trHeight w:val="255"/>
        </w:trPr>
        <w:tc>
          <w:tcPr>
            <w:tcW w:w="728" w:type="dxa"/>
            <w:vAlign w:val="center"/>
          </w:tcPr>
          <w:p w14:paraId="281163DA" w14:textId="77777777" w:rsidR="00B07239" w:rsidRPr="00B04189" w:rsidRDefault="00B07239" w:rsidP="00F07BAC">
            <w:pPr>
              <w:pStyle w:val="Nagwekust"/>
            </w:pPr>
            <w:bookmarkStart w:id="459" w:name="_Toc207079973"/>
            <w:bookmarkStart w:id="460" w:name="_Toc207080371"/>
            <w:bookmarkStart w:id="461" w:name="_Toc207122736"/>
            <w:bookmarkStart w:id="462" w:name="_Toc207157875"/>
            <w:bookmarkEnd w:id="459"/>
            <w:bookmarkEnd w:id="460"/>
            <w:bookmarkEnd w:id="461"/>
            <w:bookmarkEnd w:id="462"/>
          </w:p>
        </w:tc>
        <w:tc>
          <w:tcPr>
            <w:tcW w:w="8640" w:type="dxa"/>
            <w:noWrap/>
            <w:tcMar>
              <w:top w:w="20" w:type="dxa"/>
              <w:left w:w="20" w:type="dxa"/>
              <w:bottom w:w="0" w:type="dxa"/>
              <w:right w:w="20" w:type="dxa"/>
            </w:tcMar>
            <w:vAlign w:val="center"/>
          </w:tcPr>
          <w:p w14:paraId="3E3066FB" w14:textId="77777777" w:rsidR="00B07239" w:rsidRPr="00B04189" w:rsidRDefault="00B07239" w:rsidP="00F07BAC">
            <w:pPr>
              <w:pStyle w:val="ustpww1"/>
            </w:pPr>
            <w:bookmarkStart w:id="463" w:name="_Toc178151717"/>
            <w:bookmarkStart w:id="464" w:name="_Toc207122737"/>
            <w:bookmarkStart w:id="465" w:name="_Toc207158845"/>
            <w:bookmarkStart w:id="466" w:name="_Toc300933914"/>
            <w:r w:rsidRPr="00B04189">
              <w:t>Strefa ”E” ochrony ekspozycji</w:t>
            </w:r>
            <w:bookmarkEnd w:id="463"/>
            <w:bookmarkEnd w:id="464"/>
            <w:bookmarkEnd w:id="465"/>
            <w:bookmarkEnd w:id="466"/>
          </w:p>
        </w:tc>
      </w:tr>
      <w:tr w:rsidR="00B07239" w:rsidRPr="00B04189" w14:paraId="580C0567" w14:textId="77777777">
        <w:trPr>
          <w:gridAfter w:val="1"/>
          <w:wAfter w:w="8" w:type="dxa"/>
          <w:trHeight w:val="255"/>
        </w:trPr>
        <w:tc>
          <w:tcPr>
            <w:tcW w:w="728" w:type="dxa"/>
            <w:vAlign w:val="center"/>
          </w:tcPr>
          <w:p w14:paraId="21E559AB" w14:textId="77777777" w:rsidR="00B07239" w:rsidRPr="00B04189" w:rsidRDefault="00B07239" w:rsidP="00F07BAC">
            <w:pPr>
              <w:pStyle w:val="Nagwek1"/>
            </w:pPr>
          </w:p>
        </w:tc>
        <w:tc>
          <w:tcPr>
            <w:tcW w:w="8640" w:type="dxa"/>
            <w:noWrap/>
            <w:tcMar>
              <w:top w:w="20" w:type="dxa"/>
              <w:left w:w="20" w:type="dxa"/>
              <w:bottom w:w="0" w:type="dxa"/>
              <w:right w:w="20" w:type="dxa"/>
            </w:tcMar>
            <w:vAlign w:val="center"/>
          </w:tcPr>
          <w:p w14:paraId="76ADA6CC" w14:textId="77777777" w:rsidR="00B07239" w:rsidRPr="00B04189" w:rsidRDefault="00B07239" w:rsidP="00F07BAC">
            <w:r w:rsidRPr="00B04189">
              <w:t>Strefa ochrony ekspozycji układu zabytkowego, obejmuje obszar stanowiący zabezpieczenie właściwego eksponowania zespołów lub obiektów zabytkowych.</w:t>
            </w:r>
          </w:p>
          <w:p w14:paraId="7EE4CA5B" w14:textId="77777777" w:rsidR="00B07239" w:rsidRPr="00B04189" w:rsidRDefault="00B07239" w:rsidP="00F07BAC">
            <w:bookmarkStart w:id="467" w:name="_Toc178151718"/>
            <w:r w:rsidRPr="00B04189">
              <w:t>Działania konserwatorskie w strefie ”E” polegają na ustaleniu jednego z dwóch wymogów:</w:t>
            </w:r>
            <w:bookmarkEnd w:id="467"/>
          </w:p>
          <w:p w14:paraId="2A33F4C7" w14:textId="77777777" w:rsidR="00B07239" w:rsidRPr="00B04189" w:rsidRDefault="00B07239" w:rsidP="00F07BAC">
            <w:r w:rsidRPr="00B04189">
              <w:t>Ustalenie nieprzekraczalnych gabarytów zabudowy dysharmonizującej z zespołem zabytkowym obowiązujący na terenie objętym strefą ”E”.</w:t>
            </w:r>
          </w:p>
          <w:p w14:paraId="2642498A" w14:textId="77777777" w:rsidR="00B07239" w:rsidRPr="00B04189" w:rsidRDefault="00B07239" w:rsidP="00F07BAC">
            <w:r w:rsidRPr="00B04189">
              <w:t>Całkowity zakaz wznoszenia obiektów kubaturowych.</w:t>
            </w:r>
          </w:p>
        </w:tc>
      </w:tr>
      <w:tr w:rsidR="00B07239" w:rsidRPr="00B04189" w14:paraId="08AB5FFD" w14:textId="77777777">
        <w:trPr>
          <w:trHeight w:val="255"/>
        </w:trPr>
        <w:tc>
          <w:tcPr>
            <w:tcW w:w="728" w:type="dxa"/>
            <w:vAlign w:val="center"/>
          </w:tcPr>
          <w:p w14:paraId="60382B30" w14:textId="77777777" w:rsidR="00B07239" w:rsidRPr="00B04189" w:rsidRDefault="00B07239" w:rsidP="00F07BAC">
            <w:pPr>
              <w:pStyle w:val="Nagwekpar"/>
            </w:pPr>
            <w:bookmarkStart w:id="468" w:name="_Toc207079974"/>
            <w:bookmarkStart w:id="469" w:name="_Toc207080372"/>
            <w:bookmarkStart w:id="470" w:name="_Toc207122738"/>
            <w:bookmarkEnd w:id="468"/>
            <w:bookmarkEnd w:id="469"/>
            <w:bookmarkEnd w:id="470"/>
          </w:p>
        </w:tc>
        <w:tc>
          <w:tcPr>
            <w:tcW w:w="8648" w:type="dxa"/>
            <w:gridSpan w:val="2"/>
            <w:noWrap/>
            <w:tcMar>
              <w:top w:w="20" w:type="dxa"/>
              <w:left w:w="20" w:type="dxa"/>
              <w:bottom w:w="0" w:type="dxa"/>
              <w:right w:w="20" w:type="dxa"/>
            </w:tcMar>
            <w:vAlign w:val="center"/>
          </w:tcPr>
          <w:p w14:paraId="65DDCA6B" w14:textId="77777777" w:rsidR="00B07239" w:rsidRPr="00B04189" w:rsidRDefault="00B07239" w:rsidP="00247DCF">
            <w:pPr>
              <w:pStyle w:val="paragrafww1"/>
            </w:pPr>
            <w:bookmarkStart w:id="471" w:name="_Toc178151719"/>
            <w:bookmarkStart w:id="472" w:name="_Toc207122739"/>
            <w:bookmarkStart w:id="473" w:name="_Toc207158846"/>
            <w:bookmarkStart w:id="474" w:name="_Toc300933915"/>
            <w:r w:rsidRPr="00B04189">
              <w:t>Obszary oraz zasady ochrony uzdrowisk</w:t>
            </w:r>
            <w:bookmarkEnd w:id="471"/>
            <w:bookmarkEnd w:id="472"/>
            <w:bookmarkEnd w:id="473"/>
            <w:bookmarkEnd w:id="474"/>
          </w:p>
        </w:tc>
      </w:tr>
      <w:tr w:rsidR="00B07239" w:rsidRPr="00B04189" w14:paraId="29B7CCF7" w14:textId="77777777">
        <w:trPr>
          <w:trHeight w:val="255"/>
        </w:trPr>
        <w:tc>
          <w:tcPr>
            <w:tcW w:w="728" w:type="dxa"/>
          </w:tcPr>
          <w:p w14:paraId="318E1CB7" w14:textId="77777777" w:rsidR="00B07239" w:rsidRPr="00B04189" w:rsidRDefault="00B07239" w:rsidP="00F07BAC">
            <w:pPr>
              <w:pStyle w:val="Nagwek1"/>
            </w:pPr>
          </w:p>
        </w:tc>
        <w:tc>
          <w:tcPr>
            <w:tcW w:w="8648" w:type="dxa"/>
            <w:gridSpan w:val="2"/>
            <w:noWrap/>
            <w:tcMar>
              <w:top w:w="20" w:type="dxa"/>
              <w:left w:w="20" w:type="dxa"/>
              <w:bottom w:w="0" w:type="dxa"/>
              <w:right w:w="20" w:type="dxa"/>
            </w:tcMar>
            <w:vAlign w:val="center"/>
          </w:tcPr>
          <w:p w14:paraId="33F06DFA" w14:textId="77777777" w:rsidR="00B07239" w:rsidRPr="00B04189" w:rsidRDefault="00B07239" w:rsidP="00F07BAC">
            <w:r w:rsidRPr="00B04189">
              <w:t xml:space="preserve">Na obszarze gminy </w:t>
            </w:r>
            <w:r w:rsidR="007B2A45" w:rsidRPr="00B04189">
              <w:t>Siechnice</w:t>
            </w:r>
            <w:r w:rsidRPr="00B04189">
              <w:t xml:space="preserve"> nie występują ochrony uzdrowiskowej</w:t>
            </w:r>
          </w:p>
        </w:tc>
      </w:tr>
    </w:tbl>
    <w:p w14:paraId="0B3EDB9A" w14:textId="77777777" w:rsidR="00B07239" w:rsidRPr="00B04189" w:rsidRDefault="00B07239" w:rsidP="00F07BAC"/>
    <w:p w14:paraId="057B5B72" w14:textId="77777777" w:rsidR="00225CC8" w:rsidRPr="00B04189" w:rsidRDefault="00225CC8" w:rsidP="00F07BAC">
      <w:r w:rsidRPr="00B04189">
        <w:br w:type="page"/>
      </w:r>
    </w:p>
    <w:tbl>
      <w:tblPr>
        <w:tblW w:w="9368" w:type="dxa"/>
        <w:tblInd w:w="-180" w:type="dxa"/>
        <w:tblLayout w:type="fixed"/>
        <w:tblCellMar>
          <w:left w:w="0" w:type="dxa"/>
          <w:right w:w="0" w:type="dxa"/>
        </w:tblCellMar>
        <w:tblLook w:val="0000" w:firstRow="0" w:lastRow="0" w:firstColumn="0" w:lastColumn="0" w:noHBand="0" w:noVBand="0"/>
      </w:tblPr>
      <w:tblGrid>
        <w:gridCol w:w="728"/>
        <w:gridCol w:w="8640"/>
      </w:tblGrid>
      <w:tr w:rsidR="00B07239" w:rsidRPr="00B04189" w14:paraId="7517494B" w14:textId="77777777" w:rsidTr="00B3253F">
        <w:trPr>
          <w:trHeight w:val="255"/>
        </w:trPr>
        <w:tc>
          <w:tcPr>
            <w:tcW w:w="728" w:type="dxa"/>
          </w:tcPr>
          <w:p w14:paraId="686FD63D" w14:textId="77777777" w:rsidR="00B07239" w:rsidRPr="00B04189" w:rsidRDefault="00B07239" w:rsidP="00F07BAC">
            <w:pPr>
              <w:pStyle w:val="Nagwek1"/>
              <w:rPr>
                <w:sz w:val="24"/>
              </w:rPr>
            </w:pPr>
            <w:r w:rsidRPr="00B04189">
              <w:lastRenderedPageBreak/>
              <w:br w:type="page"/>
            </w:r>
          </w:p>
        </w:tc>
        <w:tc>
          <w:tcPr>
            <w:tcW w:w="8640" w:type="dxa"/>
            <w:noWrap/>
            <w:tcMar>
              <w:top w:w="20" w:type="dxa"/>
              <w:left w:w="20" w:type="dxa"/>
              <w:bottom w:w="0" w:type="dxa"/>
              <w:right w:w="20" w:type="dxa"/>
            </w:tcMar>
          </w:tcPr>
          <w:p w14:paraId="257ADA59" w14:textId="77777777" w:rsidR="00B07239" w:rsidRPr="00B04189" w:rsidRDefault="00B07239" w:rsidP="00F07BAC">
            <w:pPr>
              <w:pStyle w:val="Nagwekrozdzia"/>
            </w:pPr>
            <w:r w:rsidRPr="00B04189">
              <w:br/>
            </w:r>
            <w:bookmarkStart w:id="475" w:name="_Toc178151720"/>
            <w:bookmarkStart w:id="476" w:name="_Toc207079975"/>
            <w:bookmarkStart w:id="477" w:name="_Toc207080373"/>
            <w:bookmarkStart w:id="478" w:name="_Toc207122740"/>
            <w:bookmarkStart w:id="479" w:name="_Toc207157876"/>
            <w:bookmarkStart w:id="480" w:name="_Toc207158847"/>
            <w:bookmarkStart w:id="481" w:name="_Toc300933916"/>
            <w:r w:rsidRPr="00B04189">
              <w:t>Obszary i zasady ochrony dziedzictwa kulturowego i zabytków oraz dóbr kultury współczesnej</w:t>
            </w:r>
            <w:bookmarkEnd w:id="475"/>
            <w:bookmarkEnd w:id="476"/>
            <w:bookmarkEnd w:id="477"/>
            <w:bookmarkEnd w:id="478"/>
            <w:bookmarkEnd w:id="479"/>
            <w:bookmarkEnd w:id="480"/>
            <w:bookmarkEnd w:id="481"/>
          </w:p>
        </w:tc>
      </w:tr>
      <w:tr w:rsidR="00B07239" w:rsidRPr="00B04189" w14:paraId="17A642E3" w14:textId="77777777" w:rsidTr="00B3253F">
        <w:trPr>
          <w:trHeight w:val="255"/>
        </w:trPr>
        <w:tc>
          <w:tcPr>
            <w:tcW w:w="728" w:type="dxa"/>
            <w:vAlign w:val="center"/>
          </w:tcPr>
          <w:p w14:paraId="1963AE98" w14:textId="77777777" w:rsidR="00B07239" w:rsidRPr="00B04189" w:rsidRDefault="00B07239" w:rsidP="00F07BAC">
            <w:pPr>
              <w:pStyle w:val="Nagwekpar"/>
            </w:pPr>
            <w:bookmarkStart w:id="482" w:name="_Toc207079976"/>
            <w:bookmarkStart w:id="483" w:name="_Toc207080374"/>
            <w:bookmarkStart w:id="484" w:name="_Toc207122741"/>
            <w:bookmarkEnd w:id="482"/>
            <w:bookmarkEnd w:id="483"/>
            <w:bookmarkEnd w:id="484"/>
          </w:p>
        </w:tc>
        <w:tc>
          <w:tcPr>
            <w:tcW w:w="8640" w:type="dxa"/>
            <w:noWrap/>
            <w:tcMar>
              <w:top w:w="20" w:type="dxa"/>
              <w:left w:w="20" w:type="dxa"/>
              <w:bottom w:w="0" w:type="dxa"/>
              <w:right w:w="20" w:type="dxa"/>
            </w:tcMar>
            <w:vAlign w:val="center"/>
          </w:tcPr>
          <w:p w14:paraId="202DC9DF" w14:textId="77777777" w:rsidR="00B07239" w:rsidRPr="00B04189" w:rsidRDefault="00B07239" w:rsidP="00247DCF">
            <w:pPr>
              <w:pStyle w:val="paragrafww1"/>
            </w:pPr>
            <w:bookmarkStart w:id="485" w:name="_Toc178151721"/>
            <w:bookmarkStart w:id="486" w:name="_Toc207122742"/>
            <w:bookmarkStart w:id="487" w:name="_Toc207158848"/>
            <w:bookmarkStart w:id="488" w:name="_Toc300933917"/>
            <w:r w:rsidRPr="00B04189">
              <w:t>Obszary objęte ochroną dziedzictwa kulturowego i zabytków oraz dóbr kultury współczesnej,</w:t>
            </w:r>
            <w:bookmarkEnd w:id="485"/>
            <w:bookmarkEnd w:id="486"/>
            <w:bookmarkEnd w:id="487"/>
            <w:bookmarkEnd w:id="488"/>
          </w:p>
        </w:tc>
      </w:tr>
      <w:tr w:rsidR="00B07239" w:rsidRPr="00B04189" w14:paraId="1A13DA01" w14:textId="77777777" w:rsidTr="00B3253F">
        <w:trPr>
          <w:trHeight w:val="255"/>
        </w:trPr>
        <w:tc>
          <w:tcPr>
            <w:tcW w:w="728" w:type="dxa"/>
            <w:vAlign w:val="center"/>
          </w:tcPr>
          <w:p w14:paraId="6060ADE5" w14:textId="77777777" w:rsidR="00B07239" w:rsidRPr="00B04189" w:rsidRDefault="00B07239" w:rsidP="00F07BAC">
            <w:pPr>
              <w:pStyle w:val="Nagwekust"/>
            </w:pPr>
            <w:bookmarkStart w:id="489" w:name="_Toc207079977"/>
            <w:bookmarkStart w:id="490" w:name="_Toc207080375"/>
            <w:bookmarkStart w:id="491" w:name="_Toc207122743"/>
            <w:bookmarkStart w:id="492" w:name="_Toc207157877"/>
            <w:bookmarkEnd w:id="489"/>
            <w:bookmarkEnd w:id="490"/>
            <w:bookmarkEnd w:id="491"/>
            <w:bookmarkEnd w:id="492"/>
          </w:p>
        </w:tc>
        <w:tc>
          <w:tcPr>
            <w:tcW w:w="8640" w:type="dxa"/>
            <w:noWrap/>
            <w:tcMar>
              <w:top w:w="20" w:type="dxa"/>
              <w:left w:w="20" w:type="dxa"/>
              <w:bottom w:w="0" w:type="dxa"/>
              <w:right w:w="20" w:type="dxa"/>
            </w:tcMar>
            <w:vAlign w:val="center"/>
          </w:tcPr>
          <w:p w14:paraId="77FC0334" w14:textId="77777777" w:rsidR="00B07239" w:rsidRPr="00B04189" w:rsidRDefault="00B07239" w:rsidP="00F07BAC">
            <w:pPr>
              <w:pStyle w:val="ustpww1"/>
            </w:pPr>
            <w:bookmarkStart w:id="493" w:name="_Toc178151722"/>
            <w:bookmarkStart w:id="494" w:name="_Toc207122744"/>
            <w:bookmarkStart w:id="495" w:name="_Toc207158849"/>
            <w:bookmarkStart w:id="496" w:name="_Toc300933918"/>
            <w:r w:rsidRPr="00B04189">
              <w:t>Biestrzyków</w:t>
            </w:r>
            <w:bookmarkEnd w:id="493"/>
            <w:bookmarkEnd w:id="494"/>
            <w:bookmarkEnd w:id="495"/>
            <w:bookmarkEnd w:id="496"/>
          </w:p>
        </w:tc>
      </w:tr>
      <w:tr w:rsidR="00B07239" w:rsidRPr="00B04189" w14:paraId="5B9A82B2" w14:textId="77777777" w:rsidTr="00B3253F">
        <w:trPr>
          <w:trHeight w:val="255"/>
        </w:trPr>
        <w:tc>
          <w:tcPr>
            <w:tcW w:w="728" w:type="dxa"/>
          </w:tcPr>
          <w:p w14:paraId="069F1270" w14:textId="77777777" w:rsidR="00B07239" w:rsidRPr="00B04189" w:rsidRDefault="00B07239" w:rsidP="00F07BAC">
            <w:bookmarkStart w:id="497" w:name="_Toc207079978"/>
            <w:bookmarkStart w:id="498" w:name="_Toc207080376"/>
            <w:bookmarkStart w:id="499" w:name="_Toc207122745"/>
            <w:bookmarkStart w:id="500" w:name="_Toc207157878"/>
            <w:bookmarkEnd w:id="497"/>
            <w:bookmarkEnd w:id="498"/>
            <w:bookmarkEnd w:id="499"/>
            <w:bookmarkEnd w:id="500"/>
          </w:p>
        </w:tc>
        <w:tc>
          <w:tcPr>
            <w:tcW w:w="8640" w:type="dxa"/>
            <w:noWrap/>
            <w:tcMar>
              <w:top w:w="20" w:type="dxa"/>
              <w:left w:w="20" w:type="dxa"/>
              <w:bottom w:w="0" w:type="dxa"/>
              <w:right w:w="20" w:type="dxa"/>
            </w:tcMar>
            <w:vAlign w:val="center"/>
          </w:tcPr>
          <w:p w14:paraId="1F92FD66" w14:textId="77777777" w:rsidR="00B07239" w:rsidRPr="00B04189" w:rsidRDefault="00B07239" w:rsidP="00F07BAC">
            <w:r w:rsidRPr="00B04189">
              <w:t xml:space="preserve">Strefa „A” ochrony konserwatorskiej: </w:t>
            </w:r>
          </w:p>
          <w:p w14:paraId="650FFA0F" w14:textId="77777777" w:rsidR="00B07239" w:rsidRPr="00B04189" w:rsidRDefault="00B07239" w:rsidP="00F07BAC">
            <w:r w:rsidRPr="00B04189">
              <w:t>Obejmuje wieżę mieszkalną wraz z jej otoczeniem (z pozostałościami fosy)</w:t>
            </w:r>
          </w:p>
          <w:p w14:paraId="30F900A5" w14:textId="77777777" w:rsidR="00B07239" w:rsidRPr="00B04189" w:rsidRDefault="00B07239" w:rsidP="00F07BAC">
            <w:r w:rsidRPr="00B04189">
              <w:t>Granice wyznaczają: droga przez folwark od północy, relikty fosy (od południa) i współczesne ogrodzenie (od wschodu).</w:t>
            </w:r>
          </w:p>
        </w:tc>
      </w:tr>
      <w:tr w:rsidR="00B07239" w:rsidRPr="00B04189" w14:paraId="50BC9CD9" w14:textId="77777777" w:rsidTr="00B3253F">
        <w:trPr>
          <w:trHeight w:val="255"/>
        </w:trPr>
        <w:tc>
          <w:tcPr>
            <w:tcW w:w="728" w:type="dxa"/>
          </w:tcPr>
          <w:p w14:paraId="5194CED0" w14:textId="77777777" w:rsidR="00B07239" w:rsidRPr="00B04189" w:rsidRDefault="00B07239" w:rsidP="00F07BAC">
            <w:bookmarkStart w:id="501" w:name="_Toc207079979"/>
            <w:bookmarkStart w:id="502" w:name="_Toc207080377"/>
            <w:bookmarkStart w:id="503" w:name="_Toc207122746"/>
            <w:bookmarkStart w:id="504" w:name="_Toc207157879"/>
            <w:bookmarkEnd w:id="501"/>
            <w:bookmarkEnd w:id="502"/>
            <w:bookmarkEnd w:id="503"/>
            <w:bookmarkEnd w:id="504"/>
          </w:p>
        </w:tc>
        <w:tc>
          <w:tcPr>
            <w:tcW w:w="8640" w:type="dxa"/>
            <w:noWrap/>
            <w:tcMar>
              <w:top w:w="20" w:type="dxa"/>
              <w:left w:w="20" w:type="dxa"/>
              <w:bottom w:w="0" w:type="dxa"/>
              <w:right w:w="20" w:type="dxa"/>
            </w:tcMar>
            <w:vAlign w:val="center"/>
          </w:tcPr>
          <w:p w14:paraId="54CEEDD5" w14:textId="77777777" w:rsidR="00B07239" w:rsidRPr="00B04189" w:rsidRDefault="00B07239" w:rsidP="00F07BAC">
            <w:r w:rsidRPr="00B04189">
              <w:t>Strefa „B” ochrony konserwatorskiej</w:t>
            </w:r>
          </w:p>
          <w:p w14:paraId="2186F047" w14:textId="77777777" w:rsidR="00B07239" w:rsidRPr="00B04189" w:rsidRDefault="00B07239" w:rsidP="00F07BAC">
            <w:r w:rsidRPr="00B04189">
              <w:t xml:space="preserve">Obejmuje ona teren folwarku i strefę „A” ochrony konserwatorskiej. Jej granice wyznaczają główna wiejska droga (od północy), droga z </w:t>
            </w:r>
            <w:proofErr w:type="spellStart"/>
            <w:r w:rsidRPr="00B04189">
              <w:t>Lamowic</w:t>
            </w:r>
            <w:proofErr w:type="spellEnd"/>
            <w:r w:rsidRPr="00B04189">
              <w:t xml:space="preserve"> do Suchego Dworu (od wschodu) i ciek wodny (od południa)</w:t>
            </w:r>
            <w:r w:rsidRPr="00B04189">
              <w:rPr>
                <w:iCs/>
              </w:rPr>
              <w:t xml:space="preserve">. </w:t>
            </w:r>
          </w:p>
        </w:tc>
      </w:tr>
      <w:tr w:rsidR="00B07239" w:rsidRPr="00B04189" w14:paraId="5CC0AB2B" w14:textId="77777777" w:rsidTr="00B3253F">
        <w:trPr>
          <w:trHeight w:val="255"/>
        </w:trPr>
        <w:tc>
          <w:tcPr>
            <w:tcW w:w="728" w:type="dxa"/>
          </w:tcPr>
          <w:p w14:paraId="6EDA0E7D" w14:textId="77777777" w:rsidR="00B07239" w:rsidRPr="00B04189" w:rsidRDefault="00B07239" w:rsidP="00F07BAC">
            <w:bookmarkStart w:id="505" w:name="_Toc207079980"/>
            <w:bookmarkStart w:id="506" w:name="_Toc207080378"/>
            <w:bookmarkStart w:id="507" w:name="_Toc207122747"/>
            <w:bookmarkStart w:id="508" w:name="_Toc207157880"/>
            <w:bookmarkEnd w:id="505"/>
            <w:bookmarkEnd w:id="506"/>
            <w:bookmarkEnd w:id="507"/>
            <w:bookmarkEnd w:id="508"/>
          </w:p>
        </w:tc>
        <w:tc>
          <w:tcPr>
            <w:tcW w:w="8640" w:type="dxa"/>
            <w:noWrap/>
            <w:tcMar>
              <w:top w:w="20" w:type="dxa"/>
              <w:left w:w="20" w:type="dxa"/>
              <w:bottom w:w="0" w:type="dxa"/>
              <w:right w:w="20" w:type="dxa"/>
            </w:tcMar>
          </w:tcPr>
          <w:p w14:paraId="3E6AD390" w14:textId="77777777" w:rsidR="00B07239" w:rsidRPr="00B04189" w:rsidRDefault="00B07239" w:rsidP="00F07BAC">
            <w:r w:rsidRPr="00B04189">
              <w:t>Strefa „K” ochrony krajobrazu</w:t>
            </w:r>
          </w:p>
          <w:p w14:paraId="2343026C" w14:textId="77777777" w:rsidR="00B07239" w:rsidRPr="00B04189" w:rsidRDefault="00B07239" w:rsidP="00F07BAC">
            <w:r w:rsidRPr="00B04189">
              <w:t xml:space="preserve">Obejmuje ona teren wsi wraz z folwarkiem. Jej granice określają: droga  z </w:t>
            </w:r>
            <w:proofErr w:type="spellStart"/>
            <w:r w:rsidRPr="00B04189">
              <w:t>Lamowic</w:t>
            </w:r>
            <w:proofErr w:type="spellEnd"/>
            <w:r w:rsidRPr="00B04189">
              <w:t xml:space="preserve"> do Suchego Dworu (od wschodu) , polne drogi wzdłuż granic nowożytnego siedliska (od północy i </w:t>
            </w:r>
            <w:proofErr w:type="spellStart"/>
            <w:r w:rsidRPr="00B04189">
              <w:t>poludnia</w:t>
            </w:r>
            <w:proofErr w:type="spellEnd"/>
            <w:r w:rsidRPr="00B04189">
              <w:t>) oraz granice działek budowlanych (od zachodu).</w:t>
            </w:r>
          </w:p>
        </w:tc>
      </w:tr>
      <w:tr w:rsidR="00B07239" w:rsidRPr="00B04189" w14:paraId="59A3D793" w14:textId="77777777" w:rsidTr="00B3253F">
        <w:trPr>
          <w:trHeight w:val="255"/>
        </w:trPr>
        <w:tc>
          <w:tcPr>
            <w:tcW w:w="728" w:type="dxa"/>
          </w:tcPr>
          <w:p w14:paraId="66738AD4" w14:textId="77777777" w:rsidR="00B07239" w:rsidRPr="00B04189" w:rsidRDefault="00B07239" w:rsidP="00F07BAC">
            <w:bookmarkStart w:id="509" w:name="_Toc207079981"/>
            <w:bookmarkStart w:id="510" w:name="_Toc207080379"/>
            <w:bookmarkStart w:id="511" w:name="_Toc207122748"/>
            <w:bookmarkStart w:id="512" w:name="_Toc207157881"/>
            <w:bookmarkEnd w:id="509"/>
            <w:bookmarkEnd w:id="510"/>
            <w:bookmarkEnd w:id="511"/>
            <w:bookmarkEnd w:id="512"/>
          </w:p>
        </w:tc>
        <w:tc>
          <w:tcPr>
            <w:tcW w:w="8640" w:type="dxa"/>
            <w:noWrap/>
            <w:tcMar>
              <w:top w:w="20" w:type="dxa"/>
              <w:left w:w="20" w:type="dxa"/>
              <w:bottom w:w="0" w:type="dxa"/>
              <w:right w:w="20" w:type="dxa"/>
            </w:tcMar>
          </w:tcPr>
          <w:p w14:paraId="79A1CAAB" w14:textId="77777777" w:rsidR="00B07239" w:rsidRPr="00334000" w:rsidRDefault="00B07239" w:rsidP="00F07BAC">
            <w:pPr>
              <w:rPr>
                <w:color w:val="000000"/>
              </w:rPr>
            </w:pPr>
            <w:r w:rsidRPr="00B04189">
              <w:t xml:space="preserve">Strefa „W” </w:t>
            </w:r>
            <w:r w:rsidR="00BA2D72" w:rsidRPr="00334000">
              <w:rPr>
                <w:color w:val="000000"/>
              </w:rPr>
              <w:t xml:space="preserve">ochrony konserwatorskiej zabytków archeologicznych </w:t>
            </w:r>
          </w:p>
          <w:p w14:paraId="4EE8F24A" w14:textId="77777777" w:rsidR="00B07239" w:rsidRPr="00B04189" w:rsidRDefault="00B07239" w:rsidP="00F07BAC">
            <w:r w:rsidRPr="00B04189">
              <w:t>Na terenie wsi Biestrzyków znajduje się 5 stanowisk archeologicznych ( tabela - nr 1)</w:t>
            </w:r>
          </w:p>
        </w:tc>
      </w:tr>
      <w:tr w:rsidR="00B07239" w:rsidRPr="00B04189" w14:paraId="3159D91B" w14:textId="77777777" w:rsidTr="00B3253F">
        <w:trPr>
          <w:trHeight w:val="255"/>
        </w:trPr>
        <w:tc>
          <w:tcPr>
            <w:tcW w:w="728" w:type="dxa"/>
          </w:tcPr>
          <w:p w14:paraId="7D92024F" w14:textId="77777777" w:rsidR="00B07239" w:rsidRPr="00B04189" w:rsidRDefault="00B07239" w:rsidP="00F07BAC">
            <w:bookmarkStart w:id="513" w:name="_Toc207079982"/>
            <w:bookmarkStart w:id="514" w:name="_Toc207080380"/>
            <w:bookmarkStart w:id="515" w:name="_Toc207122749"/>
            <w:bookmarkStart w:id="516" w:name="_Toc207157882"/>
            <w:bookmarkEnd w:id="513"/>
            <w:bookmarkEnd w:id="514"/>
            <w:bookmarkEnd w:id="515"/>
            <w:bookmarkEnd w:id="516"/>
          </w:p>
        </w:tc>
        <w:tc>
          <w:tcPr>
            <w:tcW w:w="8640" w:type="dxa"/>
            <w:noWrap/>
            <w:tcMar>
              <w:top w:w="20" w:type="dxa"/>
              <w:left w:w="20" w:type="dxa"/>
              <w:bottom w:w="0" w:type="dxa"/>
              <w:right w:w="20" w:type="dxa"/>
            </w:tcMar>
          </w:tcPr>
          <w:p w14:paraId="656F7DB8" w14:textId="77777777" w:rsidR="00B07239" w:rsidRPr="00B04189" w:rsidRDefault="00B07239" w:rsidP="00F07BAC">
            <w:r w:rsidRPr="00B04189">
              <w:t>Strefa „OW” obserwacji archeologicznej:</w:t>
            </w:r>
          </w:p>
          <w:p w14:paraId="0136E0C7" w14:textId="77777777" w:rsidR="00B07239" w:rsidRPr="00B04189" w:rsidRDefault="00B07239" w:rsidP="00F07BAC">
            <w:r w:rsidRPr="00B04189">
              <w:t>Wyznaczona dla miejscowości o średniowiecznej metryce.</w:t>
            </w:r>
          </w:p>
        </w:tc>
      </w:tr>
      <w:tr w:rsidR="00B07239" w:rsidRPr="00B04189" w14:paraId="7A27EA4A" w14:textId="77777777" w:rsidTr="00B3253F">
        <w:trPr>
          <w:trHeight w:val="255"/>
        </w:trPr>
        <w:tc>
          <w:tcPr>
            <w:tcW w:w="728" w:type="dxa"/>
            <w:vAlign w:val="center"/>
          </w:tcPr>
          <w:p w14:paraId="5EEABE18" w14:textId="77777777" w:rsidR="00B07239" w:rsidRPr="00B04189" w:rsidRDefault="00B07239" w:rsidP="00F07BAC">
            <w:pPr>
              <w:pStyle w:val="Nagwekust"/>
            </w:pPr>
            <w:bookmarkStart w:id="517" w:name="_Toc207079983"/>
            <w:bookmarkStart w:id="518" w:name="_Toc207080381"/>
            <w:bookmarkStart w:id="519" w:name="_Toc207122750"/>
            <w:bookmarkStart w:id="520" w:name="_Toc207157883"/>
            <w:bookmarkEnd w:id="517"/>
            <w:bookmarkEnd w:id="518"/>
            <w:bookmarkEnd w:id="519"/>
            <w:bookmarkEnd w:id="520"/>
          </w:p>
        </w:tc>
        <w:tc>
          <w:tcPr>
            <w:tcW w:w="8640" w:type="dxa"/>
            <w:noWrap/>
            <w:tcMar>
              <w:top w:w="20" w:type="dxa"/>
              <w:left w:w="20" w:type="dxa"/>
              <w:bottom w:w="0" w:type="dxa"/>
              <w:right w:w="20" w:type="dxa"/>
            </w:tcMar>
            <w:vAlign w:val="center"/>
          </w:tcPr>
          <w:p w14:paraId="6E8B8987" w14:textId="77777777" w:rsidR="00B07239" w:rsidRPr="00B04189" w:rsidRDefault="00B07239" w:rsidP="00F07BAC">
            <w:pPr>
              <w:pStyle w:val="ustpww1"/>
            </w:pPr>
            <w:bookmarkStart w:id="521" w:name="_Toc178151724"/>
            <w:bookmarkStart w:id="522" w:name="_Toc207122751"/>
            <w:bookmarkStart w:id="523" w:name="_Toc207158850"/>
            <w:bookmarkStart w:id="524" w:name="_Toc300933919"/>
            <w:r w:rsidRPr="00B04189">
              <w:t>Radomierzyce</w:t>
            </w:r>
            <w:bookmarkEnd w:id="521"/>
            <w:bookmarkEnd w:id="522"/>
            <w:bookmarkEnd w:id="523"/>
            <w:bookmarkEnd w:id="524"/>
          </w:p>
        </w:tc>
      </w:tr>
      <w:tr w:rsidR="00B07239" w:rsidRPr="00B04189" w14:paraId="613E6676" w14:textId="77777777" w:rsidTr="00B3253F">
        <w:trPr>
          <w:trHeight w:val="255"/>
        </w:trPr>
        <w:tc>
          <w:tcPr>
            <w:tcW w:w="728" w:type="dxa"/>
          </w:tcPr>
          <w:p w14:paraId="68540899" w14:textId="77777777" w:rsidR="00B07239" w:rsidRPr="00B04189" w:rsidRDefault="00B07239" w:rsidP="00F07BAC">
            <w:bookmarkStart w:id="525" w:name="_Toc207079984"/>
            <w:bookmarkStart w:id="526" w:name="_Toc207080382"/>
            <w:bookmarkStart w:id="527" w:name="_Toc207122752"/>
            <w:bookmarkStart w:id="528" w:name="_Toc207157884"/>
            <w:bookmarkEnd w:id="525"/>
            <w:bookmarkEnd w:id="526"/>
            <w:bookmarkEnd w:id="527"/>
            <w:bookmarkEnd w:id="528"/>
          </w:p>
        </w:tc>
        <w:tc>
          <w:tcPr>
            <w:tcW w:w="8640" w:type="dxa"/>
            <w:noWrap/>
            <w:tcMar>
              <w:top w:w="20" w:type="dxa"/>
              <w:left w:w="20" w:type="dxa"/>
              <w:bottom w:w="0" w:type="dxa"/>
              <w:right w:w="20" w:type="dxa"/>
            </w:tcMar>
          </w:tcPr>
          <w:p w14:paraId="7ADACF30" w14:textId="77777777" w:rsidR="00B07239" w:rsidRPr="00B04189" w:rsidRDefault="00B07239" w:rsidP="00F07BAC">
            <w:r w:rsidRPr="00B04189">
              <w:t>Strefa „K” ochrony krajobrazu.</w:t>
            </w:r>
          </w:p>
          <w:p w14:paraId="374B5D13" w14:textId="77777777" w:rsidR="00B07239" w:rsidRPr="00B04189" w:rsidRDefault="00B07239" w:rsidP="00F07BAC">
            <w:r w:rsidRPr="00B04189">
              <w:t>Obejmuje teren dawnego założenia pałacowego, parku, oraz ostoję dla zwierzyny na północ od parku. W obrębie ostoi w otoczeniu parku zachował się staw. Jej granice wyznaczają: ciek wodny (od wschodu), ogrodzenie parku 9od południa i zachodu, dawna główna uliczka wiejska nieistniejącej już wsi oraz granice ostoi wytyczone w sposób żywiołowy na polu ornym.</w:t>
            </w:r>
          </w:p>
        </w:tc>
      </w:tr>
      <w:tr w:rsidR="00B07239" w:rsidRPr="00B04189" w14:paraId="7471DA04" w14:textId="77777777" w:rsidTr="00B3253F">
        <w:trPr>
          <w:trHeight w:val="255"/>
        </w:trPr>
        <w:tc>
          <w:tcPr>
            <w:tcW w:w="728" w:type="dxa"/>
          </w:tcPr>
          <w:p w14:paraId="31ED9E6D" w14:textId="77777777" w:rsidR="00B07239" w:rsidRPr="00B04189" w:rsidRDefault="00B07239" w:rsidP="00F07BAC">
            <w:bookmarkStart w:id="529" w:name="_Toc207079985"/>
            <w:bookmarkStart w:id="530" w:name="_Toc207080383"/>
            <w:bookmarkStart w:id="531" w:name="_Toc207122753"/>
            <w:bookmarkStart w:id="532" w:name="_Toc207157885"/>
            <w:bookmarkEnd w:id="529"/>
            <w:bookmarkEnd w:id="530"/>
            <w:bookmarkEnd w:id="531"/>
            <w:bookmarkEnd w:id="532"/>
          </w:p>
        </w:tc>
        <w:tc>
          <w:tcPr>
            <w:tcW w:w="8640" w:type="dxa"/>
            <w:noWrap/>
            <w:tcMar>
              <w:top w:w="20" w:type="dxa"/>
              <w:left w:w="20" w:type="dxa"/>
              <w:bottom w:w="0" w:type="dxa"/>
              <w:right w:w="20" w:type="dxa"/>
            </w:tcMar>
          </w:tcPr>
          <w:p w14:paraId="03E3821C" w14:textId="77777777" w:rsidR="00B07239" w:rsidRPr="00B04189" w:rsidRDefault="00B07239" w:rsidP="00F07BAC">
            <w:r w:rsidRPr="00B04189">
              <w:t>Strefa „OW” ochrony archeologicznej.</w:t>
            </w:r>
          </w:p>
          <w:p w14:paraId="4A031CBA" w14:textId="77777777" w:rsidR="00B07239" w:rsidRPr="00B04189" w:rsidRDefault="00B07239" w:rsidP="00F07BAC">
            <w:r w:rsidRPr="00B04189">
              <w:t>Wyznaczono strefę „OW” – obserwacji archeologicznej dla wsi o średniowiecznej metryce.</w:t>
            </w:r>
          </w:p>
        </w:tc>
      </w:tr>
      <w:tr w:rsidR="00B07239" w:rsidRPr="00B04189" w14:paraId="23E1DF93" w14:textId="77777777" w:rsidTr="00B3253F">
        <w:trPr>
          <w:trHeight w:val="255"/>
        </w:trPr>
        <w:tc>
          <w:tcPr>
            <w:tcW w:w="728" w:type="dxa"/>
            <w:vAlign w:val="center"/>
          </w:tcPr>
          <w:p w14:paraId="4EC5D279" w14:textId="77777777" w:rsidR="00B07239" w:rsidRPr="00B04189" w:rsidRDefault="00B07239" w:rsidP="00F07BAC">
            <w:pPr>
              <w:pStyle w:val="Nagwekust"/>
            </w:pPr>
            <w:bookmarkStart w:id="533" w:name="_Toc207079986"/>
            <w:bookmarkStart w:id="534" w:name="_Toc207080384"/>
            <w:bookmarkStart w:id="535" w:name="_Toc207122754"/>
            <w:bookmarkStart w:id="536" w:name="_Toc207157886"/>
            <w:bookmarkEnd w:id="533"/>
            <w:bookmarkEnd w:id="534"/>
            <w:bookmarkEnd w:id="535"/>
            <w:bookmarkEnd w:id="536"/>
          </w:p>
        </w:tc>
        <w:tc>
          <w:tcPr>
            <w:tcW w:w="8640" w:type="dxa"/>
            <w:noWrap/>
            <w:tcMar>
              <w:top w:w="20" w:type="dxa"/>
              <w:left w:w="20" w:type="dxa"/>
              <w:bottom w:w="0" w:type="dxa"/>
              <w:right w:w="20" w:type="dxa"/>
            </w:tcMar>
            <w:vAlign w:val="center"/>
          </w:tcPr>
          <w:p w14:paraId="16285216" w14:textId="77777777" w:rsidR="00B07239" w:rsidRPr="00B04189" w:rsidRDefault="00B07239" w:rsidP="00F07BAC">
            <w:pPr>
              <w:pStyle w:val="ustpww1"/>
            </w:pPr>
            <w:bookmarkStart w:id="537" w:name="_Toc178151725"/>
            <w:bookmarkStart w:id="538" w:name="_Toc207122755"/>
            <w:bookmarkStart w:id="539" w:name="_Toc207158851"/>
            <w:bookmarkStart w:id="540" w:name="_Toc300933920"/>
            <w:r w:rsidRPr="00B04189">
              <w:t>Bogusławice</w:t>
            </w:r>
            <w:bookmarkEnd w:id="537"/>
            <w:bookmarkEnd w:id="538"/>
            <w:bookmarkEnd w:id="539"/>
            <w:bookmarkEnd w:id="540"/>
          </w:p>
        </w:tc>
      </w:tr>
      <w:tr w:rsidR="00B07239" w:rsidRPr="00B04189" w14:paraId="12113F99" w14:textId="77777777" w:rsidTr="00B3253F">
        <w:trPr>
          <w:trHeight w:val="255"/>
        </w:trPr>
        <w:tc>
          <w:tcPr>
            <w:tcW w:w="728" w:type="dxa"/>
          </w:tcPr>
          <w:p w14:paraId="2B4ACC1E" w14:textId="77777777" w:rsidR="00B07239" w:rsidRPr="00B04189" w:rsidRDefault="00B07239" w:rsidP="00F07BAC">
            <w:bookmarkStart w:id="541" w:name="_Toc207079987"/>
            <w:bookmarkStart w:id="542" w:name="_Toc207080385"/>
            <w:bookmarkStart w:id="543" w:name="_Toc207122756"/>
            <w:bookmarkStart w:id="544" w:name="_Toc207157887"/>
            <w:bookmarkEnd w:id="541"/>
            <w:bookmarkEnd w:id="542"/>
            <w:bookmarkEnd w:id="543"/>
            <w:bookmarkEnd w:id="544"/>
          </w:p>
        </w:tc>
        <w:tc>
          <w:tcPr>
            <w:tcW w:w="8640" w:type="dxa"/>
            <w:noWrap/>
            <w:tcMar>
              <w:top w:w="20" w:type="dxa"/>
              <w:left w:w="20" w:type="dxa"/>
              <w:bottom w:w="0" w:type="dxa"/>
              <w:right w:w="20" w:type="dxa"/>
            </w:tcMar>
            <w:vAlign w:val="center"/>
          </w:tcPr>
          <w:p w14:paraId="6F8559D6" w14:textId="77777777" w:rsidR="00B07239" w:rsidRPr="00B04189" w:rsidRDefault="00B07239" w:rsidP="00F07BAC">
            <w:r w:rsidRPr="00B04189">
              <w:t>Strefa „K” ochrony krajobrazu:</w:t>
            </w:r>
          </w:p>
          <w:p w14:paraId="69D456C2" w14:textId="77777777" w:rsidR="005778CE" w:rsidRPr="00B04189" w:rsidRDefault="00B07239" w:rsidP="00334000">
            <w:r w:rsidRPr="00B04189">
              <w:t xml:space="preserve">Obejmuje obszar wsi, dawnego folwarku z niewielkim terenem urządzonym parkowo oraz łąkę na wschód od wsi, wydzieloną od południa jabłoniową aleją. Granice strefy wytyczają: droga z </w:t>
            </w:r>
            <w:proofErr w:type="spellStart"/>
            <w:r w:rsidRPr="00B04189">
              <w:t>Sulimowa</w:t>
            </w:r>
            <w:proofErr w:type="spellEnd"/>
            <w:r w:rsidRPr="00B04189">
              <w:t xml:space="preserve"> do Ozorzyc (od północy), droga z </w:t>
            </w:r>
            <w:proofErr w:type="spellStart"/>
            <w:r w:rsidRPr="00B04189">
              <w:t>Sulimowa</w:t>
            </w:r>
            <w:proofErr w:type="spellEnd"/>
            <w:r w:rsidRPr="00B04189">
              <w:t xml:space="preserve"> do </w:t>
            </w:r>
            <w:proofErr w:type="spellStart"/>
            <w:r w:rsidRPr="00B04189">
              <w:t>Boguslawic</w:t>
            </w:r>
            <w:proofErr w:type="spellEnd"/>
            <w:r w:rsidRPr="00B04189">
              <w:t xml:space="preserve"> przechodząca dalej w drogę polną (od południa i wschodu) oraz granice terenu d</w:t>
            </w:r>
            <w:r w:rsidR="00535653">
              <w:t xml:space="preserve">worskiego i przechodząca dalej </w:t>
            </w:r>
            <w:r w:rsidRPr="00B04189">
              <w:t>w drogę polną (od południa i wschodu) oraz granice terenu dworskiego i siedliska wsi (od wschodu).</w:t>
            </w:r>
          </w:p>
        </w:tc>
      </w:tr>
      <w:tr w:rsidR="00B07239" w:rsidRPr="00B04189" w14:paraId="2D6D5E9F" w14:textId="77777777" w:rsidTr="00B3253F">
        <w:trPr>
          <w:trHeight w:val="255"/>
        </w:trPr>
        <w:tc>
          <w:tcPr>
            <w:tcW w:w="728" w:type="dxa"/>
            <w:vAlign w:val="center"/>
          </w:tcPr>
          <w:p w14:paraId="3AC1925F" w14:textId="77777777" w:rsidR="00B07239" w:rsidRPr="00B04189" w:rsidRDefault="00B07239" w:rsidP="00F07BAC">
            <w:bookmarkStart w:id="545" w:name="_Toc207079988"/>
            <w:bookmarkStart w:id="546" w:name="_Toc207080386"/>
            <w:bookmarkStart w:id="547" w:name="_Toc207122757"/>
            <w:bookmarkStart w:id="548" w:name="_Toc207157888"/>
            <w:bookmarkEnd w:id="545"/>
            <w:bookmarkEnd w:id="546"/>
            <w:bookmarkEnd w:id="547"/>
            <w:bookmarkEnd w:id="548"/>
          </w:p>
        </w:tc>
        <w:tc>
          <w:tcPr>
            <w:tcW w:w="8640" w:type="dxa"/>
            <w:noWrap/>
            <w:tcMar>
              <w:top w:w="20" w:type="dxa"/>
              <w:left w:w="20" w:type="dxa"/>
              <w:bottom w:w="0" w:type="dxa"/>
              <w:right w:w="20" w:type="dxa"/>
            </w:tcMar>
            <w:vAlign w:val="center"/>
          </w:tcPr>
          <w:p w14:paraId="2F190C6C" w14:textId="77777777" w:rsidR="00B07239" w:rsidRPr="00B04189" w:rsidRDefault="00B07239" w:rsidP="00F07BAC">
            <w:r w:rsidRPr="00B04189">
              <w:t>Strefa „OW” obserwacji archeologicznej:</w:t>
            </w:r>
          </w:p>
          <w:p w14:paraId="6EFE50C4" w14:textId="77777777" w:rsidR="00B07239" w:rsidRPr="00B04189" w:rsidRDefault="00B07239" w:rsidP="00F07BAC">
            <w:bookmarkStart w:id="549" w:name="_Toc178151726"/>
            <w:bookmarkStart w:id="550" w:name="_Toc207122758"/>
            <w:r w:rsidRPr="00B04189">
              <w:t>Obejmuje miejscowość o średniowiecznej metryce.</w:t>
            </w:r>
            <w:bookmarkEnd w:id="549"/>
            <w:bookmarkEnd w:id="550"/>
          </w:p>
        </w:tc>
      </w:tr>
      <w:tr w:rsidR="00B07239" w:rsidRPr="00B04189" w14:paraId="7691E519" w14:textId="77777777" w:rsidTr="00B3253F">
        <w:trPr>
          <w:trHeight w:val="255"/>
        </w:trPr>
        <w:tc>
          <w:tcPr>
            <w:tcW w:w="728" w:type="dxa"/>
            <w:vAlign w:val="center"/>
          </w:tcPr>
          <w:p w14:paraId="57D3D77F" w14:textId="77777777" w:rsidR="00B07239" w:rsidRPr="00B04189" w:rsidRDefault="00B07239" w:rsidP="00F07BAC">
            <w:pPr>
              <w:pStyle w:val="Nagwekust"/>
            </w:pPr>
            <w:bookmarkStart w:id="551" w:name="_Toc207079989"/>
            <w:bookmarkStart w:id="552" w:name="_Toc207080387"/>
            <w:bookmarkStart w:id="553" w:name="_Toc207122759"/>
            <w:bookmarkStart w:id="554" w:name="_Toc207157889"/>
            <w:bookmarkEnd w:id="551"/>
            <w:bookmarkEnd w:id="552"/>
            <w:bookmarkEnd w:id="553"/>
            <w:bookmarkEnd w:id="554"/>
          </w:p>
        </w:tc>
        <w:tc>
          <w:tcPr>
            <w:tcW w:w="8640" w:type="dxa"/>
            <w:noWrap/>
            <w:tcMar>
              <w:top w:w="20" w:type="dxa"/>
              <w:left w:w="20" w:type="dxa"/>
              <w:bottom w:w="0" w:type="dxa"/>
              <w:right w:w="20" w:type="dxa"/>
            </w:tcMar>
            <w:vAlign w:val="center"/>
          </w:tcPr>
          <w:p w14:paraId="74FF05E4" w14:textId="77777777" w:rsidR="00B07239" w:rsidRPr="00B04189" w:rsidRDefault="00B07239" w:rsidP="00F07BAC">
            <w:pPr>
              <w:pStyle w:val="ustpww1"/>
            </w:pPr>
            <w:bookmarkStart w:id="555" w:name="_Toc178151727"/>
            <w:bookmarkStart w:id="556" w:name="_Toc207122760"/>
            <w:bookmarkStart w:id="557" w:name="_Toc207158852"/>
            <w:bookmarkStart w:id="558" w:name="_Toc300933921"/>
            <w:r w:rsidRPr="00B04189">
              <w:t>Groblice</w:t>
            </w:r>
            <w:bookmarkEnd w:id="555"/>
            <w:bookmarkEnd w:id="556"/>
            <w:bookmarkEnd w:id="557"/>
            <w:bookmarkEnd w:id="558"/>
          </w:p>
        </w:tc>
      </w:tr>
      <w:tr w:rsidR="00B07239" w:rsidRPr="00B04189" w14:paraId="743B9468" w14:textId="77777777" w:rsidTr="00B3253F">
        <w:trPr>
          <w:trHeight w:val="255"/>
        </w:trPr>
        <w:tc>
          <w:tcPr>
            <w:tcW w:w="728" w:type="dxa"/>
          </w:tcPr>
          <w:p w14:paraId="560EF83A" w14:textId="77777777" w:rsidR="00B07239" w:rsidRPr="00B04189" w:rsidRDefault="00B07239" w:rsidP="00F07BAC">
            <w:bookmarkStart w:id="559" w:name="_Toc207079990"/>
            <w:bookmarkStart w:id="560" w:name="_Toc207080388"/>
            <w:bookmarkStart w:id="561" w:name="_Toc207122761"/>
            <w:bookmarkStart w:id="562" w:name="_Toc207157890"/>
            <w:bookmarkEnd w:id="559"/>
            <w:bookmarkEnd w:id="560"/>
            <w:bookmarkEnd w:id="561"/>
            <w:bookmarkEnd w:id="562"/>
          </w:p>
        </w:tc>
        <w:tc>
          <w:tcPr>
            <w:tcW w:w="8640" w:type="dxa"/>
            <w:noWrap/>
            <w:tcMar>
              <w:top w:w="20" w:type="dxa"/>
              <w:left w:w="20" w:type="dxa"/>
              <w:bottom w:w="0" w:type="dxa"/>
              <w:right w:w="20" w:type="dxa"/>
            </w:tcMar>
            <w:vAlign w:val="center"/>
          </w:tcPr>
          <w:p w14:paraId="1755A490" w14:textId="77777777" w:rsidR="00B07239" w:rsidRPr="00B04189" w:rsidRDefault="00B07239" w:rsidP="00F07BAC">
            <w:r w:rsidRPr="00B04189">
              <w:t>Strefa „B” ochrony konserwatorskiej</w:t>
            </w:r>
          </w:p>
          <w:p w14:paraId="4B96D379" w14:textId="77777777" w:rsidR="00B07239" w:rsidRPr="00B04189" w:rsidRDefault="00B07239" w:rsidP="00F07BAC">
            <w:r w:rsidRPr="00B04189">
              <w:t>Obejmuje dawny folwark i jej granice stanowią: trzy pierzeje folwarku (od południa, zachodu i północy oraz główna wiejska droga (od wschodu). Ww. strefa obejmuje się również nieużytkowany cmentarz położony przy polnej drodze na południowy wschód od wsi.</w:t>
            </w:r>
          </w:p>
        </w:tc>
      </w:tr>
      <w:tr w:rsidR="00B07239" w:rsidRPr="00B04189" w14:paraId="46EF982E" w14:textId="77777777" w:rsidTr="00B3253F">
        <w:trPr>
          <w:trHeight w:val="255"/>
        </w:trPr>
        <w:tc>
          <w:tcPr>
            <w:tcW w:w="728" w:type="dxa"/>
          </w:tcPr>
          <w:p w14:paraId="2CB9569D" w14:textId="77777777" w:rsidR="00B07239" w:rsidRPr="00B04189" w:rsidRDefault="00B07239" w:rsidP="00F07BAC">
            <w:bookmarkStart w:id="563" w:name="_Toc207079991"/>
            <w:bookmarkStart w:id="564" w:name="_Toc207080389"/>
            <w:bookmarkStart w:id="565" w:name="_Toc207122762"/>
            <w:bookmarkStart w:id="566" w:name="_Toc207157891"/>
            <w:bookmarkEnd w:id="563"/>
            <w:bookmarkEnd w:id="564"/>
            <w:bookmarkEnd w:id="565"/>
            <w:bookmarkEnd w:id="566"/>
          </w:p>
        </w:tc>
        <w:tc>
          <w:tcPr>
            <w:tcW w:w="8640" w:type="dxa"/>
            <w:noWrap/>
            <w:tcMar>
              <w:top w:w="20" w:type="dxa"/>
              <w:left w:w="20" w:type="dxa"/>
              <w:bottom w:w="0" w:type="dxa"/>
              <w:right w:w="20" w:type="dxa"/>
            </w:tcMar>
          </w:tcPr>
          <w:p w14:paraId="5D3C9030" w14:textId="77777777" w:rsidR="00B07239" w:rsidRPr="00B04189" w:rsidRDefault="00B07239" w:rsidP="00F07BAC">
            <w:r w:rsidRPr="00B04189">
              <w:t>Strefa „K” ochrony krajobrazu.</w:t>
            </w:r>
          </w:p>
          <w:p w14:paraId="77746264" w14:textId="77777777" w:rsidR="00B07239" w:rsidRPr="00B04189" w:rsidRDefault="00B07239" w:rsidP="00F07BAC">
            <w:r w:rsidRPr="00B04189">
              <w:t xml:space="preserve">Obejmuje najstarszą część wsi przy drodze do Kotowic. Jej granice wyznaczają: ciek wodny (od wschodu i północy), droga z Wrocławia do Opola ( od południa), granica siedliska wsi (od północy, m in. wzdłuż pierzei folwarku i granic działek uprawnych (od zachodu). </w:t>
            </w:r>
          </w:p>
        </w:tc>
      </w:tr>
      <w:tr w:rsidR="00B07239" w:rsidRPr="00B04189" w14:paraId="1390C83A" w14:textId="77777777" w:rsidTr="00B3253F">
        <w:trPr>
          <w:trHeight w:val="255"/>
        </w:trPr>
        <w:tc>
          <w:tcPr>
            <w:tcW w:w="728" w:type="dxa"/>
          </w:tcPr>
          <w:p w14:paraId="70ADEE4E" w14:textId="77777777" w:rsidR="00B07239" w:rsidRPr="00B04189" w:rsidRDefault="00B07239" w:rsidP="00F07BAC">
            <w:bookmarkStart w:id="567" w:name="_Toc207079992"/>
            <w:bookmarkStart w:id="568" w:name="_Toc207080390"/>
            <w:bookmarkStart w:id="569" w:name="_Toc207122763"/>
            <w:bookmarkStart w:id="570" w:name="_Toc207157892"/>
            <w:bookmarkEnd w:id="567"/>
            <w:bookmarkEnd w:id="568"/>
            <w:bookmarkEnd w:id="569"/>
            <w:bookmarkEnd w:id="570"/>
          </w:p>
        </w:tc>
        <w:tc>
          <w:tcPr>
            <w:tcW w:w="8640" w:type="dxa"/>
            <w:noWrap/>
            <w:tcMar>
              <w:top w:w="20" w:type="dxa"/>
              <w:left w:w="20" w:type="dxa"/>
              <w:bottom w:w="0" w:type="dxa"/>
              <w:right w:w="20" w:type="dxa"/>
            </w:tcMar>
          </w:tcPr>
          <w:p w14:paraId="5B9C1F1E" w14:textId="77777777" w:rsidR="00287CB2" w:rsidRDefault="00B07239" w:rsidP="00287CB2">
            <w:pPr>
              <w:rPr>
                <w:i/>
                <w:color w:val="E36C0A" w:themeColor="accent6" w:themeShade="BF"/>
              </w:rPr>
            </w:pPr>
            <w:r w:rsidRPr="00334000">
              <w:rPr>
                <w:color w:val="000000"/>
              </w:rPr>
              <w:t>Strefa „OW” obserwacji archeologicznej</w:t>
            </w:r>
            <w:r w:rsidR="00287CB2">
              <w:rPr>
                <w:color w:val="000000"/>
              </w:rPr>
              <w:t xml:space="preserve"> </w:t>
            </w:r>
            <w:r w:rsidR="00287CB2" w:rsidRPr="00711756">
              <w:rPr>
                <w:i/>
                <w:color w:val="E36C0A" w:themeColor="accent6" w:themeShade="BF"/>
              </w:rPr>
              <w:t>(wykreślona w granicach zmiany studium)3</w:t>
            </w:r>
          </w:p>
          <w:p w14:paraId="0F62BA9C" w14:textId="77777777" w:rsidR="00287CB2" w:rsidRPr="00287CB2" w:rsidRDefault="00287CB2" w:rsidP="00287CB2">
            <w:pPr>
              <w:rPr>
                <w:color w:val="E36C0A" w:themeColor="accent6" w:themeShade="BF"/>
              </w:rPr>
            </w:pPr>
            <w:r w:rsidRPr="00287CB2">
              <w:rPr>
                <w:i/>
                <w:color w:val="E36C0A" w:themeColor="accent6" w:themeShade="BF"/>
              </w:rPr>
              <w:t>(Strefa „OW” ochrony konserwatorskiej zabytków archeologicznych)3</w:t>
            </w:r>
          </w:p>
          <w:p w14:paraId="599DBE0C" w14:textId="77777777" w:rsidR="00B07239" w:rsidRPr="00B04189" w:rsidRDefault="00B07239" w:rsidP="00F07BAC">
            <w:r w:rsidRPr="00B04189">
              <w:t>Obejmuje miejscowość o średniowiecznej metryce.</w:t>
            </w:r>
          </w:p>
        </w:tc>
      </w:tr>
      <w:tr w:rsidR="00B07239" w:rsidRPr="00B04189" w14:paraId="620E9C6E" w14:textId="77777777" w:rsidTr="00B3253F">
        <w:trPr>
          <w:trHeight w:val="255"/>
        </w:trPr>
        <w:tc>
          <w:tcPr>
            <w:tcW w:w="728" w:type="dxa"/>
            <w:vAlign w:val="center"/>
          </w:tcPr>
          <w:p w14:paraId="345E01D5" w14:textId="77777777" w:rsidR="00B07239" w:rsidRPr="00B04189" w:rsidRDefault="00B07239" w:rsidP="00F07BAC">
            <w:pPr>
              <w:pStyle w:val="Nagwekust"/>
            </w:pPr>
            <w:bookmarkStart w:id="571" w:name="_Toc207079993"/>
            <w:bookmarkStart w:id="572" w:name="_Toc207080391"/>
            <w:bookmarkStart w:id="573" w:name="_Toc207122764"/>
            <w:bookmarkStart w:id="574" w:name="_Toc207157893"/>
            <w:bookmarkEnd w:id="571"/>
            <w:bookmarkEnd w:id="572"/>
            <w:bookmarkEnd w:id="573"/>
            <w:bookmarkEnd w:id="574"/>
          </w:p>
        </w:tc>
        <w:tc>
          <w:tcPr>
            <w:tcW w:w="8640" w:type="dxa"/>
            <w:noWrap/>
            <w:tcMar>
              <w:top w:w="20" w:type="dxa"/>
              <w:left w:w="20" w:type="dxa"/>
              <w:bottom w:w="0" w:type="dxa"/>
              <w:right w:w="20" w:type="dxa"/>
            </w:tcMar>
            <w:vAlign w:val="center"/>
          </w:tcPr>
          <w:p w14:paraId="15791B07" w14:textId="77777777" w:rsidR="00B07239" w:rsidRPr="00B04189" w:rsidRDefault="00B07239" w:rsidP="00F07BAC">
            <w:pPr>
              <w:pStyle w:val="ustpww1"/>
            </w:pPr>
            <w:bookmarkStart w:id="575" w:name="_Toc178151728"/>
            <w:bookmarkStart w:id="576" w:name="_Toc207122765"/>
            <w:bookmarkStart w:id="577" w:name="_Toc207158853"/>
            <w:bookmarkStart w:id="578" w:name="_Toc300933922"/>
            <w:r w:rsidRPr="00B04189">
              <w:t>Durok</w:t>
            </w:r>
            <w:bookmarkEnd w:id="575"/>
            <w:bookmarkEnd w:id="576"/>
            <w:bookmarkEnd w:id="577"/>
            <w:bookmarkEnd w:id="578"/>
          </w:p>
        </w:tc>
      </w:tr>
      <w:tr w:rsidR="00B07239" w:rsidRPr="00B04189" w14:paraId="0758ABE9" w14:textId="77777777" w:rsidTr="00B3253F">
        <w:trPr>
          <w:trHeight w:val="255"/>
        </w:trPr>
        <w:tc>
          <w:tcPr>
            <w:tcW w:w="728" w:type="dxa"/>
          </w:tcPr>
          <w:p w14:paraId="65940D56" w14:textId="77777777" w:rsidR="00B07239" w:rsidRPr="00B04189" w:rsidRDefault="00B07239" w:rsidP="00F07BAC">
            <w:bookmarkStart w:id="579" w:name="_Toc207079994"/>
            <w:bookmarkStart w:id="580" w:name="_Toc207080392"/>
            <w:bookmarkStart w:id="581" w:name="_Toc207122766"/>
            <w:bookmarkStart w:id="582" w:name="_Toc207157894"/>
            <w:bookmarkEnd w:id="579"/>
            <w:bookmarkEnd w:id="580"/>
            <w:bookmarkEnd w:id="581"/>
            <w:bookmarkEnd w:id="582"/>
          </w:p>
        </w:tc>
        <w:tc>
          <w:tcPr>
            <w:tcW w:w="8640" w:type="dxa"/>
            <w:noWrap/>
            <w:tcMar>
              <w:top w:w="20" w:type="dxa"/>
              <w:left w:w="20" w:type="dxa"/>
              <w:bottom w:w="0" w:type="dxa"/>
              <w:right w:w="20" w:type="dxa"/>
            </w:tcMar>
          </w:tcPr>
          <w:p w14:paraId="7BD0933A" w14:textId="77777777" w:rsidR="00B07239" w:rsidRPr="00B04189" w:rsidRDefault="00B07239" w:rsidP="00F07BAC">
            <w:r w:rsidRPr="00B04189">
              <w:t>Strefa „B” ochrony konserwatorskiej</w:t>
            </w:r>
          </w:p>
          <w:p w14:paraId="0BAD02FF" w14:textId="77777777" w:rsidR="00B07239" w:rsidRPr="00B04189" w:rsidRDefault="00B07239" w:rsidP="00F07BAC">
            <w:r w:rsidRPr="00B04189">
              <w:t>Obejmuje teren folwarku a jej granice wyznaczają pierzeje założenia.</w:t>
            </w:r>
          </w:p>
        </w:tc>
      </w:tr>
      <w:tr w:rsidR="00B07239" w:rsidRPr="00B04189" w14:paraId="4534539F" w14:textId="77777777" w:rsidTr="00B3253F">
        <w:trPr>
          <w:trHeight w:val="255"/>
        </w:trPr>
        <w:tc>
          <w:tcPr>
            <w:tcW w:w="728" w:type="dxa"/>
          </w:tcPr>
          <w:p w14:paraId="6FC7B0C1" w14:textId="77777777" w:rsidR="00B07239" w:rsidRPr="00B04189" w:rsidRDefault="00B07239" w:rsidP="00F07BAC">
            <w:bookmarkStart w:id="583" w:name="_Toc207079995"/>
            <w:bookmarkStart w:id="584" w:name="_Toc207080393"/>
            <w:bookmarkStart w:id="585" w:name="_Toc207122767"/>
            <w:bookmarkStart w:id="586" w:name="_Toc207157895"/>
            <w:bookmarkEnd w:id="583"/>
            <w:bookmarkEnd w:id="584"/>
            <w:bookmarkEnd w:id="585"/>
            <w:bookmarkEnd w:id="586"/>
          </w:p>
        </w:tc>
        <w:tc>
          <w:tcPr>
            <w:tcW w:w="8640" w:type="dxa"/>
            <w:noWrap/>
            <w:tcMar>
              <w:top w:w="20" w:type="dxa"/>
              <w:left w:w="20" w:type="dxa"/>
              <w:bottom w:w="0" w:type="dxa"/>
              <w:right w:w="20" w:type="dxa"/>
            </w:tcMar>
          </w:tcPr>
          <w:p w14:paraId="5AD4D545" w14:textId="77777777" w:rsidR="00B07239" w:rsidRPr="00B04189" w:rsidRDefault="00B07239" w:rsidP="00F07BAC">
            <w:r w:rsidRPr="00B04189">
              <w:t>Strefa „K” ochrony krajobrazu:</w:t>
            </w:r>
          </w:p>
          <w:p w14:paraId="3206AD55" w14:textId="77777777" w:rsidR="00B07239" w:rsidRPr="00B04189" w:rsidRDefault="00B07239" w:rsidP="00F07BAC">
            <w:r w:rsidRPr="00B04189">
              <w:t xml:space="preserve">Obejmuje teren położony na zachód od folwarku i wydzielony rowami melioracyjnymi. </w:t>
            </w:r>
            <w:r w:rsidRPr="00B04189">
              <w:br/>
              <w:t>W granicach ww. strefy zawiera się aleja dojazdowa do folwarku oraz tereny zabudowane współcześnie  paroma prostymi domkami jednorodzinnymi i hodowlanymi.</w:t>
            </w:r>
          </w:p>
        </w:tc>
      </w:tr>
      <w:tr w:rsidR="00B07239" w:rsidRPr="00B04189" w14:paraId="0759AE29" w14:textId="77777777" w:rsidTr="00B3253F">
        <w:trPr>
          <w:trHeight w:val="255"/>
        </w:trPr>
        <w:tc>
          <w:tcPr>
            <w:tcW w:w="728" w:type="dxa"/>
            <w:vAlign w:val="center"/>
          </w:tcPr>
          <w:p w14:paraId="0378C804" w14:textId="77777777" w:rsidR="00B07239" w:rsidRPr="00B04189" w:rsidRDefault="00B07239" w:rsidP="00F07BAC">
            <w:pPr>
              <w:pStyle w:val="Nagwekust"/>
            </w:pPr>
            <w:bookmarkStart w:id="587" w:name="_Toc207079996"/>
            <w:bookmarkStart w:id="588" w:name="_Toc207080394"/>
            <w:bookmarkStart w:id="589" w:name="_Toc207122768"/>
            <w:bookmarkStart w:id="590" w:name="_Toc207157896"/>
            <w:bookmarkEnd w:id="587"/>
            <w:bookmarkEnd w:id="588"/>
            <w:bookmarkEnd w:id="589"/>
            <w:bookmarkEnd w:id="590"/>
          </w:p>
        </w:tc>
        <w:tc>
          <w:tcPr>
            <w:tcW w:w="8640" w:type="dxa"/>
            <w:noWrap/>
            <w:tcMar>
              <w:top w:w="20" w:type="dxa"/>
              <w:left w:w="20" w:type="dxa"/>
              <w:bottom w:w="0" w:type="dxa"/>
              <w:right w:w="20" w:type="dxa"/>
            </w:tcMar>
            <w:vAlign w:val="center"/>
          </w:tcPr>
          <w:p w14:paraId="4B9DFF58" w14:textId="77777777" w:rsidR="00B07239" w:rsidRPr="00B04189" w:rsidRDefault="00B07239" w:rsidP="00F07BAC">
            <w:pPr>
              <w:pStyle w:val="ustpww1"/>
            </w:pPr>
            <w:bookmarkStart w:id="591" w:name="_Toc178151729"/>
            <w:bookmarkStart w:id="592" w:name="_Toc207122769"/>
            <w:bookmarkStart w:id="593" w:name="_Toc207158854"/>
            <w:bookmarkStart w:id="594" w:name="_Toc300933923"/>
            <w:r w:rsidRPr="00B04189">
              <w:t>Grodziszów</w:t>
            </w:r>
            <w:bookmarkEnd w:id="591"/>
            <w:bookmarkEnd w:id="592"/>
            <w:bookmarkEnd w:id="593"/>
            <w:bookmarkEnd w:id="594"/>
          </w:p>
        </w:tc>
      </w:tr>
      <w:tr w:rsidR="00B07239" w:rsidRPr="00B04189" w14:paraId="212BA8F6" w14:textId="77777777" w:rsidTr="00B3253F">
        <w:trPr>
          <w:trHeight w:val="255"/>
        </w:trPr>
        <w:tc>
          <w:tcPr>
            <w:tcW w:w="728" w:type="dxa"/>
            <w:vAlign w:val="center"/>
          </w:tcPr>
          <w:p w14:paraId="167B108C" w14:textId="77777777" w:rsidR="00B07239" w:rsidRPr="00B04189" w:rsidRDefault="00B07239" w:rsidP="00F07BAC"/>
        </w:tc>
        <w:tc>
          <w:tcPr>
            <w:tcW w:w="8640" w:type="dxa"/>
            <w:noWrap/>
            <w:tcMar>
              <w:top w:w="20" w:type="dxa"/>
              <w:left w:w="20" w:type="dxa"/>
              <w:bottom w:w="0" w:type="dxa"/>
              <w:right w:w="20" w:type="dxa"/>
            </w:tcMar>
            <w:vAlign w:val="center"/>
          </w:tcPr>
          <w:p w14:paraId="0A368070" w14:textId="77777777" w:rsidR="00B07239" w:rsidRPr="00B04189" w:rsidRDefault="00B07239" w:rsidP="00F07BAC">
            <w:r w:rsidRPr="00B04189">
              <w:t>Strefa „B” ochrony konserwatorskiej</w:t>
            </w:r>
          </w:p>
          <w:p w14:paraId="67E9F74A" w14:textId="77777777" w:rsidR="00B14C64" w:rsidRDefault="00B07239" w:rsidP="00633A83">
            <w:r w:rsidRPr="00B04189">
              <w:lastRenderedPageBreak/>
              <w:t>Obejmuje park wraz z folwarkiem. Granice założenia stanowią: południowa pierzeja folwarku, folwarczna droga gospodarcza do mostu na cieku wodnym (od południa), zadrzewienie, przy cieku wodnym (od zachodu), granica łąki krajobrazowej (od północy) oraz główna droga jezdna o dalej ulica wiejska (od wschodu).</w:t>
            </w:r>
          </w:p>
          <w:p w14:paraId="15C0D157" w14:textId="77777777" w:rsidR="002C467C" w:rsidRPr="002C467C" w:rsidRDefault="002C467C" w:rsidP="002C467C">
            <w:pPr>
              <w:rPr>
                <w:color w:val="0070C0"/>
              </w:rPr>
            </w:pPr>
            <w:r w:rsidRPr="002C467C">
              <w:rPr>
                <w:i/>
                <w:color w:val="0070C0"/>
              </w:rPr>
              <w:t>(Strefa „OW”  ochrony konserwatorskiej zabytków archeologicznych)2</w:t>
            </w:r>
          </w:p>
        </w:tc>
      </w:tr>
      <w:tr w:rsidR="00B07239" w:rsidRPr="00B04189" w14:paraId="12BE42F9" w14:textId="77777777" w:rsidTr="00B3253F">
        <w:trPr>
          <w:trHeight w:val="255"/>
        </w:trPr>
        <w:tc>
          <w:tcPr>
            <w:tcW w:w="728" w:type="dxa"/>
            <w:vAlign w:val="center"/>
          </w:tcPr>
          <w:p w14:paraId="22FD9B3E" w14:textId="77777777" w:rsidR="00B07239" w:rsidRPr="00B04189" w:rsidRDefault="00B07239" w:rsidP="00F07BAC">
            <w:pPr>
              <w:pStyle w:val="Nagwekust"/>
            </w:pPr>
            <w:bookmarkStart w:id="595" w:name="_Toc207079997"/>
            <w:bookmarkStart w:id="596" w:name="_Toc207080395"/>
            <w:bookmarkStart w:id="597" w:name="_Toc207122770"/>
            <w:bookmarkStart w:id="598" w:name="_Toc207157897"/>
            <w:bookmarkEnd w:id="595"/>
            <w:bookmarkEnd w:id="596"/>
            <w:bookmarkEnd w:id="597"/>
            <w:bookmarkEnd w:id="598"/>
          </w:p>
        </w:tc>
        <w:tc>
          <w:tcPr>
            <w:tcW w:w="8640" w:type="dxa"/>
            <w:noWrap/>
            <w:tcMar>
              <w:top w:w="20" w:type="dxa"/>
              <w:left w:w="20" w:type="dxa"/>
              <w:bottom w:w="0" w:type="dxa"/>
              <w:right w:w="20" w:type="dxa"/>
            </w:tcMar>
            <w:vAlign w:val="center"/>
          </w:tcPr>
          <w:p w14:paraId="76396400" w14:textId="77777777" w:rsidR="00B07239" w:rsidRPr="00B04189" w:rsidRDefault="00B07239" w:rsidP="00F07BAC">
            <w:pPr>
              <w:pStyle w:val="ustpww1"/>
            </w:pPr>
            <w:bookmarkStart w:id="599" w:name="_Toc178151730"/>
            <w:bookmarkStart w:id="600" w:name="_Toc207122771"/>
            <w:bookmarkStart w:id="601" w:name="_Toc207158855"/>
            <w:bookmarkStart w:id="602" w:name="_Toc300933924"/>
            <w:proofErr w:type="spellStart"/>
            <w:r w:rsidRPr="00B04189">
              <w:t>Iwiny</w:t>
            </w:r>
            <w:bookmarkEnd w:id="599"/>
            <w:bookmarkEnd w:id="600"/>
            <w:bookmarkEnd w:id="601"/>
            <w:bookmarkEnd w:id="602"/>
            <w:proofErr w:type="spellEnd"/>
          </w:p>
        </w:tc>
      </w:tr>
      <w:tr w:rsidR="00B07239" w:rsidRPr="00B04189" w14:paraId="10E2CA7D" w14:textId="77777777" w:rsidTr="00B3253F">
        <w:trPr>
          <w:trHeight w:val="255"/>
        </w:trPr>
        <w:tc>
          <w:tcPr>
            <w:tcW w:w="728" w:type="dxa"/>
          </w:tcPr>
          <w:p w14:paraId="281BFE62" w14:textId="77777777" w:rsidR="00B07239" w:rsidRPr="00B04189" w:rsidRDefault="00B07239" w:rsidP="00F07BAC">
            <w:bookmarkStart w:id="603" w:name="_Toc207079998"/>
            <w:bookmarkStart w:id="604" w:name="_Toc207080396"/>
            <w:bookmarkStart w:id="605" w:name="_Toc207122772"/>
            <w:bookmarkStart w:id="606" w:name="_Toc207157898"/>
            <w:bookmarkEnd w:id="603"/>
            <w:bookmarkEnd w:id="604"/>
            <w:bookmarkEnd w:id="605"/>
            <w:bookmarkEnd w:id="606"/>
          </w:p>
        </w:tc>
        <w:tc>
          <w:tcPr>
            <w:tcW w:w="8640" w:type="dxa"/>
            <w:noWrap/>
            <w:tcMar>
              <w:top w:w="20" w:type="dxa"/>
              <w:left w:w="20" w:type="dxa"/>
              <w:bottom w:w="0" w:type="dxa"/>
              <w:right w:w="20" w:type="dxa"/>
            </w:tcMar>
            <w:vAlign w:val="center"/>
          </w:tcPr>
          <w:p w14:paraId="54FACAB8" w14:textId="77777777" w:rsidR="00B07239" w:rsidRPr="00B04189" w:rsidRDefault="00B07239" w:rsidP="00F07BAC">
            <w:r w:rsidRPr="00B04189">
              <w:t>Strefa „K” ochrony krajobrazu</w:t>
            </w:r>
          </w:p>
          <w:p w14:paraId="343FDBDF" w14:textId="77777777" w:rsidR="00B07239" w:rsidRPr="00B04189" w:rsidRDefault="00B07239" w:rsidP="00F07BAC">
            <w:r w:rsidRPr="00B04189">
              <w:t>Obejmuje wieś z folwarkiem i zawiera się w granicach nowożytnego siedliska wsi wytyczonych przez lokalne, bite drogi granice parcel. Strefa „B” ochrony konserwatorskiej</w:t>
            </w:r>
          </w:p>
        </w:tc>
      </w:tr>
      <w:tr w:rsidR="00B07239" w:rsidRPr="00B04189" w14:paraId="4876D08D" w14:textId="77777777" w:rsidTr="00B3253F">
        <w:trPr>
          <w:trHeight w:val="255"/>
        </w:trPr>
        <w:tc>
          <w:tcPr>
            <w:tcW w:w="728" w:type="dxa"/>
          </w:tcPr>
          <w:p w14:paraId="677ED408" w14:textId="77777777" w:rsidR="00B07239" w:rsidRPr="00B04189" w:rsidRDefault="00B07239" w:rsidP="00F07BAC">
            <w:bookmarkStart w:id="607" w:name="_Toc207079999"/>
            <w:bookmarkStart w:id="608" w:name="_Toc207080397"/>
            <w:bookmarkStart w:id="609" w:name="_Toc207122773"/>
            <w:bookmarkStart w:id="610" w:name="_Toc207157899"/>
            <w:bookmarkEnd w:id="607"/>
            <w:bookmarkEnd w:id="608"/>
            <w:bookmarkEnd w:id="609"/>
            <w:bookmarkEnd w:id="610"/>
          </w:p>
        </w:tc>
        <w:tc>
          <w:tcPr>
            <w:tcW w:w="8640" w:type="dxa"/>
            <w:noWrap/>
            <w:tcMar>
              <w:top w:w="20" w:type="dxa"/>
              <w:left w:w="20" w:type="dxa"/>
              <w:bottom w:w="0" w:type="dxa"/>
              <w:right w:w="20" w:type="dxa"/>
            </w:tcMar>
            <w:vAlign w:val="center"/>
          </w:tcPr>
          <w:p w14:paraId="079920B5" w14:textId="77777777" w:rsidR="00B07239" w:rsidRPr="00B04189" w:rsidRDefault="00B07239" w:rsidP="00F07BAC">
            <w:r w:rsidRPr="00B04189">
              <w:t>Strefa „OW” obserwacji archeologicznej:</w:t>
            </w:r>
          </w:p>
          <w:p w14:paraId="18888584" w14:textId="77777777" w:rsidR="00B07239" w:rsidRPr="00B04189" w:rsidRDefault="00B07239" w:rsidP="00F07BAC">
            <w:r w:rsidRPr="00B04189">
              <w:t>Obejmuje miejscowość o średniowiecznej metryce.</w:t>
            </w:r>
          </w:p>
        </w:tc>
      </w:tr>
      <w:tr w:rsidR="00B07239" w:rsidRPr="00B04189" w14:paraId="6C4464E6" w14:textId="77777777" w:rsidTr="00B3253F">
        <w:trPr>
          <w:trHeight w:val="255"/>
        </w:trPr>
        <w:tc>
          <w:tcPr>
            <w:tcW w:w="728" w:type="dxa"/>
            <w:vAlign w:val="center"/>
          </w:tcPr>
          <w:p w14:paraId="112B8286" w14:textId="77777777" w:rsidR="00B07239" w:rsidRPr="00B04189" w:rsidRDefault="00B07239" w:rsidP="00F07BAC">
            <w:pPr>
              <w:pStyle w:val="Nagwekust"/>
            </w:pPr>
            <w:bookmarkStart w:id="611" w:name="_Toc207080000"/>
            <w:bookmarkStart w:id="612" w:name="_Toc207080398"/>
            <w:bookmarkStart w:id="613" w:name="_Toc207122774"/>
            <w:bookmarkStart w:id="614" w:name="_Toc207157900"/>
            <w:bookmarkEnd w:id="611"/>
            <w:bookmarkEnd w:id="612"/>
            <w:bookmarkEnd w:id="613"/>
            <w:bookmarkEnd w:id="614"/>
          </w:p>
        </w:tc>
        <w:tc>
          <w:tcPr>
            <w:tcW w:w="8640" w:type="dxa"/>
            <w:noWrap/>
            <w:tcMar>
              <w:top w:w="20" w:type="dxa"/>
              <w:left w:w="20" w:type="dxa"/>
              <w:bottom w:w="0" w:type="dxa"/>
              <w:right w:w="20" w:type="dxa"/>
            </w:tcMar>
            <w:vAlign w:val="center"/>
          </w:tcPr>
          <w:p w14:paraId="4D3B053A" w14:textId="77777777" w:rsidR="00B07239" w:rsidRPr="00B04189" w:rsidRDefault="00B07239" w:rsidP="00F07BAC">
            <w:pPr>
              <w:pStyle w:val="ustpww1"/>
            </w:pPr>
            <w:bookmarkStart w:id="615" w:name="_Toc178151731"/>
            <w:bookmarkStart w:id="616" w:name="_Toc207122775"/>
            <w:bookmarkStart w:id="617" w:name="_Toc207158856"/>
            <w:bookmarkStart w:id="618" w:name="_Toc300933925"/>
            <w:r w:rsidRPr="00B04189">
              <w:t>Kotowice</w:t>
            </w:r>
            <w:bookmarkEnd w:id="615"/>
            <w:bookmarkEnd w:id="616"/>
            <w:bookmarkEnd w:id="617"/>
            <w:bookmarkEnd w:id="618"/>
          </w:p>
        </w:tc>
      </w:tr>
      <w:tr w:rsidR="00B07239" w:rsidRPr="00B04189" w14:paraId="46AFDEFB" w14:textId="77777777" w:rsidTr="00B3253F">
        <w:trPr>
          <w:trHeight w:val="255"/>
        </w:trPr>
        <w:tc>
          <w:tcPr>
            <w:tcW w:w="728" w:type="dxa"/>
          </w:tcPr>
          <w:p w14:paraId="16DFBBCD" w14:textId="77777777" w:rsidR="00B07239" w:rsidRPr="00B04189" w:rsidRDefault="00B07239" w:rsidP="00F07BAC">
            <w:bookmarkStart w:id="619" w:name="_Toc207080001"/>
            <w:bookmarkStart w:id="620" w:name="_Toc207080399"/>
            <w:bookmarkStart w:id="621" w:name="_Toc207122776"/>
            <w:bookmarkStart w:id="622" w:name="_Toc207157901"/>
            <w:bookmarkEnd w:id="619"/>
            <w:bookmarkEnd w:id="620"/>
            <w:bookmarkEnd w:id="621"/>
            <w:bookmarkEnd w:id="622"/>
          </w:p>
        </w:tc>
        <w:tc>
          <w:tcPr>
            <w:tcW w:w="8640" w:type="dxa"/>
            <w:noWrap/>
            <w:tcMar>
              <w:top w:w="20" w:type="dxa"/>
              <w:left w:w="20" w:type="dxa"/>
              <w:bottom w:w="0" w:type="dxa"/>
              <w:right w:w="20" w:type="dxa"/>
            </w:tcMar>
            <w:vAlign w:val="center"/>
          </w:tcPr>
          <w:p w14:paraId="20345ED9" w14:textId="77777777" w:rsidR="00B07239" w:rsidRPr="00633A83" w:rsidRDefault="00B07239" w:rsidP="00F07BAC">
            <w:pPr>
              <w:rPr>
                <w:color w:val="0D0D0D"/>
              </w:rPr>
            </w:pPr>
            <w:r w:rsidRPr="00633A83">
              <w:rPr>
                <w:color w:val="0D0D0D"/>
              </w:rPr>
              <w:t>Strefa „K” ochrony krajobrazu.</w:t>
            </w:r>
          </w:p>
          <w:p w14:paraId="1427673A" w14:textId="77777777" w:rsidR="00B07239" w:rsidRPr="00B04189" w:rsidRDefault="00B07239" w:rsidP="00F07BAC">
            <w:r w:rsidRPr="00B04189">
              <w:t xml:space="preserve">Obejmuje wieś wraz z terenami przyległymi. W obrębie strefy znajdują się: zespół </w:t>
            </w:r>
            <w:proofErr w:type="spellStart"/>
            <w:r w:rsidRPr="00B04189">
              <w:t>koscielny</w:t>
            </w:r>
            <w:proofErr w:type="spellEnd"/>
            <w:r w:rsidRPr="00B04189">
              <w:t xml:space="preserve"> </w:t>
            </w:r>
            <w:r w:rsidRPr="00B04189">
              <w:br/>
              <w:t>i cmentarz. Jej granice stanowią : grobla wzdłuż nadodrzańskich łąk od zbiegu z ulicą Kolejową po cmentarz (od północy), ul. Spacerowa (od zachodu), ul. Kolejowa, grobla obiegająca wieś od południa i ul. Cmentarna (od południa). Jednocześnie wyznaczono drogi o walorach krajobrazowych. Są to : droga do Utraty (do dawnej przeprawy przez Odrę) oraz do stacji kolejowej Kotowice.</w:t>
            </w:r>
          </w:p>
        </w:tc>
      </w:tr>
      <w:tr w:rsidR="00B07239" w:rsidRPr="00B04189" w14:paraId="3F4B6228" w14:textId="77777777" w:rsidTr="00B3253F">
        <w:trPr>
          <w:trHeight w:val="255"/>
        </w:trPr>
        <w:tc>
          <w:tcPr>
            <w:tcW w:w="728" w:type="dxa"/>
          </w:tcPr>
          <w:p w14:paraId="640A24E3" w14:textId="77777777" w:rsidR="00B07239" w:rsidRPr="00B04189" w:rsidRDefault="00B07239" w:rsidP="00F07BAC">
            <w:bookmarkStart w:id="623" w:name="_Toc207080002"/>
            <w:bookmarkStart w:id="624" w:name="_Toc207080400"/>
            <w:bookmarkStart w:id="625" w:name="_Toc207122777"/>
            <w:bookmarkStart w:id="626" w:name="_Toc207157902"/>
            <w:bookmarkEnd w:id="623"/>
            <w:bookmarkEnd w:id="624"/>
            <w:bookmarkEnd w:id="625"/>
            <w:bookmarkEnd w:id="626"/>
          </w:p>
        </w:tc>
        <w:tc>
          <w:tcPr>
            <w:tcW w:w="8640" w:type="dxa"/>
            <w:noWrap/>
            <w:tcMar>
              <w:top w:w="20" w:type="dxa"/>
              <w:left w:w="20" w:type="dxa"/>
              <w:bottom w:w="0" w:type="dxa"/>
              <w:right w:w="20" w:type="dxa"/>
            </w:tcMar>
            <w:vAlign w:val="center"/>
          </w:tcPr>
          <w:p w14:paraId="74361345" w14:textId="77777777" w:rsidR="00D427F8" w:rsidRPr="00633A83" w:rsidRDefault="00B07239" w:rsidP="00F07BAC">
            <w:r w:rsidRPr="00633A83">
              <w:rPr>
                <w:color w:val="0D0D0D"/>
              </w:rPr>
              <w:t xml:space="preserve">Strefa „OW” </w:t>
            </w:r>
            <w:proofErr w:type="spellStart"/>
            <w:r w:rsidRPr="00633A83">
              <w:rPr>
                <w:color w:val="0D0D0D"/>
              </w:rPr>
              <w:t>obserwacjiarcheologicznej</w:t>
            </w:r>
            <w:proofErr w:type="spellEnd"/>
          </w:p>
          <w:p w14:paraId="598E331A" w14:textId="77777777" w:rsidR="00B07239" w:rsidRPr="00B04189" w:rsidRDefault="00B07239" w:rsidP="00F07BAC">
            <w:r w:rsidRPr="00B04189">
              <w:t>Obejmuje miejscowość o średniowiecznej metryce.</w:t>
            </w:r>
          </w:p>
        </w:tc>
      </w:tr>
      <w:tr w:rsidR="00B07239" w:rsidRPr="00B04189" w14:paraId="069E2E75" w14:textId="77777777" w:rsidTr="00B3253F">
        <w:trPr>
          <w:trHeight w:val="255"/>
        </w:trPr>
        <w:tc>
          <w:tcPr>
            <w:tcW w:w="728" w:type="dxa"/>
            <w:vAlign w:val="center"/>
          </w:tcPr>
          <w:p w14:paraId="4A018015" w14:textId="77777777" w:rsidR="00B07239" w:rsidRPr="00B04189" w:rsidRDefault="00B07239" w:rsidP="00F07BAC">
            <w:pPr>
              <w:pStyle w:val="Nagwekust"/>
            </w:pPr>
            <w:bookmarkStart w:id="627" w:name="_Toc207080003"/>
            <w:bookmarkStart w:id="628" w:name="_Toc207080401"/>
            <w:bookmarkStart w:id="629" w:name="_Toc207122778"/>
            <w:bookmarkStart w:id="630" w:name="_Toc207157903"/>
            <w:bookmarkEnd w:id="627"/>
            <w:bookmarkEnd w:id="628"/>
            <w:bookmarkEnd w:id="629"/>
            <w:bookmarkEnd w:id="630"/>
          </w:p>
        </w:tc>
        <w:tc>
          <w:tcPr>
            <w:tcW w:w="8640" w:type="dxa"/>
            <w:noWrap/>
            <w:tcMar>
              <w:top w:w="20" w:type="dxa"/>
              <w:left w:w="20" w:type="dxa"/>
              <w:bottom w:w="0" w:type="dxa"/>
              <w:right w:w="20" w:type="dxa"/>
            </w:tcMar>
            <w:vAlign w:val="center"/>
          </w:tcPr>
          <w:p w14:paraId="369B8085" w14:textId="77777777" w:rsidR="00B07239" w:rsidRPr="00B04189" w:rsidRDefault="00B07239" w:rsidP="00F07BAC">
            <w:pPr>
              <w:pStyle w:val="ustpww1"/>
            </w:pPr>
            <w:bookmarkStart w:id="631" w:name="_Toc178151732"/>
            <w:bookmarkStart w:id="632" w:name="_Toc207122779"/>
            <w:bookmarkStart w:id="633" w:name="_Toc207158857"/>
            <w:bookmarkStart w:id="634" w:name="_Toc300933926"/>
            <w:r w:rsidRPr="00B04189">
              <w:t>Utrata</w:t>
            </w:r>
            <w:bookmarkEnd w:id="631"/>
            <w:bookmarkEnd w:id="632"/>
            <w:bookmarkEnd w:id="633"/>
            <w:bookmarkEnd w:id="634"/>
          </w:p>
        </w:tc>
      </w:tr>
      <w:tr w:rsidR="00B07239" w:rsidRPr="00B04189" w14:paraId="0D5C6EFC" w14:textId="77777777" w:rsidTr="00B3253F">
        <w:trPr>
          <w:trHeight w:val="255"/>
        </w:trPr>
        <w:tc>
          <w:tcPr>
            <w:tcW w:w="728" w:type="dxa"/>
            <w:vAlign w:val="center"/>
          </w:tcPr>
          <w:p w14:paraId="7D69048F" w14:textId="77777777" w:rsidR="00B07239" w:rsidRPr="00B04189" w:rsidRDefault="00B07239" w:rsidP="00F07BAC"/>
        </w:tc>
        <w:tc>
          <w:tcPr>
            <w:tcW w:w="8640" w:type="dxa"/>
            <w:noWrap/>
            <w:tcMar>
              <w:top w:w="20" w:type="dxa"/>
              <w:left w:w="20" w:type="dxa"/>
              <w:bottom w:w="0" w:type="dxa"/>
              <w:right w:w="20" w:type="dxa"/>
            </w:tcMar>
            <w:vAlign w:val="center"/>
          </w:tcPr>
          <w:p w14:paraId="40E0DBC8" w14:textId="77777777" w:rsidR="00B07239" w:rsidRPr="00B04189" w:rsidRDefault="00B07239" w:rsidP="00F07BAC">
            <w:r w:rsidRPr="00B04189">
              <w:t>Nie wyznaczono stref ochrony konserwatorskiej. Uznano tylko z mającą walory krajobrazowe drogę z Kotowic do Utraty.</w:t>
            </w:r>
          </w:p>
        </w:tc>
      </w:tr>
      <w:tr w:rsidR="00B07239" w:rsidRPr="00B04189" w14:paraId="667BBF94" w14:textId="77777777" w:rsidTr="00B3253F">
        <w:trPr>
          <w:trHeight w:val="255"/>
        </w:trPr>
        <w:tc>
          <w:tcPr>
            <w:tcW w:w="728" w:type="dxa"/>
            <w:vAlign w:val="center"/>
          </w:tcPr>
          <w:p w14:paraId="2E1A7F88" w14:textId="77777777" w:rsidR="00B07239" w:rsidRPr="00B04189" w:rsidRDefault="00B07239" w:rsidP="00F07BAC">
            <w:pPr>
              <w:pStyle w:val="Nagwekust"/>
            </w:pPr>
            <w:bookmarkStart w:id="635" w:name="_Toc207080004"/>
            <w:bookmarkStart w:id="636" w:name="_Toc207080402"/>
            <w:bookmarkStart w:id="637" w:name="_Toc207122780"/>
            <w:bookmarkStart w:id="638" w:name="_Toc207157904"/>
            <w:bookmarkEnd w:id="635"/>
            <w:bookmarkEnd w:id="636"/>
            <w:bookmarkEnd w:id="637"/>
            <w:bookmarkEnd w:id="638"/>
          </w:p>
        </w:tc>
        <w:tc>
          <w:tcPr>
            <w:tcW w:w="8640" w:type="dxa"/>
            <w:noWrap/>
            <w:tcMar>
              <w:top w:w="20" w:type="dxa"/>
              <w:left w:w="20" w:type="dxa"/>
              <w:bottom w:w="0" w:type="dxa"/>
              <w:right w:w="20" w:type="dxa"/>
            </w:tcMar>
            <w:vAlign w:val="center"/>
          </w:tcPr>
          <w:p w14:paraId="499B50E8" w14:textId="77777777" w:rsidR="00B07239" w:rsidRPr="00B04189" w:rsidRDefault="00B07239" w:rsidP="00F07BAC">
            <w:pPr>
              <w:pStyle w:val="ustpww1"/>
            </w:pPr>
            <w:bookmarkStart w:id="639" w:name="_Toc178151733"/>
            <w:bookmarkStart w:id="640" w:name="_Toc207122781"/>
            <w:bookmarkStart w:id="641" w:name="_Toc207158858"/>
            <w:bookmarkStart w:id="642" w:name="_Toc300933927"/>
            <w:r w:rsidRPr="00B04189">
              <w:t>Łukaszowice</w:t>
            </w:r>
            <w:bookmarkEnd w:id="639"/>
            <w:bookmarkEnd w:id="640"/>
            <w:bookmarkEnd w:id="641"/>
            <w:bookmarkEnd w:id="642"/>
          </w:p>
        </w:tc>
      </w:tr>
      <w:tr w:rsidR="00B07239" w:rsidRPr="00B04189" w14:paraId="521FF40E" w14:textId="77777777" w:rsidTr="00B3253F">
        <w:trPr>
          <w:trHeight w:val="255"/>
        </w:trPr>
        <w:tc>
          <w:tcPr>
            <w:tcW w:w="728" w:type="dxa"/>
          </w:tcPr>
          <w:p w14:paraId="34716ECD" w14:textId="77777777" w:rsidR="00B07239" w:rsidRPr="00B04189" w:rsidRDefault="00B07239" w:rsidP="00F07BAC">
            <w:bookmarkStart w:id="643" w:name="_Toc207080005"/>
            <w:bookmarkStart w:id="644" w:name="_Toc207080403"/>
            <w:bookmarkStart w:id="645" w:name="_Toc207122782"/>
            <w:bookmarkStart w:id="646" w:name="_Toc207157905"/>
            <w:bookmarkEnd w:id="643"/>
            <w:bookmarkEnd w:id="644"/>
            <w:bookmarkEnd w:id="645"/>
            <w:bookmarkEnd w:id="646"/>
          </w:p>
        </w:tc>
        <w:tc>
          <w:tcPr>
            <w:tcW w:w="8640" w:type="dxa"/>
            <w:noWrap/>
            <w:tcMar>
              <w:top w:w="20" w:type="dxa"/>
              <w:left w:w="20" w:type="dxa"/>
              <w:bottom w:w="0" w:type="dxa"/>
              <w:right w:w="20" w:type="dxa"/>
            </w:tcMar>
            <w:vAlign w:val="center"/>
          </w:tcPr>
          <w:p w14:paraId="7EB486BC" w14:textId="77777777" w:rsidR="00B07239" w:rsidRPr="00B04189" w:rsidRDefault="00B07239" w:rsidP="00F07BAC">
            <w:r w:rsidRPr="00B04189">
              <w:t>Strefa „B” ochrony konserwatorskiej.</w:t>
            </w:r>
          </w:p>
          <w:p w14:paraId="6EA1D973" w14:textId="77777777" w:rsidR="00B07239" w:rsidRPr="00B04189" w:rsidRDefault="00B07239" w:rsidP="00F07BAC">
            <w:r w:rsidRPr="00B04189">
              <w:t>Obejmuje teren folwarku i parku podworskiego. Jej granice określają: Pierzeje folwarku „(północna i zachodnia), granice działek przy domach dla pracowników najemnych (od południa) oraz ogrodzenie parku dworskiego.</w:t>
            </w:r>
          </w:p>
        </w:tc>
      </w:tr>
      <w:tr w:rsidR="00B07239" w:rsidRPr="00B04189" w14:paraId="3CFEBC63" w14:textId="77777777" w:rsidTr="00B3253F">
        <w:trPr>
          <w:trHeight w:val="255"/>
        </w:trPr>
        <w:tc>
          <w:tcPr>
            <w:tcW w:w="728" w:type="dxa"/>
          </w:tcPr>
          <w:p w14:paraId="2EE2B0DA" w14:textId="77777777" w:rsidR="00B07239" w:rsidRPr="00B04189" w:rsidRDefault="00B07239" w:rsidP="00F07BAC">
            <w:bookmarkStart w:id="647" w:name="_Toc207080006"/>
            <w:bookmarkStart w:id="648" w:name="_Toc207080404"/>
            <w:bookmarkStart w:id="649" w:name="_Toc207122783"/>
            <w:bookmarkStart w:id="650" w:name="_Toc207157906"/>
            <w:bookmarkEnd w:id="647"/>
            <w:bookmarkEnd w:id="648"/>
            <w:bookmarkEnd w:id="649"/>
            <w:bookmarkEnd w:id="650"/>
          </w:p>
        </w:tc>
        <w:tc>
          <w:tcPr>
            <w:tcW w:w="8640" w:type="dxa"/>
            <w:noWrap/>
            <w:tcMar>
              <w:top w:w="20" w:type="dxa"/>
              <w:left w:w="20" w:type="dxa"/>
              <w:bottom w:w="0" w:type="dxa"/>
              <w:right w:w="20" w:type="dxa"/>
            </w:tcMar>
            <w:vAlign w:val="center"/>
          </w:tcPr>
          <w:p w14:paraId="49A76706" w14:textId="77777777" w:rsidR="00B07239" w:rsidRPr="00B04189" w:rsidRDefault="00B07239" w:rsidP="00F07BAC">
            <w:r w:rsidRPr="00B04189">
              <w:t>Strefa „K” ochrony krajobrazu.</w:t>
            </w:r>
          </w:p>
          <w:p w14:paraId="36282420" w14:textId="77777777" w:rsidR="00B07239" w:rsidRPr="00B04189" w:rsidRDefault="00B07239" w:rsidP="00F07BAC">
            <w:r w:rsidRPr="00B04189">
              <w:t xml:space="preserve">Objęto niż zadrzewiony teren założony na planie prostokąta, na </w:t>
            </w:r>
            <w:smartTag w:uri="urn:schemas-microsoft-com:office:smarttags" w:element="time">
              <w:smartTagPr>
                <w:attr w:name="Minute" w:val="0"/>
                <w:attr w:name="Hour" w:val="12"/>
              </w:smartTagPr>
              <w:r w:rsidRPr="00B04189">
                <w:t>południe</w:t>
              </w:r>
            </w:smartTag>
            <w:r w:rsidRPr="00B04189">
              <w:t xml:space="preserve"> od wsi, będący zapewne dawną szkółką. Teren ten ma wyraźnie określone granice poprzez układ </w:t>
            </w:r>
            <w:proofErr w:type="spellStart"/>
            <w:r w:rsidRPr="00B04189">
              <w:t>nasadzeń</w:t>
            </w:r>
            <w:proofErr w:type="spellEnd"/>
            <w:r w:rsidRPr="00B04189">
              <w:t>.</w:t>
            </w:r>
          </w:p>
        </w:tc>
      </w:tr>
      <w:tr w:rsidR="00B07239" w:rsidRPr="00B04189" w14:paraId="7DC9693D" w14:textId="77777777" w:rsidTr="00B3253F">
        <w:trPr>
          <w:trHeight w:val="255"/>
        </w:trPr>
        <w:tc>
          <w:tcPr>
            <w:tcW w:w="728" w:type="dxa"/>
          </w:tcPr>
          <w:p w14:paraId="138DF6DD" w14:textId="77777777" w:rsidR="00B07239" w:rsidRPr="00B04189" w:rsidRDefault="00B07239" w:rsidP="00F07BAC">
            <w:bookmarkStart w:id="651" w:name="_Toc207080007"/>
            <w:bookmarkStart w:id="652" w:name="_Toc207080405"/>
            <w:bookmarkStart w:id="653" w:name="_Toc207122784"/>
            <w:bookmarkStart w:id="654" w:name="_Toc207157907"/>
            <w:bookmarkEnd w:id="651"/>
            <w:bookmarkEnd w:id="652"/>
            <w:bookmarkEnd w:id="653"/>
            <w:bookmarkEnd w:id="654"/>
          </w:p>
        </w:tc>
        <w:tc>
          <w:tcPr>
            <w:tcW w:w="8640" w:type="dxa"/>
            <w:noWrap/>
            <w:tcMar>
              <w:top w:w="20" w:type="dxa"/>
              <w:left w:w="20" w:type="dxa"/>
              <w:bottom w:w="0" w:type="dxa"/>
              <w:right w:w="20" w:type="dxa"/>
            </w:tcMar>
            <w:vAlign w:val="center"/>
          </w:tcPr>
          <w:p w14:paraId="4844280B" w14:textId="77777777" w:rsidR="00B07239" w:rsidRPr="00B04189" w:rsidRDefault="00B07239" w:rsidP="00F07BAC">
            <w:r w:rsidRPr="00B04189">
              <w:t>Strefa „OW” obserwacji archeologicznej:</w:t>
            </w:r>
          </w:p>
          <w:p w14:paraId="79C10AD4" w14:textId="77777777" w:rsidR="00B07239" w:rsidRPr="00B04189" w:rsidRDefault="00B07239" w:rsidP="00F07BAC">
            <w:r w:rsidRPr="00B04189">
              <w:t>Obejmuje miejscowość o średniowiecznej metryce.</w:t>
            </w:r>
          </w:p>
        </w:tc>
      </w:tr>
      <w:tr w:rsidR="00B07239" w:rsidRPr="00B04189" w14:paraId="0C8428D3" w14:textId="77777777" w:rsidTr="00B3253F">
        <w:trPr>
          <w:trHeight w:val="255"/>
        </w:trPr>
        <w:tc>
          <w:tcPr>
            <w:tcW w:w="728" w:type="dxa"/>
            <w:vAlign w:val="center"/>
          </w:tcPr>
          <w:p w14:paraId="32D73DAD" w14:textId="77777777" w:rsidR="00B07239" w:rsidRPr="00B04189" w:rsidRDefault="00B07239" w:rsidP="00F07BAC">
            <w:pPr>
              <w:pStyle w:val="Nagwekust"/>
            </w:pPr>
            <w:bookmarkStart w:id="655" w:name="_Toc207080008"/>
            <w:bookmarkStart w:id="656" w:name="_Toc207080406"/>
            <w:bookmarkStart w:id="657" w:name="_Toc207122785"/>
            <w:bookmarkStart w:id="658" w:name="_Toc207157908"/>
            <w:bookmarkEnd w:id="655"/>
            <w:bookmarkEnd w:id="656"/>
            <w:bookmarkEnd w:id="657"/>
            <w:bookmarkEnd w:id="658"/>
          </w:p>
        </w:tc>
        <w:tc>
          <w:tcPr>
            <w:tcW w:w="8640" w:type="dxa"/>
            <w:noWrap/>
            <w:tcMar>
              <w:top w:w="20" w:type="dxa"/>
              <w:left w:w="20" w:type="dxa"/>
              <w:bottom w:w="0" w:type="dxa"/>
              <w:right w:w="20" w:type="dxa"/>
            </w:tcMar>
            <w:vAlign w:val="center"/>
          </w:tcPr>
          <w:p w14:paraId="0665DAB6" w14:textId="77777777" w:rsidR="00B07239" w:rsidRPr="00B04189" w:rsidRDefault="00B07239" w:rsidP="00F07BAC">
            <w:pPr>
              <w:pStyle w:val="ustpww1"/>
            </w:pPr>
            <w:bookmarkStart w:id="659" w:name="_Toc178151734"/>
            <w:bookmarkStart w:id="660" w:name="_Toc207122786"/>
            <w:bookmarkStart w:id="661" w:name="_Toc207158859"/>
            <w:bookmarkStart w:id="662" w:name="_Toc300933928"/>
            <w:r w:rsidRPr="00B04189">
              <w:t>Mokry Dwór</w:t>
            </w:r>
            <w:bookmarkEnd w:id="659"/>
            <w:bookmarkEnd w:id="660"/>
            <w:bookmarkEnd w:id="661"/>
            <w:bookmarkEnd w:id="662"/>
          </w:p>
        </w:tc>
      </w:tr>
      <w:tr w:rsidR="00B07239" w:rsidRPr="00B04189" w14:paraId="6B113E10" w14:textId="77777777" w:rsidTr="00B3253F">
        <w:trPr>
          <w:trHeight w:val="255"/>
        </w:trPr>
        <w:tc>
          <w:tcPr>
            <w:tcW w:w="728" w:type="dxa"/>
          </w:tcPr>
          <w:p w14:paraId="451EDCAD" w14:textId="77777777" w:rsidR="00B07239" w:rsidRPr="00B04189" w:rsidRDefault="00B07239" w:rsidP="00F07BAC"/>
        </w:tc>
        <w:tc>
          <w:tcPr>
            <w:tcW w:w="8640" w:type="dxa"/>
            <w:noWrap/>
            <w:tcMar>
              <w:top w:w="20" w:type="dxa"/>
              <w:left w:w="20" w:type="dxa"/>
              <w:bottom w:w="0" w:type="dxa"/>
              <w:right w:w="20" w:type="dxa"/>
            </w:tcMar>
            <w:vAlign w:val="center"/>
          </w:tcPr>
          <w:p w14:paraId="4C04B143" w14:textId="77777777" w:rsidR="00B07239" w:rsidRPr="00B04189" w:rsidRDefault="00B07239" w:rsidP="00F07BAC">
            <w:r w:rsidRPr="00B04189">
              <w:t xml:space="preserve">Nie wyznaczono stref ochrony krajobrazowej. Wyznaczono tylko drogi cenne krajobrazowo. Są to drogi na grobli (na wschód od wsi) wytyczona dalej w kierunku Wrocławia oraz drogi do Trestna i do </w:t>
            </w:r>
            <w:proofErr w:type="spellStart"/>
            <w:r w:rsidRPr="00B04189">
              <w:t>Blizanowic</w:t>
            </w:r>
            <w:proofErr w:type="spellEnd"/>
            <w:r w:rsidRPr="00B04189">
              <w:t>.</w:t>
            </w:r>
          </w:p>
        </w:tc>
      </w:tr>
      <w:tr w:rsidR="00B07239" w:rsidRPr="00B04189" w14:paraId="51847E80" w14:textId="77777777" w:rsidTr="00B3253F">
        <w:trPr>
          <w:trHeight w:val="255"/>
        </w:trPr>
        <w:tc>
          <w:tcPr>
            <w:tcW w:w="728" w:type="dxa"/>
            <w:vAlign w:val="center"/>
          </w:tcPr>
          <w:p w14:paraId="0F86ED24" w14:textId="77777777" w:rsidR="00B07239" w:rsidRPr="00B04189" w:rsidRDefault="00B07239" w:rsidP="00F07BAC"/>
        </w:tc>
        <w:tc>
          <w:tcPr>
            <w:tcW w:w="8640" w:type="dxa"/>
            <w:noWrap/>
            <w:tcMar>
              <w:top w:w="20" w:type="dxa"/>
              <w:left w:w="20" w:type="dxa"/>
              <w:bottom w:w="0" w:type="dxa"/>
              <w:right w:w="20" w:type="dxa"/>
            </w:tcMar>
            <w:vAlign w:val="center"/>
          </w:tcPr>
          <w:p w14:paraId="46444556" w14:textId="77777777" w:rsidR="00B07239" w:rsidRPr="00B04189" w:rsidRDefault="00B07239" w:rsidP="00F07BAC">
            <w:r w:rsidRPr="00B04189">
              <w:t>Strefa „OW” obserwacji archeologicznej:</w:t>
            </w:r>
          </w:p>
          <w:p w14:paraId="4424C41E" w14:textId="77777777" w:rsidR="00B07239" w:rsidRPr="00B04189" w:rsidRDefault="00B07239" w:rsidP="00F07BAC">
            <w:r w:rsidRPr="00B04189">
              <w:t>Obejmuje miejscowość o średniowiecznej metryce.</w:t>
            </w:r>
          </w:p>
        </w:tc>
      </w:tr>
      <w:tr w:rsidR="00B07239" w:rsidRPr="00B04189" w14:paraId="64DB1CC4" w14:textId="77777777" w:rsidTr="00B3253F">
        <w:trPr>
          <w:trHeight w:val="255"/>
        </w:trPr>
        <w:tc>
          <w:tcPr>
            <w:tcW w:w="728" w:type="dxa"/>
            <w:vAlign w:val="center"/>
          </w:tcPr>
          <w:p w14:paraId="62F5D8E7" w14:textId="77777777" w:rsidR="00B07239" w:rsidRPr="00B04189" w:rsidRDefault="00B07239" w:rsidP="00F07BAC">
            <w:pPr>
              <w:pStyle w:val="Nagwekust"/>
            </w:pPr>
            <w:bookmarkStart w:id="663" w:name="_Toc207080009"/>
            <w:bookmarkStart w:id="664" w:name="_Toc207080407"/>
            <w:bookmarkStart w:id="665" w:name="_Toc207122787"/>
            <w:bookmarkStart w:id="666" w:name="_Toc207157909"/>
            <w:bookmarkEnd w:id="663"/>
            <w:bookmarkEnd w:id="664"/>
            <w:bookmarkEnd w:id="665"/>
            <w:bookmarkEnd w:id="666"/>
          </w:p>
        </w:tc>
        <w:tc>
          <w:tcPr>
            <w:tcW w:w="8640" w:type="dxa"/>
            <w:noWrap/>
            <w:tcMar>
              <w:top w:w="20" w:type="dxa"/>
              <w:left w:w="20" w:type="dxa"/>
              <w:bottom w:w="0" w:type="dxa"/>
              <w:right w:w="20" w:type="dxa"/>
            </w:tcMar>
            <w:vAlign w:val="center"/>
          </w:tcPr>
          <w:p w14:paraId="0C8EFF0C" w14:textId="77777777" w:rsidR="00B07239" w:rsidRPr="00B04189" w:rsidRDefault="00B07239" w:rsidP="00F07BAC">
            <w:pPr>
              <w:pStyle w:val="ustpww1"/>
            </w:pPr>
            <w:bookmarkStart w:id="667" w:name="_Toc178151735"/>
            <w:bookmarkStart w:id="668" w:name="_Toc207122788"/>
            <w:bookmarkStart w:id="669" w:name="_Toc207158860"/>
            <w:bookmarkStart w:id="670" w:name="_Toc300933929"/>
            <w:r w:rsidRPr="00B04189">
              <w:t>Ozorzyce</w:t>
            </w:r>
            <w:bookmarkEnd w:id="667"/>
            <w:bookmarkEnd w:id="668"/>
            <w:bookmarkEnd w:id="669"/>
            <w:bookmarkEnd w:id="670"/>
          </w:p>
        </w:tc>
      </w:tr>
      <w:tr w:rsidR="00B07239" w:rsidRPr="00B04189" w14:paraId="5F1BB485" w14:textId="77777777" w:rsidTr="00B3253F">
        <w:trPr>
          <w:trHeight w:val="255"/>
        </w:trPr>
        <w:tc>
          <w:tcPr>
            <w:tcW w:w="728" w:type="dxa"/>
          </w:tcPr>
          <w:p w14:paraId="44EB67E4" w14:textId="77777777" w:rsidR="00B07239" w:rsidRPr="00B04189" w:rsidRDefault="00B07239" w:rsidP="00F07BAC">
            <w:bookmarkStart w:id="671" w:name="_Toc207080010"/>
            <w:bookmarkStart w:id="672" w:name="_Toc207080408"/>
            <w:bookmarkStart w:id="673" w:name="_Toc207122789"/>
            <w:bookmarkStart w:id="674" w:name="_Toc207157910"/>
            <w:bookmarkEnd w:id="671"/>
            <w:bookmarkEnd w:id="672"/>
            <w:bookmarkEnd w:id="673"/>
            <w:bookmarkEnd w:id="674"/>
          </w:p>
        </w:tc>
        <w:tc>
          <w:tcPr>
            <w:tcW w:w="8640" w:type="dxa"/>
            <w:noWrap/>
            <w:tcMar>
              <w:top w:w="20" w:type="dxa"/>
              <w:left w:w="20" w:type="dxa"/>
              <w:bottom w:w="0" w:type="dxa"/>
              <w:right w:w="20" w:type="dxa"/>
            </w:tcMar>
            <w:vAlign w:val="center"/>
          </w:tcPr>
          <w:p w14:paraId="15FD63C2" w14:textId="77777777" w:rsidR="00B07239" w:rsidRPr="00B04189" w:rsidRDefault="00B07239" w:rsidP="00F07BAC">
            <w:r w:rsidRPr="00B04189">
              <w:t>Strefa ”K” ochrony krajobrazu.</w:t>
            </w:r>
          </w:p>
          <w:p w14:paraId="34E8B95B" w14:textId="77777777" w:rsidR="00B07239" w:rsidRPr="00B04189" w:rsidRDefault="00B07239" w:rsidP="00F07BAC">
            <w:r w:rsidRPr="00B04189">
              <w:t>Objęto nią wieś w ramach jej nowożytnego siedliska. Granice tej strefy stanowią polne bite drogi, a także granice parcel.</w:t>
            </w:r>
          </w:p>
        </w:tc>
      </w:tr>
      <w:tr w:rsidR="00B07239" w:rsidRPr="00B04189" w14:paraId="12418764" w14:textId="77777777" w:rsidTr="00B3253F">
        <w:trPr>
          <w:trHeight w:val="255"/>
        </w:trPr>
        <w:tc>
          <w:tcPr>
            <w:tcW w:w="728" w:type="dxa"/>
          </w:tcPr>
          <w:p w14:paraId="44E931B3" w14:textId="77777777" w:rsidR="00B07239" w:rsidRPr="00B04189" w:rsidRDefault="00B07239" w:rsidP="00F07BAC">
            <w:bookmarkStart w:id="675" w:name="_Toc207080011"/>
            <w:bookmarkStart w:id="676" w:name="_Toc207080409"/>
            <w:bookmarkStart w:id="677" w:name="_Toc207122790"/>
            <w:bookmarkStart w:id="678" w:name="_Toc207157911"/>
            <w:bookmarkEnd w:id="675"/>
            <w:bookmarkEnd w:id="676"/>
            <w:bookmarkEnd w:id="677"/>
            <w:bookmarkEnd w:id="678"/>
          </w:p>
        </w:tc>
        <w:tc>
          <w:tcPr>
            <w:tcW w:w="8640" w:type="dxa"/>
            <w:noWrap/>
            <w:tcMar>
              <w:top w:w="20" w:type="dxa"/>
              <w:left w:w="20" w:type="dxa"/>
              <w:bottom w:w="0" w:type="dxa"/>
              <w:right w:w="20" w:type="dxa"/>
            </w:tcMar>
            <w:vAlign w:val="center"/>
          </w:tcPr>
          <w:p w14:paraId="412482A2" w14:textId="77777777" w:rsidR="00B07239" w:rsidRPr="00B04189" w:rsidRDefault="00B07239" w:rsidP="00F07BAC">
            <w:r w:rsidRPr="00B04189">
              <w:t>Strefa „OW” obserwacji archeologicznej:</w:t>
            </w:r>
          </w:p>
          <w:p w14:paraId="30B45C31" w14:textId="77777777" w:rsidR="00B07239" w:rsidRPr="00B04189" w:rsidRDefault="00B07239" w:rsidP="00F07BAC">
            <w:r w:rsidRPr="00B04189">
              <w:t>Obejmuje miejscowość o średniowiecznej metryce.</w:t>
            </w:r>
          </w:p>
        </w:tc>
      </w:tr>
      <w:tr w:rsidR="00B07239" w:rsidRPr="00B04189" w14:paraId="3F406395" w14:textId="77777777" w:rsidTr="00B3253F">
        <w:trPr>
          <w:trHeight w:val="255"/>
        </w:trPr>
        <w:tc>
          <w:tcPr>
            <w:tcW w:w="728" w:type="dxa"/>
            <w:vAlign w:val="center"/>
          </w:tcPr>
          <w:p w14:paraId="76F3B4A8" w14:textId="77777777" w:rsidR="00B07239" w:rsidRPr="00B04189" w:rsidRDefault="00B07239" w:rsidP="00F07BAC">
            <w:pPr>
              <w:pStyle w:val="Nagwekust"/>
            </w:pPr>
            <w:bookmarkStart w:id="679" w:name="_Toc207080012"/>
            <w:bookmarkStart w:id="680" w:name="_Toc207080410"/>
            <w:bookmarkStart w:id="681" w:name="_Toc207122791"/>
            <w:bookmarkStart w:id="682" w:name="_Toc207157912"/>
            <w:bookmarkEnd w:id="679"/>
            <w:bookmarkEnd w:id="680"/>
            <w:bookmarkEnd w:id="681"/>
            <w:bookmarkEnd w:id="682"/>
          </w:p>
        </w:tc>
        <w:tc>
          <w:tcPr>
            <w:tcW w:w="8640" w:type="dxa"/>
            <w:noWrap/>
            <w:tcMar>
              <w:top w:w="20" w:type="dxa"/>
              <w:left w:w="20" w:type="dxa"/>
              <w:bottom w:w="0" w:type="dxa"/>
              <w:right w:w="20" w:type="dxa"/>
            </w:tcMar>
            <w:vAlign w:val="center"/>
          </w:tcPr>
          <w:p w14:paraId="7E668D1C" w14:textId="77777777" w:rsidR="00B07239" w:rsidRPr="00B04189" w:rsidRDefault="00B07239" w:rsidP="00F07BAC">
            <w:pPr>
              <w:pStyle w:val="ustpww1"/>
            </w:pPr>
            <w:bookmarkStart w:id="683" w:name="_Toc178151736"/>
            <w:bookmarkStart w:id="684" w:name="_Toc207122792"/>
            <w:bookmarkStart w:id="685" w:name="_Toc207158861"/>
            <w:bookmarkStart w:id="686" w:name="_Toc300933930"/>
            <w:r w:rsidRPr="00B04189">
              <w:t>Radwanice</w:t>
            </w:r>
            <w:bookmarkEnd w:id="683"/>
            <w:bookmarkEnd w:id="684"/>
            <w:bookmarkEnd w:id="685"/>
            <w:bookmarkEnd w:id="686"/>
          </w:p>
        </w:tc>
      </w:tr>
      <w:tr w:rsidR="00B07239" w:rsidRPr="00B04189" w14:paraId="78121C6E" w14:textId="77777777" w:rsidTr="00B3253F">
        <w:trPr>
          <w:trHeight w:val="255"/>
        </w:trPr>
        <w:tc>
          <w:tcPr>
            <w:tcW w:w="728" w:type="dxa"/>
          </w:tcPr>
          <w:p w14:paraId="24392113" w14:textId="77777777" w:rsidR="00B07239" w:rsidRPr="00B04189" w:rsidRDefault="00B07239" w:rsidP="00F07BAC"/>
        </w:tc>
        <w:tc>
          <w:tcPr>
            <w:tcW w:w="8640" w:type="dxa"/>
            <w:noWrap/>
            <w:tcMar>
              <w:top w:w="20" w:type="dxa"/>
              <w:left w:w="20" w:type="dxa"/>
              <w:bottom w:w="0" w:type="dxa"/>
              <w:right w:w="20" w:type="dxa"/>
            </w:tcMar>
            <w:vAlign w:val="center"/>
          </w:tcPr>
          <w:p w14:paraId="3EB6967E" w14:textId="77777777" w:rsidR="002C467C" w:rsidRPr="002C467C" w:rsidRDefault="002C467C" w:rsidP="002C467C">
            <w:pPr>
              <w:rPr>
                <w:i/>
                <w:color w:val="0070C0"/>
              </w:rPr>
            </w:pPr>
            <w:r w:rsidRPr="002C467C">
              <w:rPr>
                <w:i/>
                <w:color w:val="0070C0"/>
              </w:rPr>
              <w:t>(Strefy "K" ochrony krajobrazu,</w:t>
            </w:r>
          </w:p>
          <w:p w14:paraId="7DB82946" w14:textId="77777777" w:rsidR="002C467C" w:rsidRPr="002C467C" w:rsidRDefault="002C467C" w:rsidP="002C467C">
            <w:pPr>
              <w:rPr>
                <w:color w:val="0070C0"/>
              </w:rPr>
            </w:pPr>
            <w:r w:rsidRPr="002C467C">
              <w:rPr>
                <w:i/>
                <w:color w:val="0070C0"/>
              </w:rPr>
              <w:t>Strefa „OW” ochrony konserwatorskiej zabytków archeologicznych)2</w:t>
            </w:r>
          </w:p>
          <w:p w14:paraId="1D1469E7" w14:textId="77777777" w:rsidR="002C467C" w:rsidRPr="002C467C" w:rsidRDefault="002C467C" w:rsidP="002C467C">
            <w:pPr>
              <w:rPr>
                <w:color w:val="0070C0"/>
              </w:rPr>
            </w:pPr>
            <w:r w:rsidRPr="00B04189">
              <w:t>Strefa „OW” obserwacji archeologicznej</w:t>
            </w:r>
            <w:r w:rsidRPr="002C467C">
              <w:rPr>
                <w:i/>
                <w:color w:val="0070C0"/>
              </w:rPr>
              <w:t>(wykreślona w granicach zmiany studium)2</w:t>
            </w:r>
          </w:p>
          <w:p w14:paraId="332F85FB" w14:textId="77777777" w:rsidR="002C467C" w:rsidRPr="00B04189" w:rsidRDefault="002C467C" w:rsidP="002C467C">
            <w:r w:rsidRPr="00B04189">
              <w:t>Obejmuje miejscowość o średniowiecznej metryce.</w:t>
            </w:r>
          </w:p>
          <w:p w14:paraId="4133B777" w14:textId="77777777" w:rsidR="00B07239" w:rsidRPr="00B04189" w:rsidRDefault="002C467C" w:rsidP="002C467C">
            <w:r w:rsidRPr="00B04189">
              <w:t>W obrębie strefy ”OW” zlokalizowane są pozostałości wieży mieszkalnej z okresu późnego średniowiecza.</w:t>
            </w:r>
          </w:p>
        </w:tc>
      </w:tr>
      <w:tr w:rsidR="00A72E67" w:rsidRPr="00B04189" w14:paraId="0BFB190D" w14:textId="77777777" w:rsidTr="00B3253F">
        <w:trPr>
          <w:trHeight w:val="255"/>
        </w:trPr>
        <w:tc>
          <w:tcPr>
            <w:tcW w:w="728" w:type="dxa"/>
          </w:tcPr>
          <w:p w14:paraId="69D99DBF" w14:textId="77777777" w:rsidR="00A72E67" w:rsidRPr="00B04189" w:rsidRDefault="00A72E67" w:rsidP="00F07BAC">
            <w:pPr>
              <w:pStyle w:val="ustpww1"/>
            </w:pPr>
          </w:p>
        </w:tc>
        <w:tc>
          <w:tcPr>
            <w:tcW w:w="8640" w:type="dxa"/>
            <w:noWrap/>
            <w:tcMar>
              <w:top w:w="20" w:type="dxa"/>
              <w:left w:w="20" w:type="dxa"/>
              <w:bottom w:w="0" w:type="dxa"/>
              <w:right w:w="20" w:type="dxa"/>
            </w:tcMar>
            <w:vAlign w:val="center"/>
          </w:tcPr>
          <w:p w14:paraId="5C8596E8" w14:textId="77777777" w:rsidR="00A72E67" w:rsidRPr="00B04189" w:rsidRDefault="00A72E67" w:rsidP="00F07BAC">
            <w:pPr>
              <w:pStyle w:val="ustpww1"/>
            </w:pPr>
            <w:bookmarkStart w:id="687" w:name="_Toc178151737"/>
            <w:bookmarkStart w:id="688" w:name="_Toc207122794"/>
            <w:bookmarkStart w:id="689" w:name="_Toc207158862"/>
            <w:bookmarkStart w:id="690" w:name="_Toc300933931"/>
            <w:r w:rsidRPr="00B04189">
              <w:t>Solniki</w:t>
            </w:r>
            <w:bookmarkEnd w:id="687"/>
            <w:bookmarkEnd w:id="688"/>
            <w:bookmarkEnd w:id="689"/>
            <w:bookmarkEnd w:id="690"/>
          </w:p>
        </w:tc>
      </w:tr>
      <w:tr w:rsidR="00A72E67" w:rsidRPr="00B04189" w14:paraId="5C443EE0" w14:textId="77777777" w:rsidTr="00B3253F">
        <w:trPr>
          <w:trHeight w:val="255"/>
        </w:trPr>
        <w:tc>
          <w:tcPr>
            <w:tcW w:w="728" w:type="dxa"/>
          </w:tcPr>
          <w:p w14:paraId="3AFCC83D" w14:textId="77777777" w:rsidR="00A72E67" w:rsidRPr="00B04189" w:rsidRDefault="00A72E67" w:rsidP="00F07BAC"/>
        </w:tc>
        <w:tc>
          <w:tcPr>
            <w:tcW w:w="8640" w:type="dxa"/>
            <w:noWrap/>
            <w:tcMar>
              <w:top w:w="20" w:type="dxa"/>
              <w:left w:w="20" w:type="dxa"/>
              <w:bottom w:w="0" w:type="dxa"/>
              <w:right w:w="20" w:type="dxa"/>
            </w:tcMar>
            <w:vAlign w:val="center"/>
          </w:tcPr>
          <w:p w14:paraId="0E9A8EB3" w14:textId="77777777" w:rsidR="00A72E67" w:rsidRPr="00B04189" w:rsidRDefault="00A72E67" w:rsidP="00F07BAC">
            <w:r w:rsidRPr="00B04189">
              <w:t>Strefa „B” ochrony konserwatorskiej.</w:t>
            </w:r>
          </w:p>
          <w:p w14:paraId="5A6127E4" w14:textId="77777777" w:rsidR="00A72E67" w:rsidRPr="00B04189" w:rsidRDefault="00A72E67" w:rsidP="00F07BAC">
            <w:r w:rsidRPr="00B04189">
              <w:t>Objęto nią działkę z reliktami wieży mieszkalnej, wzdłuż granic i ogrodzenia działki.</w:t>
            </w:r>
          </w:p>
        </w:tc>
      </w:tr>
      <w:tr w:rsidR="00A72E67" w:rsidRPr="00B04189" w14:paraId="7797CE48" w14:textId="77777777" w:rsidTr="00B3253F">
        <w:trPr>
          <w:trHeight w:val="255"/>
        </w:trPr>
        <w:tc>
          <w:tcPr>
            <w:tcW w:w="728" w:type="dxa"/>
          </w:tcPr>
          <w:p w14:paraId="412D0A8A" w14:textId="77777777" w:rsidR="00A72E67" w:rsidRPr="00B04189" w:rsidRDefault="00A72E67" w:rsidP="00F07BAC"/>
        </w:tc>
        <w:tc>
          <w:tcPr>
            <w:tcW w:w="8640" w:type="dxa"/>
            <w:noWrap/>
            <w:tcMar>
              <w:top w:w="20" w:type="dxa"/>
              <w:left w:w="20" w:type="dxa"/>
              <w:bottom w:w="0" w:type="dxa"/>
              <w:right w:w="20" w:type="dxa"/>
            </w:tcMar>
            <w:vAlign w:val="center"/>
          </w:tcPr>
          <w:p w14:paraId="77FA30F0" w14:textId="77777777" w:rsidR="00A72E67" w:rsidRPr="00B04189" w:rsidRDefault="00A72E67" w:rsidP="00F07BAC">
            <w:r w:rsidRPr="00B04189">
              <w:t>Strefa „K” ochrony krajobrazu.</w:t>
            </w:r>
          </w:p>
          <w:p w14:paraId="54345B1A" w14:textId="77777777" w:rsidR="00A72E67" w:rsidRPr="00B04189" w:rsidRDefault="00A72E67" w:rsidP="00F07BAC">
            <w:r w:rsidRPr="00B04189">
              <w:t xml:space="preserve">Objęto nią wieś wraz z folwarkiem, z niewielkim parkiem i z terenem ze stawem na północ od wsi, przy drodze z Wrocławia do Opola. Granice tej strefy stanowią: granice parcel (od zachodu </w:t>
            </w:r>
            <w:r w:rsidRPr="00B04189">
              <w:br/>
              <w:t>i częściowo od południa), bita, lokalna droga (od południa), granice parcel i ciek wodny (od wschodu), lokalna droga i główna droga z Wrocławia do Opola (od północy).</w:t>
            </w:r>
          </w:p>
        </w:tc>
      </w:tr>
      <w:tr w:rsidR="00A72E67" w:rsidRPr="00B04189" w14:paraId="796FEB13" w14:textId="77777777" w:rsidTr="00B3253F">
        <w:trPr>
          <w:trHeight w:val="255"/>
        </w:trPr>
        <w:tc>
          <w:tcPr>
            <w:tcW w:w="728" w:type="dxa"/>
          </w:tcPr>
          <w:p w14:paraId="15D19832" w14:textId="77777777" w:rsidR="00A72E67" w:rsidRPr="00B04189" w:rsidRDefault="00A72E67" w:rsidP="00F07BAC"/>
        </w:tc>
        <w:tc>
          <w:tcPr>
            <w:tcW w:w="8640" w:type="dxa"/>
            <w:noWrap/>
            <w:tcMar>
              <w:top w:w="20" w:type="dxa"/>
              <w:left w:w="20" w:type="dxa"/>
              <w:bottom w:w="0" w:type="dxa"/>
              <w:right w:w="20" w:type="dxa"/>
            </w:tcMar>
            <w:vAlign w:val="center"/>
          </w:tcPr>
          <w:p w14:paraId="24C86958" w14:textId="77777777" w:rsidR="00A72E67" w:rsidRPr="00B04189" w:rsidRDefault="00A72E67" w:rsidP="00F07BAC">
            <w:r w:rsidRPr="00B04189">
              <w:t>Strefa „OW” obserwacji archeologicznej:</w:t>
            </w:r>
          </w:p>
          <w:p w14:paraId="377E0AC5" w14:textId="77777777" w:rsidR="00A72E67" w:rsidRPr="00B04189" w:rsidRDefault="00A72E67" w:rsidP="00F07BAC">
            <w:r w:rsidRPr="00B04189">
              <w:t>Obejmuje miejscowość o średniowiecznej metryce.</w:t>
            </w:r>
          </w:p>
        </w:tc>
      </w:tr>
      <w:tr w:rsidR="00A72E67" w:rsidRPr="00B04189" w14:paraId="68592634" w14:textId="77777777" w:rsidTr="00B3253F">
        <w:trPr>
          <w:trHeight w:val="255"/>
        </w:trPr>
        <w:tc>
          <w:tcPr>
            <w:tcW w:w="728" w:type="dxa"/>
            <w:vAlign w:val="center"/>
          </w:tcPr>
          <w:p w14:paraId="559A2AFE" w14:textId="77777777" w:rsidR="00A72E67" w:rsidRPr="00B04189" w:rsidRDefault="00A72E67" w:rsidP="00F07BAC">
            <w:pPr>
              <w:pStyle w:val="Nagwekust"/>
            </w:pPr>
            <w:bookmarkStart w:id="691" w:name="_Toc207080013"/>
            <w:bookmarkStart w:id="692" w:name="_Toc207080411"/>
            <w:bookmarkStart w:id="693" w:name="_Toc207122793"/>
            <w:bookmarkStart w:id="694" w:name="_Toc207157913"/>
            <w:bookmarkStart w:id="695" w:name="_Toc207080017"/>
            <w:bookmarkStart w:id="696" w:name="_Toc207080415"/>
            <w:bookmarkStart w:id="697" w:name="_Toc207122798"/>
            <w:bookmarkStart w:id="698" w:name="_Toc207157917"/>
            <w:bookmarkEnd w:id="691"/>
            <w:bookmarkEnd w:id="692"/>
            <w:bookmarkEnd w:id="693"/>
            <w:bookmarkEnd w:id="694"/>
            <w:bookmarkEnd w:id="695"/>
            <w:bookmarkEnd w:id="696"/>
            <w:bookmarkEnd w:id="697"/>
            <w:bookmarkEnd w:id="698"/>
          </w:p>
        </w:tc>
        <w:tc>
          <w:tcPr>
            <w:tcW w:w="8640" w:type="dxa"/>
            <w:noWrap/>
            <w:tcMar>
              <w:top w:w="20" w:type="dxa"/>
              <w:left w:w="20" w:type="dxa"/>
              <w:bottom w:w="0" w:type="dxa"/>
              <w:right w:w="20" w:type="dxa"/>
            </w:tcMar>
            <w:vAlign w:val="center"/>
          </w:tcPr>
          <w:p w14:paraId="16702C1E" w14:textId="77777777" w:rsidR="00A72E67" w:rsidRPr="00B04189" w:rsidRDefault="00A72E67" w:rsidP="00F07BAC">
            <w:pPr>
              <w:pStyle w:val="ustpww1"/>
            </w:pPr>
            <w:bookmarkStart w:id="699" w:name="_Toc178151738"/>
            <w:bookmarkStart w:id="700" w:name="_Toc207122799"/>
            <w:bookmarkStart w:id="701" w:name="_Toc207158863"/>
            <w:bookmarkStart w:id="702" w:name="_Toc300933932"/>
            <w:r w:rsidRPr="00B04189">
              <w:t>Siechnice</w:t>
            </w:r>
            <w:bookmarkEnd w:id="699"/>
            <w:bookmarkEnd w:id="700"/>
            <w:bookmarkEnd w:id="701"/>
            <w:bookmarkEnd w:id="702"/>
          </w:p>
        </w:tc>
      </w:tr>
      <w:tr w:rsidR="00A72E67" w:rsidRPr="00B04189" w14:paraId="0240BECA" w14:textId="77777777" w:rsidTr="00B3253F">
        <w:trPr>
          <w:trHeight w:val="255"/>
        </w:trPr>
        <w:tc>
          <w:tcPr>
            <w:tcW w:w="728" w:type="dxa"/>
          </w:tcPr>
          <w:p w14:paraId="3F1B98A5" w14:textId="77777777" w:rsidR="00A72E67" w:rsidRPr="00B04189" w:rsidRDefault="00A72E67" w:rsidP="00F07BAC">
            <w:bookmarkStart w:id="703" w:name="_Toc207080018"/>
            <w:bookmarkStart w:id="704" w:name="_Toc207080416"/>
            <w:bookmarkStart w:id="705" w:name="_Toc207122800"/>
            <w:bookmarkStart w:id="706" w:name="_Toc207157918"/>
            <w:bookmarkEnd w:id="703"/>
            <w:bookmarkEnd w:id="704"/>
            <w:bookmarkEnd w:id="705"/>
            <w:bookmarkEnd w:id="706"/>
          </w:p>
        </w:tc>
        <w:tc>
          <w:tcPr>
            <w:tcW w:w="8640" w:type="dxa"/>
            <w:noWrap/>
            <w:tcMar>
              <w:top w:w="20" w:type="dxa"/>
              <w:left w:w="20" w:type="dxa"/>
              <w:bottom w:w="0" w:type="dxa"/>
              <w:right w:w="20" w:type="dxa"/>
            </w:tcMar>
            <w:vAlign w:val="center"/>
          </w:tcPr>
          <w:p w14:paraId="20BBC02B" w14:textId="77777777" w:rsidR="00A72E67" w:rsidRPr="00B04189" w:rsidRDefault="00A72E67" w:rsidP="00F07BAC">
            <w:r w:rsidRPr="00B04189">
              <w:t>Strefa ”B” ochrony konserwatorskiej</w:t>
            </w:r>
          </w:p>
          <w:p w14:paraId="5DC7FD5F" w14:textId="77777777" w:rsidR="00A72E67" w:rsidRPr="00B04189" w:rsidRDefault="00A72E67" w:rsidP="00F07BAC">
            <w:r w:rsidRPr="00B04189">
              <w:t xml:space="preserve">Objęto nią zespół elektrociepłowni </w:t>
            </w:r>
            <w:proofErr w:type="spellStart"/>
            <w:r w:rsidRPr="00B04189">
              <w:t>Czechnica</w:t>
            </w:r>
            <w:proofErr w:type="spellEnd"/>
            <w:r w:rsidRPr="00B04189">
              <w:t xml:space="preserve"> złożony z budynków </w:t>
            </w:r>
          </w:p>
          <w:p w14:paraId="5C5017DA" w14:textId="77777777" w:rsidR="00A72E67" w:rsidRPr="00B04189" w:rsidRDefault="00A72E67" w:rsidP="00F07BAC">
            <w:proofErr w:type="spellStart"/>
            <w:r w:rsidRPr="00B04189">
              <w:t>mieszkalno</w:t>
            </w:r>
            <w:proofErr w:type="spellEnd"/>
            <w:r w:rsidRPr="00B04189">
              <w:t xml:space="preserve"> – administracyjnych i produkcyjnych oraz zespół Instytutu Zootechnicznego. Zespół ten tworzą: folwark, budynki mieszkalne, biurowe, gospodarcze, drugi, niewielki dziedziniec gospodarczy z budynkami hodowlanymi oraz park i teren zielony ze stawem położony na wschód od parku. </w:t>
            </w:r>
          </w:p>
          <w:p w14:paraId="07AFE715" w14:textId="77777777" w:rsidR="00A72E67" w:rsidRPr="00B04189" w:rsidRDefault="00A72E67" w:rsidP="00F07BAC">
            <w:r w:rsidRPr="00B04189">
              <w:t>Strefą ”B” objęto również cmentarz położony na południowy - wschód od Siechnic. Granice północnej części strefy  zawierającej elektrociepłownię stanowią: ogrodzenie elektrociepłowni przy bocznicy kolejowej, odcinek linii kolejowej i granice stacji transformatorowej (od północy), frontowe budynki elektrociepłowni przy ul. Fabrycznej i ogrodzenie zakładu n tyłach ul. Fabrycznej (od południa).</w:t>
            </w:r>
          </w:p>
        </w:tc>
      </w:tr>
      <w:tr w:rsidR="00A72E67" w:rsidRPr="00B04189" w14:paraId="76BD00B9" w14:textId="77777777" w:rsidTr="00B3253F">
        <w:trPr>
          <w:trHeight w:val="255"/>
        </w:trPr>
        <w:tc>
          <w:tcPr>
            <w:tcW w:w="728" w:type="dxa"/>
          </w:tcPr>
          <w:p w14:paraId="08E3FAAB" w14:textId="77777777" w:rsidR="00A72E67" w:rsidRPr="00B04189" w:rsidRDefault="00A72E67" w:rsidP="00F07BAC"/>
        </w:tc>
        <w:tc>
          <w:tcPr>
            <w:tcW w:w="8640" w:type="dxa"/>
            <w:noWrap/>
            <w:tcMar>
              <w:top w:w="20" w:type="dxa"/>
              <w:left w:w="20" w:type="dxa"/>
              <w:bottom w:w="0" w:type="dxa"/>
              <w:right w:w="20" w:type="dxa"/>
            </w:tcMar>
            <w:vAlign w:val="center"/>
          </w:tcPr>
          <w:p w14:paraId="2D1416D7" w14:textId="77777777" w:rsidR="00A72E67" w:rsidRPr="00B04189" w:rsidRDefault="00A72E67" w:rsidP="00F07BAC">
            <w:r w:rsidRPr="00B04189">
              <w:t>Z tą częścią strefy łączy się od wschodu druga część strefy zwierająca Zespół Instytutu Zootechnicznego. Jej granice stanowią: droga wydzielająca folwark od południa, ul. Świerczewskiego (od zachodu), granice stacji transformatorowej przy elektrociepłowni (od północy), ogrodzenia posesji Instytutu oraz ciek wodny (od wschodu).</w:t>
            </w:r>
          </w:p>
        </w:tc>
      </w:tr>
      <w:tr w:rsidR="00A72E67" w:rsidRPr="00B04189" w14:paraId="2E868D6A" w14:textId="77777777" w:rsidTr="00B3253F">
        <w:trPr>
          <w:trHeight w:val="255"/>
        </w:trPr>
        <w:tc>
          <w:tcPr>
            <w:tcW w:w="728" w:type="dxa"/>
          </w:tcPr>
          <w:p w14:paraId="4BD1A6DD" w14:textId="77777777" w:rsidR="00A72E67" w:rsidRPr="00B04189" w:rsidRDefault="00A72E67" w:rsidP="00F07BAC">
            <w:bookmarkStart w:id="707" w:name="_Toc207080019"/>
            <w:bookmarkStart w:id="708" w:name="_Toc207080417"/>
            <w:bookmarkStart w:id="709" w:name="_Toc207122801"/>
            <w:bookmarkStart w:id="710" w:name="_Toc207157919"/>
            <w:bookmarkEnd w:id="707"/>
            <w:bookmarkEnd w:id="708"/>
            <w:bookmarkEnd w:id="709"/>
            <w:bookmarkEnd w:id="710"/>
          </w:p>
        </w:tc>
        <w:tc>
          <w:tcPr>
            <w:tcW w:w="8640" w:type="dxa"/>
            <w:noWrap/>
            <w:tcMar>
              <w:top w:w="20" w:type="dxa"/>
              <w:left w:w="20" w:type="dxa"/>
              <w:bottom w:w="0" w:type="dxa"/>
              <w:right w:w="20" w:type="dxa"/>
            </w:tcMar>
            <w:vAlign w:val="center"/>
          </w:tcPr>
          <w:p w14:paraId="44FB52DD" w14:textId="77777777" w:rsidR="00A72E67" w:rsidRPr="00B04189" w:rsidRDefault="00A72E67" w:rsidP="00F07BAC">
            <w:r w:rsidRPr="00B04189">
              <w:t>Strefa ”K” ochrony krajobrazowej</w:t>
            </w:r>
          </w:p>
          <w:p w14:paraId="78A6B54F" w14:textId="77777777" w:rsidR="00A72E67" w:rsidRPr="00B04189" w:rsidRDefault="00A72E67" w:rsidP="00F07BAC">
            <w:r w:rsidRPr="00B04189">
              <w:t>Ujęto nią całą miejscowość z wyjątkiem terenów zabudowanych współcześnie. W strefie tej zawiera się strefa ”B” ochrony konserwatorskiej. Granice strefy ”K” stanowią: linia kolejowa i koryto rzeki Oławy (od północy), granice terenu zielonego (ze stawem) w strefie ”B”, ul. Zacisze, granice działek budowlanych przy ul. Zacisze (od wschodu), granice parcel po południowej stronie ul. Opolskiej, granice działek budowlanych przy ul. 1 Maja, Szkolnej i Kolejowej (od zachodu).</w:t>
            </w:r>
          </w:p>
        </w:tc>
      </w:tr>
      <w:tr w:rsidR="00A72E67" w:rsidRPr="00B04189" w14:paraId="78C74E1B" w14:textId="77777777" w:rsidTr="00B3253F">
        <w:trPr>
          <w:trHeight w:val="255"/>
        </w:trPr>
        <w:tc>
          <w:tcPr>
            <w:tcW w:w="728" w:type="dxa"/>
          </w:tcPr>
          <w:p w14:paraId="7AEBDCC4" w14:textId="77777777" w:rsidR="00A72E67" w:rsidRPr="00B04189" w:rsidRDefault="00A72E67" w:rsidP="00F07BAC">
            <w:bookmarkStart w:id="711" w:name="_Toc207080020"/>
            <w:bookmarkStart w:id="712" w:name="_Toc207080418"/>
            <w:bookmarkStart w:id="713" w:name="_Toc207122802"/>
            <w:bookmarkStart w:id="714" w:name="_Toc207157920"/>
            <w:bookmarkEnd w:id="711"/>
            <w:bookmarkEnd w:id="712"/>
            <w:bookmarkEnd w:id="713"/>
            <w:bookmarkEnd w:id="714"/>
          </w:p>
        </w:tc>
        <w:tc>
          <w:tcPr>
            <w:tcW w:w="8640" w:type="dxa"/>
            <w:noWrap/>
            <w:tcMar>
              <w:top w:w="20" w:type="dxa"/>
              <w:left w:w="20" w:type="dxa"/>
              <w:bottom w:w="0" w:type="dxa"/>
              <w:right w:w="20" w:type="dxa"/>
            </w:tcMar>
            <w:vAlign w:val="center"/>
          </w:tcPr>
          <w:p w14:paraId="4581536C" w14:textId="77777777" w:rsidR="002C467C" w:rsidRPr="002C467C" w:rsidRDefault="002C467C" w:rsidP="002C467C">
            <w:pPr>
              <w:rPr>
                <w:i/>
                <w:color w:val="0070C0"/>
              </w:rPr>
            </w:pPr>
            <w:r w:rsidRPr="002C467C">
              <w:rPr>
                <w:i/>
                <w:color w:val="0070C0"/>
              </w:rPr>
              <w:t>(</w:t>
            </w:r>
            <w:r w:rsidRPr="002C467C">
              <w:rPr>
                <w:i/>
                <w:strike/>
                <w:color w:val="0070C0"/>
              </w:rPr>
              <w:t>Strefa „OW” obserwacji archeologicznej</w:t>
            </w:r>
          </w:p>
          <w:p w14:paraId="0D6A38C5" w14:textId="77777777" w:rsidR="002C467C" w:rsidRPr="002C467C" w:rsidRDefault="002C467C" w:rsidP="002C467C">
            <w:pPr>
              <w:rPr>
                <w:color w:val="0070C0"/>
              </w:rPr>
            </w:pPr>
            <w:r w:rsidRPr="002C467C">
              <w:rPr>
                <w:i/>
                <w:color w:val="0070C0"/>
              </w:rPr>
              <w:t>Strefa „OW”  ochrony konserwatorskiej zabytków archeologicznych)2</w:t>
            </w:r>
          </w:p>
          <w:p w14:paraId="3F108B93" w14:textId="77777777" w:rsidR="00A72E67" w:rsidRPr="00B04189" w:rsidRDefault="00A72E67" w:rsidP="00F07BAC"/>
        </w:tc>
      </w:tr>
      <w:tr w:rsidR="00A72E67" w:rsidRPr="00B04189" w14:paraId="1238BBBF" w14:textId="77777777" w:rsidTr="00B3253F">
        <w:trPr>
          <w:trHeight w:val="255"/>
        </w:trPr>
        <w:tc>
          <w:tcPr>
            <w:tcW w:w="728" w:type="dxa"/>
            <w:vAlign w:val="center"/>
          </w:tcPr>
          <w:p w14:paraId="110C5B7F" w14:textId="77777777" w:rsidR="00A72E67" w:rsidRPr="00B04189" w:rsidRDefault="00A72E67" w:rsidP="00F07BAC">
            <w:pPr>
              <w:pStyle w:val="Nagwekust"/>
            </w:pPr>
            <w:bookmarkStart w:id="715" w:name="_Toc207080021"/>
            <w:bookmarkStart w:id="716" w:name="_Toc207080419"/>
            <w:bookmarkStart w:id="717" w:name="_Toc207122803"/>
            <w:bookmarkStart w:id="718" w:name="_Toc207157921"/>
            <w:bookmarkEnd w:id="715"/>
            <w:bookmarkEnd w:id="716"/>
            <w:bookmarkEnd w:id="717"/>
            <w:bookmarkEnd w:id="718"/>
          </w:p>
        </w:tc>
        <w:tc>
          <w:tcPr>
            <w:tcW w:w="8640" w:type="dxa"/>
            <w:noWrap/>
            <w:tcMar>
              <w:top w:w="20" w:type="dxa"/>
              <w:left w:w="20" w:type="dxa"/>
              <w:bottom w:w="0" w:type="dxa"/>
              <w:right w:w="20" w:type="dxa"/>
            </w:tcMar>
            <w:vAlign w:val="center"/>
          </w:tcPr>
          <w:p w14:paraId="221ECA04" w14:textId="77777777" w:rsidR="00A72E67" w:rsidRPr="00B04189" w:rsidRDefault="00A72E67" w:rsidP="00F07BAC">
            <w:pPr>
              <w:pStyle w:val="ustpww1"/>
            </w:pPr>
            <w:bookmarkStart w:id="719" w:name="_Toc178151739"/>
            <w:bookmarkStart w:id="720" w:name="_Toc207122804"/>
            <w:bookmarkStart w:id="721" w:name="_Toc207158864"/>
            <w:bookmarkStart w:id="722" w:name="_Toc300933933"/>
            <w:r w:rsidRPr="00B04189">
              <w:t>Smardzów</w:t>
            </w:r>
            <w:bookmarkEnd w:id="719"/>
            <w:bookmarkEnd w:id="720"/>
            <w:bookmarkEnd w:id="721"/>
            <w:bookmarkEnd w:id="722"/>
          </w:p>
        </w:tc>
      </w:tr>
      <w:tr w:rsidR="00A72E67" w:rsidRPr="00B04189" w14:paraId="041628ED" w14:textId="77777777" w:rsidTr="00B3253F">
        <w:trPr>
          <w:trHeight w:val="255"/>
        </w:trPr>
        <w:tc>
          <w:tcPr>
            <w:tcW w:w="728" w:type="dxa"/>
            <w:vAlign w:val="center"/>
          </w:tcPr>
          <w:p w14:paraId="25873C05" w14:textId="77777777" w:rsidR="00A72E67" w:rsidRPr="00B04189" w:rsidRDefault="00A72E67" w:rsidP="00F07BAC"/>
        </w:tc>
        <w:tc>
          <w:tcPr>
            <w:tcW w:w="8640" w:type="dxa"/>
            <w:noWrap/>
            <w:tcMar>
              <w:top w:w="20" w:type="dxa"/>
              <w:left w:w="20" w:type="dxa"/>
              <w:bottom w:w="0" w:type="dxa"/>
              <w:right w:w="20" w:type="dxa"/>
            </w:tcMar>
            <w:vAlign w:val="center"/>
          </w:tcPr>
          <w:p w14:paraId="5016570B" w14:textId="77777777" w:rsidR="00A72E67" w:rsidRPr="00B04189" w:rsidRDefault="00A72E67" w:rsidP="00F07BAC">
            <w:r w:rsidRPr="00B04189">
              <w:t xml:space="preserve">Nie wyznaczono stref ochrony konserwatorskiej. Niemniej jednak należy zachować ceglany, okazały budynek gospodarczy przy ul. Polnej oraz rządcówkę. Przy ewentualnym przestrzennym porządkowaniu folwarku, nawet w sytuacji, nawet w sytuacji wprowadzania nowej jego zabudowy należy odtworzyć jego dawny układ utrwalony na mapie topograficznej z l. ok. 1886 – 1926, lub przynajmniej ukształtować układ zbliżony. Zabudowę folwarku stanowić powinny budynki maksymalnie dwukondygnacyjne, kryte </w:t>
            </w:r>
            <w:r w:rsidRPr="00B04189">
              <w:lastRenderedPageBreak/>
              <w:t>dachami dwuspadowymi.</w:t>
            </w:r>
          </w:p>
        </w:tc>
      </w:tr>
      <w:tr w:rsidR="00A72E67" w:rsidRPr="00B04189" w14:paraId="0F0A7AC9" w14:textId="77777777" w:rsidTr="00B3253F">
        <w:trPr>
          <w:trHeight w:val="255"/>
        </w:trPr>
        <w:tc>
          <w:tcPr>
            <w:tcW w:w="728" w:type="dxa"/>
            <w:vAlign w:val="center"/>
          </w:tcPr>
          <w:p w14:paraId="612CBD19" w14:textId="77777777" w:rsidR="00A72E67" w:rsidRPr="00B04189" w:rsidRDefault="00A72E67" w:rsidP="00F07BAC"/>
        </w:tc>
        <w:tc>
          <w:tcPr>
            <w:tcW w:w="8640" w:type="dxa"/>
            <w:noWrap/>
            <w:tcMar>
              <w:top w:w="20" w:type="dxa"/>
              <w:left w:w="20" w:type="dxa"/>
              <w:bottom w:w="0" w:type="dxa"/>
              <w:right w:w="20" w:type="dxa"/>
            </w:tcMar>
            <w:vAlign w:val="center"/>
          </w:tcPr>
          <w:p w14:paraId="0C5F6058" w14:textId="77777777" w:rsidR="00A72E67" w:rsidRPr="00B04189" w:rsidRDefault="00A72E67" w:rsidP="00F07BAC">
            <w:r w:rsidRPr="00B04189">
              <w:t>Strefa „OW” obserwacji archeologicznej:</w:t>
            </w:r>
          </w:p>
          <w:p w14:paraId="41FFD7E6" w14:textId="77777777" w:rsidR="00A72E67" w:rsidRPr="00B04189" w:rsidRDefault="00A72E67" w:rsidP="00F07BAC">
            <w:r w:rsidRPr="00B04189">
              <w:t>Obejmuje miejscowość o średniowiecznej metryce.</w:t>
            </w:r>
          </w:p>
        </w:tc>
      </w:tr>
      <w:tr w:rsidR="00A72E67" w:rsidRPr="00B04189" w14:paraId="528B6881" w14:textId="77777777" w:rsidTr="00B3253F">
        <w:trPr>
          <w:trHeight w:val="255"/>
        </w:trPr>
        <w:tc>
          <w:tcPr>
            <w:tcW w:w="728" w:type="dxa"/>
            <w:vAlign w:val="center"/>
          </w:tcPr>
          <w:p w14:paraId="20151789" w14:textId="77777777" w:rsidR="00A72E67" w:rsidRPr="00B04189" w:rsidRDefault="00A72E67" w:rsidP="00F07BAC">
            <w:pPr>
              <w:pStyle w:val="Nagwekust"/>
            </w:pPr>
            <w:bookmarkStart w:id="723" w:name="_Toc207080022"/>
            <w:bookmarkStart w:id="724" w:name="_Toc207080420"/>
            <w:bookmarkStart w:id="725" w:name="_Toc207122805"/>
            <w:bookmarkStart w:id="726" w:name="_Toc207157922"/>
            <w:bookmarkEnd w:id="723"/>
            <w:bookmarkEnd w:id="724"/>
            <w:bookmarkEnd w:id="725"/>
            <w:bookmarkEnd w:id="726"/>
          </w:p>
        </w:tc>
        <w:tc>
          <w:tcPr>
            <w:tcW w:w="8640" w:type="dxa"/>
            <w:noWrap/>
            <w:tcMar>
              <w:top w:w="20" w:type="dxa"/>
              <w:left w:w="20" w:type="dxa"/>
              <w:bottom w:w="0" w:type="dxa"/>
              <w:right w:w="20" w:type="dxa"/>
            </w:tcMar>
            <w:vAlign w:val="center"/>
          </w:tcPr>
          <w:p w14:paraId="6434A42E" w14:textId="77777777" w:rsidR="00A72E67" w:rsidRPr="00B04189" w:rsidRDefault="00A72E67" w:rsidP="00F07BAC">
            <w:pPr>
              <w:pStyle w:val="ustpww1"/>
            </w:pPr>
            <w:bookmarkStart w:id="727" w:name="_Toc178151740"/>
            <w:bookmarkStart w:id="728" w:name="_Toc207122806"/>
            <w:bookmarkStart w:id="729" w:name="_Toc207158865"/>
            <w:bookmarkStart w:id="730" w:name="_Toc300933934"/>
            <w:r w:rsidRPr="00B04189">
              <w:t>Sulęcin</w:t>
            </w:r>
            <w:bookmarkEnd w:id="727"/>
            <w:bookmarkEnd w:id="728"/>
            <w:bookmarkEnd w:id="729"/>
            <w:bookmarkEnd w:id="730"/>
          </w:p>
        </w:tc>
      </w:tr>
      <w:tr w:rsidR="00A72E67" w:rsidRPr="00B04189" w14:paraId="787FEDEC" w14:textId="77777777" w:rsidTr="00B3253F">
        <w:trPr>
          <w:trHeight w:val="255"/>
        </w:trPr>
        <w:tc>
          <w:tcPr>
            <w:tcW w:w="728" w:type="dxa"/>
          </w:tcPr>
          <w:p w14:paraId="4934F700" w14:textId="77777777" w:rsidR="00A72E67" w:rsidRPr="00B04189" w:rsidRDefault="00A72E67" w:rsidP="00F07BAC">
            <w:bookmarkStart w:id="731" w:name="_Toc207080023"/>
            <w:bookmarkStart w:id="732" w:name="_Toc207080421"/>
            <w:bookmarkStart w:id="733" w:name="_Toc207122807"/>
            <w:bookmarkStart w:id="734" w:name="_Toc207157923"/>
            <w:bookmarkEnd w:id="731"/>
            <w:bookmarkEnd w:id="732"/>
            <w:bookmarkEnd w:id="733"/>
            <w:bookmarkEnd w:id="734"/>
          </w:p>
        </w:tc>
        <w:tc>
          <w:tcPr>
            <w:tcW w:w="8640" w:type="dxa"/>
            <w:noWrap/>
            <w:tcMar>
              <w:top w:w="20" w:type="dxa"/>
              <w:left w:w="20" w:type="dxa"/>
              <w:bottom w:w="0" w:type="dxa"/>
              <w:right w:w="20" w:type="dxa"/>
            </w:tcMar>
            <w:vAlign w:val="center"/>
          </w:tcPr>
          <w:p w14:paraId="0FF4A88C" w14:textId="77777777" w:rsidR="00A72E67" w:rsidRPr="00B04189" w:rsidRDefault="00A72E67" w:rsidP="00F07BAC">
            <w:r w:rsidRPr="00B04189">
              <w:t>Strefa ”B” ochrony konserwatorskiej</w:t>
            </w:r>
          </w:p>
          <w:p w14:paraId="37F2CBC4" w14:textId="77777777" w:rsidR="003A60AA" w:rsidRPr="00B04189" w:rsidRDefault="00A72E67" w:rsidP="00633A83">
            <w:r w:rsidRPr="00B04189">
              <w:t>Objęto nią wieś wraz z nowożytnym siedliskiem oraz cmentarz położony na zachód od niej. Granice strefy ”B” na terenie wsi wyznaczono wzdłuż granic parcel oraz odcinków lokalnych dróg zachowanych na obrzeżach siedliska.</w:t>
            </w:r>
          </w:p>
        </w:tc>
      </w:tr>
      <w:tr w:rsidR="00A72E67" w:rsidRPr="00B04189" w14:paraId="624B404F" w14:textId="77777777" w:rsidTr="00B3253F">
        <w:trPr>
          <w:trHeight w:val="255"/>
        </w:trPr>
        <w:tc>
          <w:tcPr>
            <w:tcW w:w="728" w:type="dxa"/>
          </w:tcPr>
          <w:p w14:paraId="5ED78120" w14:textId="77777777" w:rsidR="00A72E67" w:rsidRPr="00B04189" w:rsidRDefault="00A72E67" w:rsidP="00F07BAC">
            <w:bookmarkStart w:id="735" w:name="_Toc207080024"/>
            <w:bookmarkStart w:id="736" w:name="_Toc207080422"/>
            <w:bookmarkStart w:id="737" w:name="_Toc207122808"/>
            <w:bookmarkStart w:id="738" w:name="_Toc207157924"/>
            <w:bookmarkEnd w:id="735"/>
            <w:bookmarkEnd w:id="736"/>
            <w:bookmarkEnd w:id="737"/>
            <w:bookmarkEnd w:id="738"/>
          </w:p>
        </w:tc>
        <w:tc>
          <w:tcPr>
            <w:tcW w:w="8640" w:type="dxa"/>
            <w:noWrap/>
            <w:tcMar>
              <w:top w:w="20" w:type="dxa"/>
              <w:left w:w="20" w:type="dxa"/>
              <w:bottom w:w="0" w:type="dxa"/>
              <w:right w:w="20" w:type="dxa"/>
            </w:tcMar>
            <w:vAlign w:val="center"/>
          </w:tcPr>
          <w:p w14:paraId="0C819559" w14:textId="77777777" w:rsidR="00A72E67" w:rsidRPr="00B04189" w:rsidRDefault="00A72E67" w:rsidP="00633A83">
            <w:r w:rsidRPr="005C0F17">
              <w:rPr>
                <w:color w:val="000000"/>
              </w:rPr>
              <w:t xml:space="preserve">Strefa „OW” obserwacji </w:t>
            </w:r>
            <w:proofErr w:type="spellStart"/>
            <w:r w:rsidRPr="005C0F17">
              <w:rPr>
                <w:color w:val="000000"/>
              </w:rPr>
              <w:t>archeologicznej</w:t>
            </w:r>
            <w:r w:rsidRPr="00B04189">
              <w:t>Obejmuje</w:t>
            </w:r>
            <w:proofErr w:type="spellEnd"/>
            <w:r w:rsidRPr="00B04189">
              <w:t xml:space="preserve"> miejscowość o średniowiecznej metryce.</w:t>
            </w:r>
          </w:p>
        </w:tc>
      </w:tr>
      <w:tr w:rsidR="00A72E67" w:rsidRPr="00B04189" w14:paraId="2A41B3D7" w14:textId="77777777" w:rsidTr="00B3253F">
        <w:trPr>
          <w:trHeight w:val="255"/>
        </w:trPr>
        <w:tc>
          <w:tcPr>
            <w:tcW w:w="728" w:type="dxa"/>
            <w:vAlign w:val="center"/>
          </w:tcPr>
          <w:p w14:paraId="7BEF13C0" w14:textId="77777777" w:rsidR="00A72E67" w:rsidRPr="00B04189" w:rsidRDefault="00A72E67" w:rsidP="00F07BAC">
            <w:pPr>
              <w:pStyle w:val="Nagwekust"/>
            </w:pPr>
            <w:bookmarkStart w:id="739" w:name="_Toc207080025"/>
            <w:bookmarkStart w:id="740" w:name="_Toc207080423"/>
            <w:bookmarkStart w:id="741" w:name="_Toc207122809"/>
            <w:bookmarkStart w:id="742" w:name="_Toc207157925"/>
            <w:bookmarkEnd w:id="739"/>
            <w:bookmarkEnd w:id="740"/>
            <w:bookmarkEnd w:id="741"/>
            <w:bookmarkEnd w:id="742"/>
          </w:p>
        </w:tc>
        <w:tc>
          <w:tcPr>
            <w:tcW w:w="8640" w:type="dxa"/>
            <w:noWrap/>
            <w:tcMar>
              <w:top w:w="20" w:type="dxa"/>
              <w:left w:w="20" w:type="dxa"/>
              <w:bottom w:w="0" w:type="dxa"/>
              <w:right w:w="20" w:type="dxa"/>
            </w:tcMar>
            <w:vAlign w:val="center"/>
          </w:tcPr>
          <w:p w14:paraId="1DD5B306" w14:textId="77777777" w:rsidR="00A72E67" w:rsidRPr="00B04189" w:rsidRDefault="00A72E67" w:rsidP="00F07BAC">
            <w:pPr>
              <w:pStyle w:val="ustpww1"/>
            </w:pPr>
            <w:bookmarkStart w:id="743" w:name="_Toc178151741"/>
            <w:bookmarkStart w:id="744" w:name="_Toc207122810"/>
            <w:bookmarkStart w:id="745" w:name="_Toc207158866"/>
            <w:bookmarkStart w:id="746" w:name="_Toc300933935"/>
            <w:proofErr w:type="spellStart"/>
            <w:r w:rsidRPr="00B04189">
              <w:t>Szostakowice</w:t>
            </w:r>
            <w:bookmarkEnd w:id="743"/>
            <w:bookmarkEnd w:id="744"/>
            <w:bookmarkEnd w:id="745"/>
            <w:bookmarkEnd w:id="746"/>
            <w:proofErr w:type="spellEnd"/>
          </w:p>
        </w:tc>
      </w:tr>
      <w:tr w:rsidR="00A72E67" w:rsidRPr="00B04189" w14:paraId="05C0D2CB" w14:textId="77777777" w:rsidTr="00B3253F">
        <w:trPr>
          <w:trHeight w:val="255"/>
        </w:trPr>
        <w:tc>
          <w:tcPr>
            <w:tcW w:w="728" w:type="dxa"/>
            <w:vAlign w:val="center"/>
          </w:tcPr>
          <w:p w14:paraId="359CFD99" w14:textId="77777777" w:rsidR="00A72E67" w:rsidRPr="00B04189" w:rsidRDefault="00A72E67" w:rsidP="00F07BAC"/>
        </w:tc>
        <w:tc>
          <w:tcPr>
            <w:tcW w:w="8640" w:type="dxa"/>
            <w:noWrap/>
            <w:tcMar>
              <w:top w:w="20" w:type="dxa"/>
              <w:left w:w="20" w:type="dxa"/>
              <w:bottom w:w="0" w:type="dxa"/>
              <w:right w:w="20" w:type="dxa"/>
            </w:tcMar>
            <w:vAlign w:val="center"/>
          </w:tcPr>
          <w:p w14:paraId="62B99CCA" w14:textId="77777777" w:rsidR="00A72E67" w:rsidRPr="00B04189" w:rsidRDefault="00A72E67" w:rsidP="00F07BAC">
            <w:r w:rsidRPr="00B04189">
              <w:t>Nie wyznaczono stref ochrony konserwatorskiej. Uznano tylko z mającą walory krajobrazowe drogę z Kotowic do Utraty.</w:t>
            </w:r>
          </w:p>
        </w:tc>
      </w:tr>
      <w:tr w:rsidR="00A72E67" w:rsidRPr="00B04189" w14:paraId="0ACC6032" w14:textId="77777777" w:rsidTr="00B3253F">
        <w:trPr>
          <w:trHeight w:val="255"/>
        </w:trPr>
        <w:tc>
          <w:tcPr>
            <w:tcW w:w="728" w:type="dxa"/>
            <w:vAlign w:val="center"/>
          </w:tcPr>
          <w:p w14:paraId="51636E51" w14:textId="77777777" w:rsidR="00A72E67" w:rsidRPr="00B04189" w:rsidRDefault="00A72E67" w:rsidP="00F07BAC">
            <w:pPr>
              <w:pStyle w:val="Nagwekust"/>
            </w:pPr>
            <w:bookmarkStart w:id="747" w:name="_Toc207080026"/>
            <w:bookmarkStart w:id="748" w:name="_Toc207080424"/>
            <w:bookmarkStart w:id="749" w:name="_Toc207122811"/>
            <w:bookmarkStart w:id="750" w:name="_Toc207157926"/>
            <w:bookmarkEnd w:id="747"/>
            <w:bookmarkEnd w:id="748"/>
            <w:bookmarkEnd w:id="749"/>
            <w:bookmarkEnd w:id="750"/>
          </w:p>
        </w:tc>
        <w:tc>
          <w:tcPr>
            <w:tcW w:w="8640" w:type="dxa"/>
            <w:noWrap/>
            <w:tcMar>
              <w:top w:w="20" w:type="dxa"/>
              <w:left w:w="20" w:type="dxa"/>
              <w:bottom w:w="0" w:type="dxa"/>
              <w:right w:w="20" w:type="dxa"/>
            </w:tcMar>
            <w:vAlign w:val="center"/>
          </w:tcPr>
          <w:p w14:paraId="6E8BF895" w14:textId="77777777" w:rsidR="00A72E67" w:rsidRPr="00B04189" w:rsidRDefault="00A72E67" w:rsidP="00F07BAC">
            <w:pPr>
              <w:pStyle w:val="ustpww1"/>
            </w:pPr>
            <w:bookmarkStart w:id="751" w:name="_Toc178151742"/>
            <w:bookmarkStart w:id="752" w:name="_Toc207122812"/>
            <w:bookmarkStart w:id="753" w:name="_Toc207158867"/>
            <w:bookmarkStart w:id="754" w:name="_Toc300933936"/>
            <w:r w:rsidRPr="00B04189">
              <w:t>Sulimów</w:t>
            </w:r>
            <w:bookmarkEnd w:id="751"/>
            <w:bookmarkEnd w:id="752"/>
            <w:bookmarkEnd w:id="753"/>
            <w:bookmarkEnd w:id="754"/>
          </w:p>
        </w:tc>
      </w:tr>
      <w:tr w:rsidR="00A72E67" w:rsidRPr="00B04189" w14:paraId="2F72F998" w14:textId="77777777" w:rsidTr="00B3253F">
        <w:trPr>
          <w:trHeight w:val="255"/>
        </w:trPr>
        <w:tc>
          <w:tcPr>
            <w:tcW w:w="728" w:type="dxa"/>
          </w:tcPr>
          <w:p w14:paraId="5D931F93" w14:textId="77777777" w:rsidR="00A72E67" w:rsidRPr="00B04189" w:rsidRDefault="00A72E67" w:rsidP="00F07BAC">
            <w:bookmarkStart w:id="755" w:name="_Toc207080027"/>
            <w:bookmarkStart w:id="756" w:name="_Toc207080425"/>
            <w:bookmarkStart w:id="757" w:name="_Toc207122813"/>
            <w:bookmarkStart w:id="758" w:name="_Toc207157927"/>
            <w:bookmarkEnd w:id="755"/>
            <w:bookmarkEnd w:id="756"/>
            <w:bookmarkEnd w:id="757"/>
            <w:bookmarkEnd w:id="758"/>
          </w:p>
        </w:tc>
        <w:tc>
          <w:tcPr>
            <w:tcW w:w="8640" w:type="dxa"/>
            <w:noWrap/>
            <w:tcMar>
              <w:top w:w="20" w:type="dxa"/>
              <w:left w:w="20" w:type="dxa"/>
              <w:bottom w:w="0" w:type="dxa"/>
              <w:right w:w="20" w:type="dxa"/>
            </w:tcMar>
            <w:vAlign w:val="center"/>
          </w:tcPr>
          <w:p w14:paraId="702F3A31" w14:textId="77777777" w:rsidR="00A72E67" w:rsidRPr="00B04189" w:rsidRDefault="00A72E67" w:rsidP="00F07BAC">
            <w:r w:rsidRPr="00B04189">
              <w:t>Strefa „B” ochrony konserwatorskiej:</w:t>
            </w:r>
          </w:p>
          <w:p w14:paraId="5ED86A4D" w14:textId="77777777" w:rsidR="00A72E67" w:rsidRPr="00B04189" w:rsidRDefault="00A72E67" w:rsidP="00F07BAC">
            <w:r w:rsidRPr="00B04189">
              <w:t xml:space="preserve">Obejmuje założenie dworskie z folwarkiem i parkiem w centralnej części wsi oraz kościół i cmentarz położone w południowej części </w:t>
            </w:r>
            <w:proofErr w:type="spellStart"/>
            <w:r w:rsidRPr="00B04189">
              <w:t>miejscowoścui</w:t>
            </w:r>
            <w:proofErr w:type="spellEnd"/>
            <w:r w:rsidRPr="00B04189">
              <w:t xml:space="preserve">. Jej granice w przypadku założenia dworskiego stanowią: główna ulica wiejska (od wschodu), droga z </w:t>
            </w:r>
            <w:proofErr w:type="spellStart"/>
            <w:r w:rsidRPr="00B04189">
              <w:t>Sulimowa</w:t>
            </w:r>
            <w:proofErr w:type="spellEnd"/>
            <w:r w:rsidRPr="00B04189">
              <w:t xml:space="preserve"> do Łukaszowic (od północy), ciek wodny wzdłuż granicy parku (od zachodu) i lokalna, bita droga </w:t>
            </w:r>
            <w:proofErr w:type="spellStart"/>
            <w:r w:rsidRPr="00B04189">
              <w:t>wzdłu</w:t>
            </w:r>
            <w:proofErr w:type="spellEnd"/>
            <w:r w:rsidRPr="00B04189">
              <w:t xml:space="preserve"> południowego skraju folwarku (od południa). W przypadku kościoła i cmentarza strefa „B” objęto teren w granicach parceli.</w:t>
            </w:r>
          </w:p>
        </w:tc>
      </w:tr>
      <w:tr w:rsidR="00A72E67" w:rsidRPr="00B04189" w14:paraId="0F76B6EE" w14:textId="77777777" w:rsidTr="00B3253F">
        <w:trPr>
          <w:trHeight w:val="255"/>
        </w:trPr>
        <w:tc>
          <w:tcPr>
            <w:tcW w:w="728" w:type="dxa"/>
          </w:tcPr>
          <w:p w14:paraId="68DE0C17" w14:textId="77777777" w:rsidR="00A72E67" w:rsidRPr="00B04189" w:rsidRDefault="00A72E67" w:rsidP="00F07BAC">
            <w:bookmarkStart w:id="759" w:name="_Toc207080028"/>
            <w:bookmarkStart w:id="760" w:name="_Toc207080426"/>
            <w:bookmarkStart w:id="761" w:name="_Toc207122814"/>
            <w:bookmarkStart w:id="762" w:name="_Toc207157928"/>
            <w:bookmarkEnd w:id="759"/>
            <w:bookmarkEnd w:id="760"/>
            <w:bookmarkEnd w:id="761"/>
            <w:bookmarkEnd w:id="762"/>
          </w:p>
        </w:tc>
        <w:tc>
          <w:tcPr>
            <w:tcW w:w="8640" w:type="dxa"/>
            <w:noWrap/>
            <w:tcMar>
              <w:top w:w="20" w:type="dxa"/>
              <w:left w:w="20" w:type="dxa"/>
              <w:bottom w:w="0" w:type="dxa"/>
              <w:right w:w="20" w:type="dxa"/>
            </w:tcMar>
            <w:vAlign w:val="center"/>
          </w:tcPr>
          <w:p w14:paraId="2982C053" w14:textId="77777777" w:rsidR="00A72E67" w:rsidRPr="00B04189" w:rsidRDefault="00A72E67" w:rsidP="00F07BAC">
            <w:r w:rsidRPr="00B04189">
              <w:t>Strefa „K” ochrony krajobrazu</w:t>
            </w:r>
          </w:p>
          <w:p w14:paraId="1818EE32" w14:textId="77777777" w:rsidR="00A72E67" w:rsidRPr="00B04189" w:rsidRDefault="00A72E67" w:rsidP="00F07BAC">
            <w:r w:rsidRPr="00B04189">
              <w:t xml:space="preserve">Obejmuje całą wieś w obrębie nowożytnego siedliska wraz z założeniem dworskim poszerzonym o łąkę krajobrazową na północ od parku oraz kościołem i cmentarzem. Zawierają się w niej obie enklawy strefy „B”. Granice strefy „K’ stanowią: granice parcel w obrębie wsi 9od wschodu i północy, droga do </w:t>
            </w:r>
            <w:proofErr w:type="spellStart"/>
            <w:r w:rsidRPr="00B04189">
              <w:t>Szostakowic</w:t>
            </w:r>
            <w:proofErr w:type="spellEnd"/>
            <w:r w:rsidRPr="00B04189">
              <w:t xml:space="preserve"> i lokalna droga wzdłuż skraju parku ( do zachodu) i ciek wodny na skraju łąki krajobrazowej (od wschodu). Z parkiem dworskim powiązane jest jego naturalne otoczenie. Zaznacza się też oś widokowa na kościół w Turowie. Jednocześnie też z drogi z Bogusławic do </w:t>
            </w:r>
            <w:proofErr w:type="spellStart"/>
            <w:r w:rsidRPr="00B04189">
              <w:t>Sulimowa</w:t>
            </w:r>
            <w:proofErr w:type="spellEnd"/>
            <w:r w:rsidRPr="00B04189">
              <w:t xml:space="preserve"> otwiera się widok na park dworski i kościół.</w:t>
            </w:r>
          </w:p>
        </w:tc>
      </w:tr>
      <w:tr w:rsidR="00A72E67" w:rsidRPr="00B04189" w14:paraId="6C51C6DC" w14:textId="77777777" w:rsidTr="00B3253F">
        <w:trPr>
          <w:trHeight w:val="255"/>
        </w:trPr>
        <w:tc>
          <w:tcPr>
            <w:tcW w:w="728" w:type="dxa"/>
          </w:tcPr>
          <w:p w14:paraId="585475DE" w14:textId="77777777" w:rsidR="00A72E67" w:rsidRPr="00B04189" w:rsidRDefault="00A72E67" w:rsidP="00F07BAC">
            <w:bookmarkStart w:id="763" w:name="_Toc207080029"/>
            <w:bookmarkStart w:id="764" w:name="_Toc207080427"/>
            <w:bookmarkStart w:id="765" w:name="_Toc207122815"/>
            <w:bookmarkStart w:id="766" w:name="_Toc207157929"/>
            <w:bookmarkEnd w:id="763"/>
            <w:bookmarkEnd w:id="764"/>
            <w:bookmarkEnd w:id="765"/>
            <w:bookmarkEnd w:id="766"/>
          </w:p>
        </w:tc>
        <w:tc>
          <w:tcPr>
            <w:tcW w:w="8640" w:type="dxa"/>
            <w:noWrap/>
            <w:tcMar>
              <w:top w:w="20" w:type="dxa"/>
              <w:left w:w="20" w:type="dxa"/>
              <w:bottom w:w="0" w:type="dxa"/>
              <w:right w:w="20" w:type="dxa"/>
            </w:tcMar>
            <w:vAlign w:val="center"/>
          </w:tcPr>
          <w:p w14:paraId="3B3AA256" w14:textId="77777777" w:rsidR="00A72E67" w:rsidRPr="00B04189" w:rsidRDefault="00A72E67" w:rsidP="00F07BAC">
            <w:r w:rsidRPr="00B04189">
              <w:t>Strefa „OW” obserwacji archeologicznej:</w:t>
            </w:r>
          </w:p>
          <w:p w14:paraId="53728B2B" w14:textId="77777777" w:rsidR="00A72E67" w:rsidRPr="00B04189" w:rsidRDefault="00A72E67" w:rsidP="00F07BAC">
            <w:r w:rsidRPr="00B04189">
              <w:t>Obejmuje miejscowość o średniowiecznej metryce.</w:t>
            </w:r>
          </w:p>
        </w:tc>
      </w:tr>
      <w:tr w:rsidR="00291650" w:rsidRPr="00B04189" w14:paraId="22EB15EA" w14:textId="77777777" w:rsidTr="00B3253F">
        <w:trPr>
          <w:trHeight w:val="255"/>
        </w:trPr>
        <w:tc>
          <w:tcPr>
            <w:tcW w:w="728" w:type="dxa"/>
            <w:vAlign w:val="center"/>
          </w:tcPr>
          <w:p w14:paraId="1846E8C0" w14:textId="77777777" w:rsidR="00291650" w:rsidRPr="00B04189" w:rsidRDefault="00291650" w:rsidP="00F07BAC">
            <w:pPr>
              <w:pStyle w:val="Nagwekust"/>
            </w:pPr>
            <w:bookmarkStart w:id="767" w:name="_Toc207080030"/>
            <w:bookmarkStart w:id="768" w:name="_Toc207080428"/>
            <w:bookmarkStart w:id="769" w:name="_Toc207122816"/>
            <w:bookmarkStart w:id="770" w:name="_Toc207157930"/>
            <w:bookmarkEnd w:id="767"/>
            <w:bookmarkEnd w:id="768"/>
            <w:bookmarkEnd w:id="769"/>
            <w:bookmarkEnd w:id="770"/>
          </w:p>
        </w:tc>
        <w:tc>
          <w:tcPr>
            <w:tcW w:w="8640" w:type="dxa"/>
            <w:noWrap/>
            <w:tcMar>
              <w:top w:w="20" w:type="dxa"/>
              <w:left w:w="20" w:type="dxa"/>
              <w:bottom w:w="0" w:type="dxa"/>
              <w:right w:w="20" w:type="dxa"/>
            </w:tcMar>
            <w:vAlign w:val="center"/>
          </w:tcPr>
          <w:p w14:paraId="735BC6EB" w14:textId="77777777" w:rsidR="00291650" w:rsidRPr="00B04189" w:rsidRDefault="00291650" w:rsidP="00F07BAC">
            <w:pPr>
              <w:pStyle w:val="ustpww1"/>
            </w:pPr>
            <w:bookmarkStart w:id="771" w:name="_Toc178151743"/>
            <w:bookmarkStart w:id="772" w:name="_Toc207122817"/>
            <w:bookmarkStart w:id="773" w:name="_Toc207158868"/>
            <w:bookmarkStart w:id="774" w:name="_Toc300933937"/>
            <w:r w:rsidRPr="00B04189">
              <w:t>Święta Katarzyna</w:t>
            </w:r>
            <w:bookmarkEnd w:id="771"/>
            <w:bookmarkEnd w:id="772"/>
            <w:bookmarkEnd w:id="773"/>
            <w:bookmarkEnd w:id="774"/>
          </w:p>
        </w:tc>
      </w:tr>
      <w:tr w:rsidR="00291650" w:rsidRPr="00B04189" w14:paraId="1F94ECFF" w14:textId="77777777" w:rsidTr="00B3253F">
        <w:trPr>
          <w:trHeight w:val="255"/>
        </w:trPr>
        <w:tc>
          <w:tcPr>
            <w:tcW w:w="728" w:type="dxa"/>
          </w:tcPr>
          <w:p w14:paraId="2FB48541" w14:textId="77777777" w:rsidR="00291650" w:rsidRPr="00B04189" w:rsidRDefault="00291650" w:rsidP="00F07BAC">
            <w:bookmarkStart w:id="775" w:name="_Toc207080031"/>
            <w:bookmarkStart w:id="776" w:name="_Toc207080429"/>
            <w:bookmarkStart w:id="777" w:name="_Toc207122818"/>
            <w:bookmarkStart w:id="778" w:name="_Toc207157931"/>
            <w:bookmarkEnd w:id="775"/>
            <w:bookmarkEnd w:id="776"/>
            <w:bookmarkEnd w:id="777"/>
            <w:bookmarkEnd w:id="778"/>
          </w:p>
        </w:tc>
        <w:tc>
          <w:tcPr>
            <w:tcW w:w="8640" w:type="dxa"/>
            <w:noWrap/>
            <w:tcMar>
              <w:top w:w="20" w:type="dxa"/>
              <w:left w:w="20" w:type="dxa"/>
              <w:bottom w:w="0" w:type="dxa"/>
              <w:right w:w="20" w:type="dxa"/>
            </w:tcMar>
            <w:vAlign w:val="center"/>
          </w:tcPr>
          <w:p w14:paraId="3B68E0E3" w14:textId="77777777" w:rsidR="00291650" w:rsidRPr="00B04189" w:rsidRDefault="00291650" w:rsidP="00F07BAC">
            <w:r w:rsidRPr="00B04189">
              <w:t>Strefa „A” ochrony konserwatorskiej.</w:t>
            </w:r>
          </w:p>
          <w:p w14:paraId="418828E0" w14:textId="77777777" w:rsidR="00291650" w:rsidRPr="00B04189" w:rsidRDefault="00291650" w:rsidP="00F07BAC">
            <w:r w:rsidRPr="00B04189">
              <w:t xml:space="preserve">Objęto nią teren kościelny z kościołem, cmentarzem, plebanią, i należącym do niej gospodarstwem przy ul. H. Sienkiewicza 21 oraz tereny uprawne na wschód i </w:t>
            </w:r>
            <w:smartTag w:uri="urn:schemas-microsoft-com:office:smarttags" w:element="time">
              <w:smartTagPr>
                <w:attr w:name="Hour" w:val="12"/>
                <w:attr w:name="Minute" w:val="0"/>
              </w:smartTagPr>
              <w:r w:rsidRPr="00B04189">
                <w:t>południe</w:t>
              </w:r>
            </w:smartTag>
            <w:r w:rsidRPr="00B04189">
              <w:t xml:space="preserve"> od kościoła. Granice strefy kształtują: ul. Główna (od zachodu), ul. H. Sienkiewicza i ogrodzenia gospodarstwa nr 21 przy tej ulicy (od północy) oraz ogrodzenia terenów uprawnych (od wschodu i południa).</w:t>
            </w:r>
          </w:p>
        </w:tc>
      </w:tr>
      <w:tr w:rsidR="00291650" w:rsidRPr="00B04189" w14:paraId="5B042BF9" w14:textId="77777777" w:rsidTr="00B3253F">
        <w:trPr>
          <w:trHeight w:val="255"/>
        </w:trPr>
        <w:tc>
          <w:tcPr>
            <w:tcW w:w="728" w:type="dxa"/>
          </w:tcPr>
          <w:p w14:paraId="2F54C163" w14:textId="77777777" w:rsidR="00291650" w:rsidRPr="00B04189" w:rsidRDefault="00291650" w:rsidP="00F07BAC">
            <w:bookmarkStart w:id="779" w:name="_Toc207080032"/>
            <w:bookmarkStart w:id="780" w:name="_Toc207080430"/>
            <w:bookmarkStart w:id="781" w:name="_Toc207122819"/>
            <w:bookmarkStart w:id="782" w:name="_Toc207157932"/>
            <w:bookmarkEnd w:id="779"/>
            <w:bookmarkEnd w:id="780"/>
            <w:bookmarkEnd w:id="781"/>
            <w:bookmarkEnd w:id="782"/>
          </w:p>
        </w:tc>
        <w:tc>
          <w:tcPr>
            <w:tcW w:w="8640" w:type="dxa"/>
            <w:noWrap/>
            <w:tcMar>
              <w:top w:w="20" w:type="dxa"/>
              <w:left w:w="20" w:type="dxa"/>
              <w:bottom w:w="0" w:type="dxa"/>
              <w:right w:w="20" w:type="dxa"/>
            </w:tcMar>
            <w:vAlign w:val="center"/>
          </w:tcPr>
          <w:p w14:paraId="618BC921" w14:textId="77777777" w:rsidR="00291650" w:rsidRPr="00B04189" w:rsidRDefault="00291650" w:rsidP="00F07BAC">
            <w:r w:rsidRPr="00B04189">
              <w:t>Strefa „B” ochrony konserwatorskiej.</w:t>
            </w:r>
          </w:p>
          <w:p w14:paraId="4AAFF2D8" w14:textId="77777777" w:rsidR="00291650" w:rsidRPr="00B04189" w:rsidRDefault="00291650" w:rsidP="00F07BAC">
            <w:r w:rsidRPr="00B04189">
              <w:t xml:space="preserve">Obejmuje wieś w ramach jej nowożytnego siedliska, wraz z zespołem kościelnymi z dwoma założeniami dworskimi. W jej obrębie zawiera się strefa „A”. Strefą „B” objęto również  cmentarz położony na zachód od wsi oraz dom Pomocy Społecznej usytuowany na </w:t>
            </w:r>
            <w:smartTag w:uri="urn:schemas-microsoft-com:office:smarttags" w:element="time">
              <w:smartTagPr>
                <w:attr w:name="Hour" w:val="12"/>
                <w:attr w:name="Minute" w:val="0"/>
              </w:smartTagPr>
              <w:r w:rsidRPr="00B04189">
                <w:t>południe</w:t>
              </w:r>
            </w:smartTag>
            <w:r w:rsidRPr="00B04189">
              <w:t xml:space="preserve"> od miejscowości. Granice zasadniczej strefy „B” wytyczają linia kolejowa (od północy), granice parcel w obrębie wsi, oraz lokalne drogi. Strefę „B” w przypadku cmentarza i domu Pomocy Społecznej wytyczono wzdłuż jego granic i istniejących ogrodzeń.</w:t>
            </w:r>
          </w:p>
        </w:tc>
      </w:tr>
      <w:tr w:rsidR="00291650" w:rsidRPr="00B04189" w14:paraId="48EEA0CB" w14:textId="77777777" w:rsidTr="00B3253F">
        <w:trPr>
          <w:trHeight w:val="255"/>
        </w:trPr>
        <w:tc>
          <w:tcPr>
            <w:tcW w:w="728" w:type="dxa"/>
          </w:tcPr>
          <w:p w14:paraId="4A17D1B0" w14:textId="77777777" w:rsidR="00291650" w:rsidRPr="00B04189" w:rsidRDefault="00291650" w:rsidP="00F07BAC">
            <w:bookmarkStart w:id="783" w:name="_Toc207080033"/>
            <w:bookmarkStart w:id="784" w:name="_Toc207080431"/>
            <w:bookmarkStart w:id="785" w:name="_Toc207122820"/>
            <w:bookmarkStart w:id="786" w:name="_Toc207157933"/>
            <w:bookmarkEnd w:id="783"/>
            <w:bookmarkEnd w:id="784"/>
            <w:bookmarkEnd w:id="785"/>
            <w:bookmarkEnd w:id="786"/>
          </w:p>
        </w:tc>
        <w:tc>
          <w:tcPr>
            <w:tcW w:w="8640" w:type="dxa"/>
            <w:noWrap/>
            <w:tcMar>
              <w:top w:w="20" w:type="dxa"/>
              <w:left w:w="20" w:type="dxa"/>
              <w:bottom w:w="0" w:type="dxa"/>
              <w:right w:w="20" w:type="dxa"/>
            </w:tcMar>
            <w:vAlign w:val="center"/>
          </w:tcPr>
          <w:p w14:paraId="0ED42BCD" w14:textId="77777777" w:rsidR="00291650" w:rsidRPr="00B04189" w:rsidRDefault="00291650" w:rsidP="00F07BAC">
            <w:r w:rsidRPr="00B04189">
              <w:t>Strefa „K” ochrony krajobrazu</w:t>
            </w:r>
          </w:p>
          <w:p w14:paraId="7CA1094C" w14:textId="77777777" w:rsidR="00291650" w:rsidRPr="00B04189" w:rsidRDefault="00291650" w:rsidP="00F07BAC">
            <w:r w:rsidRPr="00B04189">
              <w:t>Objęto nią wieś w ramach jej współczesnego siedliska. W niej zawiera się główna ulica część strefy „B” i jej część przy cmentarzu. Granice tej strefy stanowią: linia kolejowa (od północy), granice parcel przy ul. Głównej i H Sienkiewicza (od wschodu i zachodu), ul. Strażacka, ul. Słoneczna, droga przy cmentarzu, ul. Żernicka, bita polna droga na tyłach dworskiego parku (od zachodu), ul. Dąbrowskiego i Nowa (od wschodu). Na terenie wsi zaznacza się dominanta w postaci wieży kościoła. Ponadto od zachodu i południa otwierają się widoki na wieś oraz wyróżniający się przestrzennie zespół Domu Pomocy Społecznej.</w:t>
            </w:r>
          </w:p>
        </w:tc>
      </w:tr>
      <w:tr w:rsidR="00291650" w:rsidRPr="00B04189" w14:paraId="6DDDCC06" w14:textId="77777777" w:rsidTr="00B3253F">
        <w:trPr>
          <w:trHeight w:val="255"/>
        </w:trPr>
        <w:tc>
          <w:tcPr>
            <w:tcW w:w="728" w:type="dxa"/>
          </w:tcPr>
          <w:p w14:paraId="059B7313" w14:textId="77777777" w:rsidR="00291650" w:rsidRPr="00B04189" w:rsidRDefault="00291650" w:rsidP="00F07BAC">
            <w:bookmarkStart w:id="787" w:name="_Toc207080034"/>
            <w:bookmarkStart w:id="788" w:name="_Toc207080432"/>
            <w:bookmarkStart w:id="789" w:name="_Toc207122821"/>
            <w:bookmarkStart w:id="790" w:name="_Toc207157934"/>
            <w:bookmarkEnd w:id="787"/>
            <w:bookmarkEnd w:id="788"/>
            <w:bookmarkEnd w:id="789"/>
            <w:bookmarkEnd w:id="790"/>
          </w:p>
        </w:tc>
        <w:tc>
          <w:tcPr>
            <w:tcW w:w="8640" w:type="dxa"/>
            <w:noWrap/>
            <w:tcMar>
              <w:top w:w="20" w:type="dxa"/>
              <w:left w:w="20" w:type="dxa"/>
              <w:bottom w:w="0" w:type="dxa"/>
              <w:right w:w="20" w:type="dxa"/>
            </w:tcMar>
            <w:vAlign w:val="center"/>
          </w:tcPr>
          <w:p w14:paraId="379A65E3" w14:textId="77777777" w:rsidR="00291650" w:rsidRPr="00B04189" w:rsidRDefault="00291650" w:rsidP="00F07BAC">
            <w:r w:rsidRPr="00B04189">
              <w:t>Strefa „OW” obserwacji archeologicznej:</w:t>
            </w:r>
          </w:p>
          <w:p w14:paraId="394381F8" w14:textId="77777777" w:rsidR="00291650" w:rsidRPr="00B04189" w:rsidRDefault="00291650" w:rsidP="00F07BAC">
            <w:r w:rsidRPr="00B04189">
              <w:t>Obejmuje miejscowość o średniowiecznej metryce.</w:t>
            </w:r>
          </w:p>
        </w:tc>
      </w:tr>
      <w:tr w:rsidR="00291650" w:rsidRPr="00B04189" w14:paraId="5411CFA4" w14:textId="77777777" w:rsidTr="00B3253F">
        <w:trPr>
          <w:trHeight w:val="255"/>
        </w:trPr>
        <w:tc>
          <w:tcPr>
            <w:tcW w:w="728" w:type="dxa"/>
            <w:vAlign w:val="center"/>
          </w:tcPr>
          <w:p w14:paraId="70E90693" w14:textId="77777777" w:rsidR="00291650" w:rsidRPr="00B04189" w:rsidRDefault="00291650" w:rsidP="00F07BAC">
            <w:pPr>
              <w:pStyle w:val="Nagwekust"/>
            </w:pPr>
            <w:bookmarkStart w:id="791" w:name="_Toc207080035"/>
            <w:bookmarkStart w:id="792" w:name="_Toc207080433"/>
            <w:bookmarkStart w:id="793" w:name="_Toc207122822"/>
            <w:bookmarkStart w:id="794" w:name="_Toc207157935"/>
            <w:bookmarkEnd w:id="791"/>
            <w:bookmarkEnd w:id="792"/>
            <w:bookmarkEnd w:id="793"/>
            <w:bookmarkEnd w:id="794"/>
          </w:p>
        </w:tc>
        <w:tc>
          <w:tcPr>
            <w:tcW w:w="8640" w:type="dxa"/>
            <w:noWrap/>
            <w:tcMar>
              <w:top w:w="20" w:type="dxa"/>
              <w:left w:w="20" w:type="dxa"/>
              <w:bottom w:w="0" w:type="dxa"/>
              <w:right w:w="20" w:type="dxa"/>
            </w:tcMar>
            <w:vAlign w:val="center"/>
          </w:tcPr>
          <w:p w14:paraId="36AE341B" w14:textId="77777777" w:rsidR="00291650" w:rsidRPr="00B04189" w:rsidRDefault="00291650" w:rsidP="00F07BAC">
            <w:pPr>
              <w:pStyle w:val="ustpww1"/>
            </w:pPr>
            <w:bookmarkStart w:id="795" w:name="_Toc178151744"/>
            <w:bookmarkStart w:id="796" w:name="_Toc207122823"/>
            <w:bookmarkStart w:id="797" w:name="_Toc207158869"/>
            <w:bookmarkStart w:id="798" w:name="_Toc300933938"/>
            <w:r w:rsidRPr="00B04189">
              <w:t>Trestno</w:t>
            </w:r>
            <w:bookmarkEnd w:id="795"/>
            <w:bookmarkEnd w:id="796"/>
            <w:bookmarkEnd w:id="797"/>
            <w:bookmarkEnd w:id="798"/>
          </w:p>
        </w:tc>
      </w:tr>
      <w:tr w:rsidR="00291650" w:rsidRPr="00B04189" w14:paraId="14FF06BE" w14:textId="77777777" w:rsidTr="00B3253F">
        <w:trPr>
          <w:trHeight w:val="255"/>
        </w:trPr>
        <w:tc>
          <w:tcPr>
            <w:tcW w:w="728" w:type="dxa"/>
          </w:tcPr>
          <w:p w14:paraId="4A57ACA1" w14:textId="77777777" w:rsidR="00291650" w:rsidRPr="00B04189" w:rsidRDefault="00291650" w:rsidP="00F07BAC">
            <w:bookmarkStart w:id="799" w:name="_Toc207080036"/>
            <w:bookmarkStart w:id="800" w:name="_Toc207080434"/>
            <w:bookmarkStart w:id="801" w:name="_Toc207122824"/>
            <w:bookmarkStart w:id="802" w:name="_Toc207157936"/>
            <w:bookmarkEnd w:id="799"/>
            <w:bookmarkEnd w:id="800"/>
            <w:bookmarkEnd w:id="801"/>
            <w:bookmarkEnd w:id="802"/>
          </w:p>
        </w:tc>
        <w:tc>
          <w:tcPr>
            <w:tcW w:w="8640" w:type="dxa"/>
            <w:noWrap/>
            <w:tcMar>
              <w:top w:w="20" w:type="dxa"/>
              <w:left w:w="20" w:type="dxa"/>
              <w:bottom w:w="0" w:type="dxa"/>
              <w:right w:w="20" w:type="dxa"/>
            </w:tcMar>
            <w:vAlign w:val="center"/>
          </w:tcPr>
          <w:p w14:paraId="20868577" w14:textId="77777777" w:rsidR="00291650" w:rsidRPr="00B04189" w:rsidRDefault="00291650" w:rsidP="00F07BAC">
            <w:r w:rsidRPr="00B04189">
              <w:t>Strefa „B” ochrony konserwatorskiej.</w:t>
            </w:r>
          </w:p>
          <w:p w14:paraId="63BAEC10" w14:textId="77777777" w:rsidR="00291650" w:rsidRPr="00B04189" w:rsidRDefault="00291650" w:rsidP="00F07BAC">
            <w:r w:rsidRPr="00B04189">
              <w:t xml:space="preserve">Obejmuje wieś w ramach nowożytnego siedliska wraz z kościołem i folwarkiem. Granicę strefy stanowią: wal nadodrzański (od północy i wschodu), granice parcel przy głównej ulicy wiejskiej („od zachodu i droga z </w:t>
            </w:r>
            <w:proofErr w:type="spellStart"/>
            <w:r w:rsidRPr="00B04189">
              <w:t>Blizanowic</w:t>
            </w:r>
            <w:proofErr w:type="spellEnd"/>
            <w:r w:rsidRPr="00B04189">
              <w:t xml:space="preserve"> do Trestna (od południa).</w:t>
            </w:r>
          </w:p>
        </w:tc>
      </w:tr>
      <w:tr w:rsidR="00291650" w:rsidRPr="00B04189" w14:paraId="211C75A7" w14:textId="77777777" w:rsidTr="00B3253F">
        <w:trPr>
          <w:trHeight w:val="255"/>
        </w:trPr>
        <w:tc>
          <w:tcPr>
            <w:tcW w:w="728" w:type="dxa"/>
          </w:tcPr>
          <w:p w14:paraId="16B27434" w14:textId="77777777" w:rsidR="00291650" w:rsidRPr="00B04189" w:rsidRDefault="00291650" w:rsidP="00F07BAC">
            <w:bookmarkStart w:id="803" w:name="_Toc207080037"/>
            <w:bookmarkStart w:id="804" w:name="_Toc207080435"/>
            <w:bookmarkStart w:id="805" w:name="_Toc207122825"/>
            <w:bookmarkStart w:id="806" w:name="_Toc207157937"/>
            <w:bookmarkEnd w:id="803"/>
            <w:bookmarkEnd w:id="804"/>
            <w:bookmarkEnd w:id="805"/>
            <w:bookmarkEnd w:id="806"/>
          </w:p>
        </w:tc>
        <w:tc>
          <w:tcPr>
            <w:tcW w:w="8640" w:type="dxa"/>
            <w:noWrap/>
            <w:tcMar>
              <w:top w:w="20" w:type="dxa"/>
              <w:left w:w="20" w:type="dxa"/>
              <w:bottom w:w="0" w:type="dxa"/>
              <w:right w:w="20" w:type="dxa"/>
            </w:tcMar>
            <w:vAlign w:val="center"/>
          </w:tcPr>
          <w:p w14:paraId="5720A5D0" w14:textId="77777777" w:rsidR="00291650" w:rsidRPr="00B04189" w:rsidRDefault="00291650" w:rsidP="00F07BAC">
            <w:r w:rsidRPr="00B04189">
              <w:t>Strefa „E” ochrony ekspozycji</w:t>
            </w:r>
          </w:p>
          <w:p w14:paraId="1A85FBE0" w14:textId="77777777" w:rsidR="00291650" w:rsidRPr="00B04189" w:rsidRDefault="00291650" w:rsidP="00F07BAC">
            <w:r w:rsidRPr="00B04189">
              <w:t>Wyznaczono ją z wału nadodrzańskiego w kierunku koryta Odry.</w:t>
            </w:r>
          </w:p>
        </w:tc>
      </w:tr>
      <w:tr w:rsidR="00291650" w:rsidRPr="00B04189" w14:paraId="127FCA89" w14:textId="77777777" w:rsidTr="00B3253F">
        <w:trPr>
          <w:trHeight w:val="255"/>
        </w:trPr>
        <w:tc>
          <w:tcPr>
            <w:tcW w:w="728" w:type="dxa"/>
          </w:tcPr>
          <w:p w14:paraId="5BDA40C3" w14:textId="77777777" w:rsidR="00291650" w:rsidRPr="00B04189" w:rsidRDefault="00291650" w:rsidP="00F07BAC">
            <w:bookmarkStart w:id="807" w:name="_Toc207080038"/>
            <w:bookmarkStart w:id="808" w:name="_Toc207080436"/>
            <w:bookmarkStart w:id="809" w:name="_Toc207122826"/>
            <w:bookmarkStart w:id="810" w:name="_Toc207157938"/>
            <w:bookmarkEnd w:id="807"/>
            <w:bookmarkEnd w:id="808"/>
            <w:bookmarkEnd w:id="809"/>
            <w:bookmarkEnd w:id="810"/>
          </w:p>
        </w:tc>
        <w:tc>
          <w:tcPr>
            <w:tcW w:w="8640" w:type="dxa"/>
            <w:noWrap/>
            <w:tcMar>
              <w:top w:w="20" w:type="dxa"/>
              <w:left w:w="20" w:type="dxa"/>
              <w:bottom w:w="0" w:type="dxa"/>
              <w:right w:w="20" w:type="dxa"/>
            </w:tcMar>
            <w:vAlign w:val="center"/>
          </w:tcPr>
          <w:p w14:paraId="5EF3626A" w14:textId="77777777" w:rsidR="00291650" w:rsidRPr="00B04189" w:rsidRDefault="00291650" w:rsidP="00F07BAC">
            <w:r w:rsidRPr="00B04189">
              <w:t>Strefa „OW” obserwacji archeologicznej:</w:t>
            </w:r>
          </w:p>
          <w:p w14:paraId="3A1353BA" w14:textId="77777777" w:rsidR="00291650" w:rsidRPr="00B04189" w:rsidRDefault="00291650" w:rsidP="00F07BAC">
            <w:r w:rsidRPr="00B04189">
              <w:lastRenderedPageBreak/>
              <w:t>Obejmuje miejscowość o średniowiecznej metryce.</w:t>
            </w:r>
          </w:p>
        </w:tc>
      </w:tr>
      <w:tr w:rsidR="00291650" w:rsidRPr="00B04189" w14:paraId="397E2A72" w14:textId="77777777" w:rsidTr="00B3253F">
        <w:trPr>
          <w:trHeight w:val="255"/>
        </w:trPr>
        <w:tc>
          <w:tcPr>
            <w:tcW w:w="728" w:type="dxa"/>
            <w:vAlign w:val="center"/>
          </w:tcPr>
          <w:p w14:paraId="4B899394" w14:textId="77777777" w:rsidR="00291650" w:rsidRPr="00B04189" w:rsidRDefault="00291650" w:rsidP="00F07BAC">
            <w:pPr>
              <w:pStyle w:val="Nagwekust"/>
            </w:pPr>
            <w:bookmarkStart w:id="811" w:name="_Toc207080039"/>
            <w:bookmarkStart w:id="812" w:name="_Toc207080437"/>
            <w:bookmarkStart w:id="813" w:name="_Toc207122827"/>
            <w:bookmarkStart w:id="814" w:name="_Toc207157939"/>
            <w:bookmarkEnd w:id="811"/>
            <w:bookmarkEnd w:id="812"/>
            <w:bookmarkEnd w:id="813"/>
            <w:bookmarkEnd w:id="814"/>
          </w:p>
        </w:tc>
        <w:tc>
          <w:tcPr>
            <w:tcW w:w="8640" w:type="dxa"/>
            <w:noWrap/>
            <w:tcMar>
              <w:top w:w="20" w:type="dxa"/>
              <w:left w:w="20" w:type="dxa"/>
              <w:bottom w:w="0" w:type="dxa"/>
              <w:right w:w="20" w:type="dxa"/>
            </w:tcMar>
            <w:vAlign w:val="center"/>
          </w:tcPr>
          <w:p w14:paraId="77EF7C3D" w14:textId="77777777" w:rsidR="00291650" w:rsidRPr="00B04189" w:rsidRDefault="00291650" w:rsidP="00F07BAC">
            <w:pPr>
              <w:pStyle w:val="ustpww1"/>
            </w:pPr>
            <w:bookmarkStart w:id="815" w:name="_Toc178151745"/>
            <w:bookmarkStart w:id="816" w:name="_Toc207122828"/>
            <w:bookmarkStart w:id="817" w:name="_Toc207158870"/>
            <w:bookmarkStart w:id="818" w:name="_Toc300933939"/>
            <w:proofErr w:type="spellStart"/>
            <w:r w:rsidRPr="00B04189">
              <w:t>Blizanowice</w:t>
            </w:r>
            <w:bookmarkEnd w:id="815"/>
            <w:bookmarkEnd w:id="816"/>
            <w:bookmarkEnd w:id="817"/>
            <w:bookmarkEnd w:id="818"/>
            <w:proofErr w:type="spellEnd"/>
          </w:p>
        </w:tc>
      </w:tr>
      <w:tr w:rsidR="00291650" w:rsidRPr="00B04189" w14:paraId="3F871566" w14:textId="77777777" w:rsidTr="00B3253F">
        <w:trPr>
          <w:trHeight w:val="255"/>
        </w:trPr>
        <w:tc>
          <w:tcPr>
            <w:tcW w:w="728" w:type="dxa"/>
            <w:vAlign w:val="center"/>
          </w:tcPr>
          <w:p w14:paraId="382F1BAD" w14:textId="77777777" w:rsidR="00291650" w:rsidRPr="00B04189" w:rsidRDefault="00291650" w:rsidP="00F07BAC"/>
        </w:tc>
        <w:tc>
          <w:tcPr>
            <w:tcW w:w="8640" w:type="dxa"/>
            <w:noWrap/>
            <w:tcMar>
              <w:top w:w="20" w:type="dxa"/>
              <w:left w:w="20" w:type="dxa"/>
              <w:bottom w:w="0" w:type="dxa"/>
              <w:right w:w="20" w:type="dxa"/>
            </w:tcMar>
            <w:vAlign w:val="center"/>
          </w:tcPr>
          <w:p w14:paraId="02458189" w14:textId="77777777" w:rsidR="00291650" w:rsidRPr="00B04189" w:rsidRDefault="00291650" w:rsidP="00F07BAC">
            <w:r w:rsidRPr="00B04189">
              <w:t>Nie wyznaczono stref ochrony konserwatorskiej. Uznano tylko z mającą walory krajobrazowe drogę z Kotowic do Utraty.</w:t>
            </w:r>
          </w:p>
        </w:tc>
      </w:tr>
      <w:tr w:rsidR="008D113E" w:rsidRPr="00B04189" w14:paraId="14CD7D6D" w14:textId="77777777" w:rsidTr="00B3253F">
        <w:trPr>
          <w:trHeight w:val="255"/>
        </w:trPr>
        <w:tc>
          <w:tcPr>
            <w:tcW w:w="728" w:type="dxa"/>
            <w:vAlign w:val="center"/>
          </w:tcPr>
          <w:p w14:paraId="3C4CBF7A" w14:textId="77777777" w:rsidR="008D113E" w:rsidRPr="00B04189" w:rsidRDefault="008D113E" w:rsidP="00F07BAC"/>
        </w:tc>
        <w:tc>
          <w:tcPr>
            <w:tcW w:w="8640" w:type="dxa"/>
            <w:noWrap/>
            <w:tcMar>
              <w:top w:w="20" w:type="dxa"/>
              <w:left w:w="20" w:type="dxa"/>
              <w:bottom w:w="0" w:type="dxa"/>
              <w:right w:w="20" w:type="dxa"/>
            </w:tcMar>
            <w:vAlign w:val="center"/>
          </w:tcPr>
          <w:p w14:paraId="675A787F" w14:textId="77777777" w:rsidR="008D113E" w:rsidRPr="008D113E" w:rsidRDefault="008D113E" w:rsidP="006C12DB">
            <w:pPr>
              <w:pStyle w:val="ustpww1"/>
              <w:rPr>
                <w:i/>
                <w:color w:val="FF0000"/>
              </w:rPr>
            </w:pPr>
            <w:r w:rsidRPr="008D113E">
              <w:rPr>
                <w:i/>
                <w:color w:val="FF0000"/>
              </w:rPr>
              <w:t>(Żerniki Wrocławskie</w:t>
            </w:r>
          </w:p>
        </w:tc>
      </w:tr>
      <w:tr w:rsidR="008D113E" w:rsidRPr="00B04189" w14:paraId="254F2CC6" w14:textId="77777777" w:rsidTr="00B3253F">
        <w:trPr>
          <w:trHeight w:val="255"/>
        </w:trPr>
        <w:tc>
          <w:tcPr>
            <w:tcW w:w="728" w:type="dxa"/>
            <w:vAlign w:val="center"/>
          </w:tcPr>
          <w:p w14:paraId="2A51778B" w14:textId="77777777" w:rsidR="008D113E" w:rsidRPr="00B04189" w:rsidRDefault="008D113E" w:rsidP="00F07BAC"/>
        </w:tc>
        <w:tc>
          <w:tcPr>
            <w:tcW w:w="8640" w:type="dxa"/>
            <w:noWrap/>
            <w:tcMar>
              <w:top w:w="20" w:type="dxa"/>
              <w:left w:w="20" w:type="dxa"/>
              <w:bottom w:w="0" w:type="dxa"/>
              <w:right w:w="20" w:type="dxa"/>
            </w:tcMar>
            <w:vAlign w:val="center"/>
          </w:tcPr>
          <w:p w14:paraId="1263EB23" w14:textId="77777777" w:rsidR="008D113E" w:rsidRPr="008D113E" w:rsidRDefault="008D113E" w:rsidP="006C12DB">
            <w:pPr>
              <w:rPr>
                <w:i/>
                <w:color w:val="FF0000"/>
              </w:rPr>
            </w:pPr>
            <w:r w:rsidRPr="008D113E">
              <w:rPr>
                <w:i/>
                <w:color w:val="FF0000"/>
              </w:rPr>
              <w:t>Strefa ”B” ochrony konserwatorskiej</w:t>
            </w:r>
          </w:p>
          <w:p w14:paraId="1E4056D0" w14:textId="77777777" w:rsidR="008D113E" w:rsidRPr="008D113E" w:rsidRDefault="008D113E" w:rsidP="008D113E">
            <w:pPr>
              <w:rPr>
                <w:i/>
                <w:color w:val="FF0000"/>
              </w:rPr>
            </w:pPr>
            <w:r w:rsidRPr="008D113E">
              <w:rPr>
                <w:i/>
                <w:color w:val="FF0000"/>
              </w:rPr>
              <w:t xml:space="preserve">Objęto nią ruralistyczny układ wsi Żerniki Wrocławskie. </w:t>
            </w:r>
          </w:p>
        </w:tc>
      </w:tr>
      <w:tr w:rsidR="008D113E" w:rsidRPr="00B04189" w14:paraId="70CAB559" w14:textId="77777777" w:rsidTr="00B3253F">
        <w:trPr>
          <w:trHeight w:val="255"/>
        </w:trPr>
        <w:tc>
          <w:tcPr>
            <w:tcW w:w="728" w:type="dxa"/>
            <w:vAlign w:val="center"/>
          </w:tcPr>
          <w:p w14:paraId="69757F25" w14:textId="77777777" w:rsidR="008D113E" w:rsidRPr="00B04189" w:rsidRDefault="008D113E" w:rsidP="00F07BAC"/>
        </w:tc>
        <w:tc>
          <w:tcPr>
            <w:tcW w:w="8640" w:type="dxa"/>
            <w:noWrap/>
            <w:tcMar>
              <w:top w:w="20" w:type="dxa"/>
              <w:left w:w="20" w:type="dxa"/>
              <w:bottom w:w="0" w:type="dxa"/>
              <w:right w:w="20" w:type="dxa"/>
            </w:tcMar>
            <w:vAlign w:val="center"/>
          </w:tcPr>
          <w:p w14:paraId="5B9B98C3" w14:textId="77777777" w:rsidR="008D113E" w:rsidRPr="008D113E" w:rsidRDefault="008D113E" w:rsidP="006C12DB">
            <w:pPr>
              <w:rPr>
                <w:i/>
                <w:color w:val="FF0000"/>
              </w:rPr>
            </w:pPr>
            <w:r w:rsidRPr="008D113E">
              <w:rPr>
                <w:i/>
                <w:color w:val="FF0000"/>
              </w:rPr>
              <w:t>Strefa ”K” ochrony krajobrazowej</w:t>
            </w:r>
          </w:p>
          <w:p w14:paraId="7B406760" w14:textId="77777777" w:rsidR="008D113E" w:rsidRPr="008D113E" w:rsidRDefault="008D113E" w:rsidP="008D113E">
            <w:pPr>
              <w:rPr>
                <w:i/>
                <w:color w:val="FF0000"/>
              </w:rPr>
            </w:pPr>
            <w:r w:rsidRPr="008D113E">
              <w:rPr>
                <w:i/>
                <w:color w:val="FF0000"/>
              </w:rPr>
              <w:t>Ujęto nią obszar obejmujący północną część wsi, powyżej cmentarza, na granicy ze strefą „B” ochrony konserwatorskiej.</w:t>
            </w:r>
          </w:p>
        </w:tc>
      </w:tr>
      <w:tr w:rsidR="002C467C" w:rsidRPr="00B04189" w14:paraId="7388C8D6" w14:textId="77777777" w:rsidTr="00B3253F">
        <w:trPr>
          <w:trHeight w:val="255"/>
        </w:trPr>
        <w:tc>
          <w:tcPr>
            <w:tcW w:w="728" w:type="dxa"/>
            <w:vAlign w:val="center"/>
          </w:tcPr>
          <w:p w14:paraId="2B9C11B1" w14:textId="77777777" w:rsidR="002C467C" w:rsidRPr="00B04189" w:rsidRDefault="002C467C" w:rsidP="00F07BAC"/>
        </w:tc>
        <w:tc>
          <w:tcPr>
            <w:tcW w:w="8640" w:type="dxa"/>
            <w:noWrap/>
            <w:tcMar>
              <w:top w:w="20" w:type="dxa"/>
              <w:left w:w="20" w:type="dxa"/>
              <w:bottom w:w="0" w:type="dxa"/>
              <w:right w:w="20" w:type="dxa"/>
            </w:tcMar>
            <w:vAlign w:val="center"/>
          </w:tcPr>
          <w:p w14:paraId="1D5F7E9B" w14:textId="77777777" w:rsidR="002C467C" w:rsidRPr="002C467C" w:rsidRDefault="002C467C" w:rsidP="002C467C">
            <w:pPr>
              <w:pStyle w:val="ustpww1"/>
              <w:rPr>
                <w:i/>
                <w:color w:val="0070C0"/>
              </w:rPr>
            </w:pPr>
            <w:bookmarkStart w:id="819" w:name="_Toc499895101"/>
            <w:r w:rsidRPr="002C467C">
              <w:rPr>
                <w:i/>
                <w:color w:val="0070C0"/>
              </w:rPr>
              <w:t>(</w:t>
            </w:r>
            <w:proofErr w:type="spellStart"/>
            <w:r w:rsidRPr="002C467C">
              <w:rPr>
                <w:i/>
                <w:color w:val="0070C0"/>
              </w:rPr>
              <w:t>Prawocin</w:t>
            </w:r>
            <w:bookmarkEnd w:id="819"/>
            <w:proofErr w:type="spellEnd"/>
          </w:p>
        </w:tc>
      </w:tr>
      <w:tr w:rsidR="002C467C" w:rsidRPr="00B04189" w14:paraId="5DB7C55F" w14:textId="77777777" w:rsidTr="00B3253F">
        <w:trPr>
          <w:trHeight w:val="255"/>
        </w:trPr>
        <w:tc>
          <w:tcPr>
            <w:tcW w:w="728" w:type="dxa"/>
            <w:vAlign w:val="center"/>
          </w:tcPr>
          <w:p w14:paraId="618DB359" w14:textId="77777777" w:rsidR="002C467C" w:rsidRPr="00B04189" w:rsidRDefault="002C467C" w:rsidP="00F07BAC"/>
        </w:tc>
        <w:tc>
          <w:tcPr>
            <w:tcW w:w="8640" w:type="dxa"/>
            <w:noWrap/>
            <w:tcMar>
              <w:top w:w="20" w:type="dxa"/>
              <w:left w:w="20" w:type="dxa"/>
              <w:bottom w:w="0" w:type="dxa"/>
              <w:right w:w="20" w:type="dxa"/>
            </w:tcMar>
            <w:vAlign w:val="center"/>
          </w:tcPr>
          <w:p w14:paraId="1426560B" w14:textId="77777777" w:rsidR="002C467C" w:rsidRPr="002C467C" w:rsidRDefault="002C467C" w:rsidP="002C467C">
            <w:pPr>
              <w:rPr>
                <w:i/>
                <w:color w:val="0070C0"/>
              </w:rPr>
            </w:pPr>
            <w:r w:rsidRPr="002C467C">
              <w:rPr>
                <w:i/>
                <w:color w:val="0070C0"/>
              </w:rPr>
              <w:t>Strefa „OW” ochrony konserwatorskiej zabytków archeologicznych:</w:t>
            </w:r>
          </w:p>
          <w:p w14:paraId="1DBFAF60" w14:textId="77777777" w:rsidR="002C467C" w:rsidRPr="002C467C" w:rsidRDefault="002C467C" w:rsidP="002C467C">
            <w:pPr>
              <w:rPr>
                <w:color w:val="0070C0"/>
              </w:rPr>
            </w:pPr>
            <w:r w:rsidRPr="002C467C">
              <w:rPr>
                <w:i/>
                <w:color w:val="0070C0"/>
              </w:rPr>
              <w:t>Obejmuje miejscowość o średniowiecznej metryce.)</w:t>
            </w:r>
            <w:r w:rsidR="00F0302E">
              <w:rPr>
                <w:i/>
                <w:color w:val="0070C0"/>
              </w:rPr>
              <w:t>2</w:t>
            </w:r>
          </w:p>
        </w:tc>
      </w:tr>
      <w:tr w:rsidR="002C467C" w:rsidRPr="00B04189" w14:paraId="45BD0644" w14:textId="77777777" w:rsidTr="00B3253F">
        <w:trPr>
          <w:trHeight w:val="255"/>
        </w:trPr>
        <w:tc>
          <w:tcPr>
            <w:tcW w:w="728" w:type="dxa"/>
            <w:vAlign w:val="center"/>
          </w:tcPr>
          <w:p w14:paraId="6E1BC2FF" w14:textId="77777777" w:rsidR="002C467C" w:rsidRPr="00B04189" w:rsidRDefault="002C467C" w:rsidP="00F07BAC"/>
        </w:tc>
        <w:tc>
          <w:tcPr>
            <w:tcW w:w="8640" w:type="dxa"/>
            <w:noWrap/>
            <w:tcMar>
              <w:top w:w="20" w:type="dxa"/>
              <w:left w:w="20" w:type="dxa"/>
              <w:bottom w:w="0" w:type="dxa"/>
              <w:right w:w="20" w:type="dxa"/>
            </w:tcMar>
            <w:vAlign w:val="center"/>
          </w:tcPr>
          <w:p w14:paraId="3A14A9A6" w14:textId="77777777" w:rsidR="002C467C" w:rsidRPr="002C467C" w:rsidRDefault="002C467C" w:rsidP="002C467C">
            <w:pPr>
              <w:pStyle w:val="ustpww1"/>
              <w:rPr>
                <w:i/>
                <w:color w:val="0070C0"/>
              </w:rPr>
            </w:pPr>
            <w:bookmarkStart w:id="820" w:name="_Toc499895102"/>
            <w:r w:rsidRPr="002C467C">
              <w:rPr>
                <w:i/>
                <w:color w:val="0070C0"/>
              </w:rPr>
              <w:t>(Zębice</w:t>
            </w:r>
            <w:bookmarkEnd w:id="820"/>
          </w:p>
        </w:tc>
      </w:tr>
      <w:tr w:rsidR="002C467C" w:rsidRPr="00B04189" w14:paraId="7DCE3044" w14:textId="77777777" w:rsidTr="00B3253F">
        <w:trPr>
          <w:trHeight w:val="255"/>
        </w:trPr>
        <w:tc>
          <w:tcPr>
            <w:tcW w:w="728" w:type="dxa"/>
            <w:vAlign w:val="center"/>
          </w:tcPr>
          <w:p w14:paraId="7FA64B0C" w14:textId="77777777" w:rsidR="002C467C" w:rsidRPr="00B04189" w:rsidRDefault="002C467C" w:rsidP="00F07BAC"/>
        </w:tc>
        <w:tc>
          <w:tcPr>
            <w:tcW w:w="8640" w:type="dxa"/>
            <w:noWrap/>
            <w:tcMar>
              <w:top w:w="20" w:type="dxa"/>
              <w:left w:w="20" w:type="dxa"/>
              <w:bottom w:w="0" w:type="dxa"/>
              <w:right w:w="20" w:type="dxa"/>
            </w:tcMar>
            <w:vAlign w:val="center"/>
          </w:tcPr>
          <w:p w14:paraId="2999FE3A" w14:textId="77777777" w:rsidR="002C467C" w:rsidRPr="002C467C" w:rsidRDefault="002C467C" w:rsidP="002C467C">
            <w:pPr>
              <w:rPr>
                <w:i/>
                <w:color w:val="0070C0"/>
              </w:rPr>
            </w:pPr>
            <w:r w:rsidRPr="002C467C">
              <w:rPr>
                <w:i/>
                <w:color w:val="0070C0"/>
              </w:rPr>
              <w:t>Strefa „B” ochrony konserwatorskiej.</w:t>
            </w:r>
          </w:p>
          <w:p w14:paraId="13BABC15" w14:textId="77777777" w:rsidR="002C467C" w:rsidRPr="002C467C" w:rsidRDefault="002C467C" w:rsidP="002C467C">
            <w:pPr>
              <w:rPr>
                <w:i/>
                <w:color w:val="0070C0"/>
              </w:rPr>
            </w:pPr>
            <w:r w:rsidRPr="002C467C">
              <w:rPr>
                <w:i/>
                <w:color w:val="0070C0"/>
              </w:rPr>
              <w:t>Obejmuje wieś w ramach nowożytnego siedliska.</w:t>
            </w:r>
          </w:p>
        </w:tc>
      </w:tr>
      <w:tr w:rsidR="002C467C" w:rsidRPr="00B04189" w14:paraId="49523A9D" w14:textId="77777777" w:rsidTr="00B3253F">
        <w:trPr>
          <w:trHeight w:val="255"/>
        </w:trPr>
        <w:tc>
          <w:tcPr>
            <w:tcW w:w="728" w:type="dxa"/>
            <w:vAlign w:val="center"/>
          </w:tcPr>
          <w:p w14:paraId="6A1E9B35" w14:textId="77777777" w:rsidR="002C467C" w:rsidRPr="00B04189" w:rsidRDefault="002C467C" w:rsidP="00F07BAC"/>
        </w:tc>
        <w:tc>
          <w:tcPr>
            <w:tcW w:w="8640" w:type="dxa"/>
            <w:noWrap/>
            <w:tcMar>
              <w:top w:w="20" w:type="dxa"/>
              <w:left w:w="20" w:type="dxa"/>
              <w:bottom w:w="0" w:type="dxa"/>
              <w:right w:w="20" w:type="dxa"/>
            </w:tcMar>
            <w:vAlign w:val="center"/>
          </w:tcPr>
          <w:p w14:paraId="33353FDC" w14:textId="77777777" w:rsidR="002C467C" w:rsidRPr="002C467C" w:rsidRDefault="002C467C" w:rsidP="002C467C">
            <w:pPr>
              <w:rPr>
                <w:i/>
                <w:color w:val="0070C0"/>
              </w:rPr>
            </w:pPr>
            <w:r w:rsidRPr="002C467C">
              <w:rPr>
                <w:i/>
                <w:color w:val="0070C0"/>
              </w:rPr>
              <w:t>Strefa „OW” ochrony konserwatorskiej zabytków archeologicznych:</w:t>
            </w:r>
          </w:p>
          <w:p w14:paraId="1CDF9B36" w14:textId="77777777" w:rsidR="002C467C" w:rsidRPr="002C467C" w:rsidRDefault="002C467C" w:rsidP="002C467C">
            <w:pPr>
              <w:rPr>
                <w:color w:val="0070C0"/>
              </w:rPr>
            </w:pPr>
            <w:r w:rsidRPr="002C467C">
              <w:rPr>
                <w:i/>
                <w:color w:val="0070C0"/>
              </w:rPr>
              <w:t>Obejmuje miejscowość o średniowiecznej metryce.)2</w:t>
            </w:r>
          </w:p>
        </w:tc>
      </w:tr>
    </w:tbl>
    <w:p w14:paraId="729F6443" w14:textId="77777777" w:rsidR="00225CC8" w:rsidRPr="00B04189" w:rsidRDefault="00225CC8" w:rsidP="00F07BAC">
      <w:bookmarkStart w:id="821" w:name="_Toc207080040"/>
      <w:bookmarkStart w:id="822" w:name="_Toc207080438"/>
      <w:bookmarkStart w:id="823" w:name="_Toc207122829"/>
      <w:bookmarkEnd w:id="821"/>
      <w:bookmarkEnd w:id="822"/>
      <w:bookmarkEnd w:id="823"/>
      <w:r w:rsidRPr="00B04189">
        <w:br w:type="page"/>
      </w:r>
    </w:p>
    <w:tbl>
      <w:tblPr>
        <w:tblW w:w="9368" w:type="dxa"/>
        <w:tblInd w:w="-180" w:type="dxa"/>
        <w:tblLayout w:type="fixed"/>
        <w:tblCellMar>
          <w:left w:w="0" w:type="dxa"/>
          <w:right w:w="0" w:type="dxa"/>
        </w:tblCellMar>
        <w:tblLook w:val="0000" w:firstRow="0" w:lastRow="0" w:firstColumn="0" w:lastColumn="0" w:noHBand="0" w:noVBand="0"/>
      </w:tblPr>
      <w:tblGrid>
        <w:gridCol w:w="728"/>
        <w:gridCol w:w="8640"/>
      </w:tblGrid>
      <w:tr w:rsidR="00291650" w:rsidRPr="00B04189" w14:paraId="508B424E" w14:textId="77777777" w:rsidTr="0018481D">
        <w:trPr>
          <w:trHeight w:val="255"/>
        </w:trPr>
        <w:tc>
          <w:tcPr>
            <w:tcW w:w="728" w:type="dxa"/>
            <w:vAlign w:val="center"/>
          </w:tcPr>
          <w:p w14:paraId="67D64643" w14:textId="77777777" w:rsidR="00291650" w:rsidRPr="00B04189" w:rsidRDefault="00291650" w:rsidP="00F07BAC">
            <w:pPr>
              <w:pStyle w:val="Nagwekpar"/>
            </w:pPr>
          </w:p>
        </w:tc>
        <w:tc>
          <w:tcPr>
            <w:tcW w:w="8640" w:type="dxa"/>
            <w:noWrap/>
            <w:tcMar>
              <w:top w:w="20" w:type="dxa"/>
              <w:left w:w="20" w:type="dxa"/>
              <w:bottom w:w="0" w:type="dxa"/>
              <w:right w:w="20" w:type="dxa"/>
            </w:tcMar>
            <w:vAlign w:val="center"/>
          </w:tcPr>
          <w:p w14:paraId="22527626" w14:textId="77777777" w:rsidR="00291650" w:rsidRPr="00B04189" w:rsidRDefault="00291650" w:rsidP="00247DCF">
            <w:pPr>
              <w:pStyle w:val="paragrafww1"/>
            </w:pPr>
            <w:bookmarkStart w:id="824" w:name="_Toc178151746"/>
            <w:bookmarkStart w:id="825" w:name="_Toc207122830"/>
            <w:bookmarkStart w:id="826" w:name="_Toc207158871"/>
            <w:bookmarkStart w:id="827" w:name="_Toc300933940"/>
            <w:r w:rsidRPr="00B04189">
              <w:t>Zasady ochrony dziedzictwa kulturowego i zabytków oraz dóbr kultury współczesnej,</w:t>
            </w:r>
            <w:bookmarkEnd w:id="824"/>
            <w:bookmarkEnd w:id="825"/>
            <w:bookmarkEnd w:id="826"/>
            <w:bookmarkEnd w:id="827"/>
          </w:p>
        </w:tc>
      </w:tr>
      <w:tr w:rsidR="00291650" w:rsidRPr="00B04189" w14:paraId="5EEDB95E" w14:textId="77777777" w:rsidTr="0018481D">
        <w:trPr>
          <w:trHeight w:val="255"/>
        </w:trPr>
        <w:tc>
          <w:tcPr>
            <w:tcW w:w="728" w:type="dxa"/>
            <w:vAlign w:val="center"/>
          </w:tcPr>
          <w:p w14:paraId="097B9483" w14:textId="77777777" w:rsidR="00291650" w:rsidRPr="00B04189" w:rsidRDefault="00291650" w:rsidP="00F07BAC">
            <w:pPr>
              <w:pStyle w:val="Nagwekust"/>
            </w:pPr>
            <w:bookmarkStart w:id="828" w:name="_Toc207080041"/>
            <w:bookmarkStart w:id="829" w:name="_Toc207080439"/>
            <w:bookmarkStart w:id="830" w:name="_Toc207122831"/>
            <w:bookmarkStart w:id="831" w:name="_Toc207157940"/>
            <w:bookmarkEnd w:id="828"/>
            <w:bookmarkEnd w:id="829"/>
            <w:bookmarkEnd w:id="830"/>
            <w:bookmarkEnd w:id="831"/>
          </w:p>
        </w:tc>
        <w:tc>
          <w:tcPr>
            <w:tcW w:w="8640" w:type="dxa"/>
            <w:noWrap/>
            <w:tcMar>
              <w:top w:w="20" w:type="dxa"/>
              <w:left w:w="20" w:type="dxa"/>
              <w:bottom w:w="0" w:type="dxa"/>
              <w:right w:w="20" w:type="dxa"/>
            </w:tcMar>
            <w:vAlign w:val="center"/>
          </w:tcPr>
          <w:p w14:paraId="64FD27D3" w14:textId="77777777" w:rsidR="00291650" w:rsidRPr="00B04189" w:rsidRDefault="00291650" w:rsidP="00F07BAC">
            <w:pPr>
              <w:pStyle w:val="ustpww1"/>
            </w:pPr>
            <w:bookmarkStart w:id="832" w:name="_Toc178151747"/>
            <w:bookmarkStart w:id="833" w:name="_Toc207122832"/>
            <w:bookmarkStart w:id="834" w:name="_Toc207158872"/>
            <w:bookmarkStart w:id="835" w:name="_Toc300933941"/>
            <w:r w:rsidRPr="00B04189">
              <w:t>Strefa ”A” – ścisłej ochrony konserwatorskiej</w:t>
            </w:r>
            <w:bookmarkEnd w:id="832"/>
            <w:bookmarkEnd w:id="833"/>
            <w:bookmarkEnd w:id="834"/>
            <w:bookmarkEnd w:id="835"/>
          </w:p>
        </w:tc>
      </w:tr>
      <w:tr w:rsidR="00291650" w:rsidRPr="00B04189" w14:paraId="03C3B65E" w14:textId="77777777" w:rsidTr="0018481D">
        <w:trPr>
          <w:trHeight w:val="255"/>
        </w:trPr>
        <w:tc>
          <w:tcPr>
            <w:tcW w:w="728" w:type="dxa"/>
            <w:vAlign w:val="center"/>
          </w:tcPr>
          <w:p w14:paraId="60ED44AE" w14:textId="77777777" w:rsidR="00291650" w:rsidRPr="00B04189" w:rsidRDefault="00291650" w:rsidP="00F07BAC"/>
        </w:tc>
        <w:tc>
          <w:tcPr>
            <w:tcW w:w="8640" w:type="dxa"/>
            <w:noWrap/>
            <w:tcMar>
              <w:top w:w="20" w:type="dxa"/>
              <w:left w:w="20" w:type="dxa"/>
              <w:bottom w:w="0" w:type="dxa"/>
              <w:right w:w="20" w:type="dxa"/>
            </w:tcMar>
            <w:vAlign w:val="center"/>
          </w:tcPr>
          <w:p w14:paraId="0970B8E1" w14:textId="77777777" w:rsidR="00291650" w:rsidRPr="00B04189" w:rsidRDefault="00291650" w:rsidP="00F07BAC">
            <w:r w:rsidRPr="00B04189">
              <w:t xml:space="preserve">Obejmuje ona </w:t>
            </w:r>
            <w:proofErr w:type="spellStart"/>
            <w:r w:rsidRPr="00633A83">
              <w:rPr>
                <w:color w:val="0D0D0D"/>
              </w:rPr>
              <w:t>dwa</w:t>
            </w:r>
            <w:r w:rsidRPr="00B04189">
              <w:t>obszary</w:t>
            </w:r>
            <w:proofErr w:type="spellEnd"/>
            <w:r w:rsidRPr="00B04189">
              <w:t xml:space="preserve">; teren wokół wieży mieszkalnej w Biestrzykowie i centrum wsi Święta Katarzyna. Jest to obszar uznany za szczególnie ważny jako świadectwo historyczne. W strefie tej zakłada się pierwszeństwo wymagań konserwatorskich nad wszelką prowadzoną współcześnie działalność inwestycyjną, gospodarczą i usługową. </w:t>
            </w:r>
          </w:p>
          <w:p w14:paraId="44715845" w14:textId="77777777" w:rsidR="00291650" w:rsidRPr="00B04189" w:rsidRDefault="00291650" w:rsidP="00F07BAC">
            <w:r w:rsidRPr="00B04189">
              <w:t xml:space="preserve">Działania konserwatorskie w strefie ”A” zmierzają do: </w:t>
            </w:r>
          </w:p>
          <w:p w14:paraId="4B542250" w14:textId="77777777" w:rsidR="00291650" w:rsidRPr="00B04189" w:rsidRDefault="00291650" w:rsidP="00F07BAC">
            <w:r w:rsidRPr="00B04189">
              <w:t>Zachowania historycznego układu przestrzennego, tj. rozplanowania dróg, ulic, placów, linii zabudowy, kompozycji wnętrz urbanistycznych i kompozycji zieleni.</w:t>
            </w:r>
          </w:p>
          <w:p w14:paraId="75B52955" w14:textId="77777777" w:rsidR="00291650" w:rsidRPr="00B04189" w:rsidRDefault="00291650" w:rsidP="00F07BAC">
            <w:r w:rsidRPr="00B04189">
              <w:t>Konserwacji zachowanych elementów układu przestrzennego, a zwłaszcza: posadzki (nawierzchnie, cieki i zbiorniki wodne, sposób użytkowania gruntów), ścian (zabudowa, zieleń) oraz dążenia do usunięcia elementów uznanych z zniekształcające założenie historyczne i odtworzenia elementów zniszczonych, w oparciu o szczegółowe warunki określane każdorazowo przez WUOZ.</w:t>
            </w:r>
          </w:p>
          <w:p w14:paraId="41FF8CA7" w14:textId="77777777" w:rsidR="00291650" w:rsidRPr="00B04189" w:rsidRDefault="00291650" w:rsidP="00F07BAC">
            <w:r w:rsidRPr="00B04189">
              <w:t>Dostosowania nowej zabudowy do historycznej kompozycji przestrzennej w zakresie sytuacji, skali, bryły podziałów architektonicznych, proporcji powierzchni muru i otworów oraz nawiązania formami współczesnymi do lokalnej tradycji architektonicznej.</w:t>
            </w:r>
          </w:p>
        </w:tc>
      </w:tr>
      <w:tr w:rsidR="00291650" w:rsidRPr="00B04189" w14:paraId="099B8308" w14:textId="77777777" w:rsidTr="0018481D">
        <w:trPr>
          <w:trHeight w:val="255"/>
        </w:trPr>
        <w:tc>
          <w:tcPr>
            <w:tcW w:w="728" w:type="dxa"/>
            <w:vAlign w:val="center"/>
          </w:tcPr>
          <w:p w14:paraId="0637E382" w14:textId="77777777" w:rsidR="00291650" w:rsidRPr="00B04189" w:rsidRDefault="00291650" w:rsidP="00F07BAC"/>
        </w:tc>
        <w:tc>
          <w:tcPr>
            <w:tcW w:w="8640" w:type="dxa"/>
            <w:noWrap/>
            <w:tcMar>
              <w:top w:w="20" w:type="dxa"/>
              <w:left w:w="20" w:type="dxa"/>
              <w:bottom w:w="0" w:type="dxa"/>
              <w:right w:w="20" w:type="dxa"/>
            </w:tcMar>
            <w:vAlign w:val="center"/>
          </w:tcPr>
          <w:p w14:paraId="291F9DE9" w14:textId="77777777" w:rsidR="00291650" w:rsidRPr="00B04189" w:rsidRDefault="00291650" w:rsidP="00F07BAC">
            <w:r w:rsidRPr="00B04189">
              <w:t>Dostosowanie współczesnych funkcji do wartości zabytkowych zespołu i jego poszczególnych obiektów przez nawiązanie do programu historycznego, dawnych podziałów funkcjonalnych terenu oraz eliminację uciążliwych funkcji. Postulaty te dotyczą również wartościowej kompozycji jaką są relikty urządzeń obronnych wokół kościoła, a zwłaszcza profile skarp, zarysy fosy, obsadzenia przydrożne.</w:t>
            </w:r>
          </w:p>
          <w:p w14:paraId="3CF9C983" w14:textId="77777777" w:rsidR="00291650" w:rsidRPr="00B04189" w:rsidRDefault="00291650" w:rsidP="00F07BAC">
            <w:r w:rsidRPr="00B04189">
              <w:t xml:space="preserve">W strefie ”A” ścisłej ochrony konserwatorskiej wprowadza się bezwzględny wymóg konsultowania i uzgadniania z Wojewódzkim Urzędem Ochrony Zabytków wszelkich zmian form własności i podziałów nieruchomości, zmian funkcji oraz przebudowy, rozbudowy </w:t>
            </w:r>
            <w:r w:rsidRPr="00B04189">
              <w:br/>
              <w:t>i remontów wszystkich obiektów będących w strefie, z także konieczności uzgodnienia wszelkich zamierzeń inwestycyjnych na terenie tej strefy.</w:t>
            </w:r>
          </w:p>
          <w:p w14:paraId="55B48692" w14:textId="77777777" w:rsidR="00291650" w:rsidRPr="00B04189" w:rsidRDefault="00291650" w:rsidP="00F07BAC">
            <w:r w:rsidRPr="00B04189">
              <w:t>Dla Świętej Katarzyny, ze względu na dużą wartość historyczną i stosunkowo dobrze zachowany układ oraz wzmożony ruch budowlany wymagane jest opracowanie szczegółowego planu zagospodarowania przestrzennego, który winien zawierać elementy planu rewaloryzacyjnego dla terenów objętych strefą ”A” i ”B”.</w:t>
            </w:r>
          </w:p>
        </w:tc>
      </w:tr>
      <w:tr w:rsidR="00291650" w:rsidRPr="00B04189" w14:paraId="6CA266C2" w14:textId="77777777" w:rsidTr="0018481D">
        <w:trPr>
          <w:trHeight w:val="255"/>
        </w:trPr>
        <w:tc>
          <w:tcPr>
            <w:tcW w:w="728" w:type="dxa"/>
            <w:vAlign w:val="center"/>
          </w:tcPr>
          <w:p w14:paraId="2DFE8447" w14:textId="77777777" w:rsidR="00291650" w:rsidRPr="00B04189" w:rsidRDefault="00291650" w:rsidP="00F07BAC">
            <w:pPr>
              <w:pStyle w:val="Nagwekust"/>
            </w:pPr>
            <w:bookmarkStart w:id="836" w:name="_Toc207080042"/>
            <w:bookmarkStart w:id="837" w:name="_Toc207080440"/>
            <w:bookmarkStart w:id="838" w:name="_Toc207122833"/>
            <w:bookmarkStart w:id="839" w:name="_Toc207157941"/>
            <w:bookmarkEnd w:id="836"/>
            <w:bookmarkEnd w:id="837"/>
            <w:bookmarkEnd w:id="838"/>
            <w:bookmarkEnd w:id="839"/>
          </w:p>
        </w:tc>
        <w:tc>
          <w:tcPr>
            <w:tcW w:w="8640" w:type="dxa"/>
            <w:noWrap/>
            <w:tcMar>
              <w:top w:w="20" w:type="dxa"/>
              <w:left w:w="20" w:type="dxa"/>
              <w:bottom w:w="0" w:type="dxa"/>
              <w:right w:w="20" w:type="dxa"/>
            </w:tcMar>
            <w:vAlign w:val="center"/>
          </w:tcPr>
          <w:p w14:paraId="18255E61" w14:textId="77777777" w:rsidR="00291650" w:rsidRPr="00B04189" w:rsidRDefault="00291650" w:rsidP="00F07BAC">
            <w:pPr>
              <w:pStyle w:val="ustpww1"/>
            </w:pPr>
            <w:bookmarkStart w:id="840" w:name="_Toc178151748"/>
            <w:bookmarkStart w:id="841" w:name="_Toc207122834"/>
            <w:bookmarkStart w:id="842" w:name="_Toc207158873"/>
            <w:bookmarkStart w:id="843" w:name="_Toc300933942"/>
            <w:r w:rsidRPr="00B04189">
              <w:t>Strefa ”B” ochrony konserwatorskiej</w:t>
            </w:r>
            <w:bookmarkEnd w:id="840"/>
            <w:bookmarkEnd w:id="841"/>
            <w:bookmarkEnd w:id="842"/>
            <w:bookmarkEnd w:id="843"/>
          </w:p>
        </w:tc>
      </w:tr>
      <w:tr w:rsidR="00291650" w:rsidRPr="00B04189" w14:paraId="5344F050" w14:textId="77777777" w:rsidTr="0018481D">
        <w:trPr>
          <w:trHeight w:val="255"/>
        </w:trPr>
        <w:tc>
          <w:tcPr>
            <w:tcW w:w="728" w:type="dxa"/>
            <w:vAlign w:val="center"/>
          </w:tcPr>
          <w:p w14:paraId="2D4D112C" w14:textId="77777777" w:rsidR="00291650" w:rsidRPr="00B04189" w:rsidRDefault="00291650" w:rsidP="00F07BAC"/>
        </w:tc>
        <w:tc>
          <w:tcPr>
            <w:tcW w:w="8640" w:type="dxa"/>
            <w:noWrap/>
            <w:tcMar>
              <w:top w:w="20" w:type="dxa"/>
              <w:left w:w="20" w:type="dxa"/>
              <w:bottom w:w="0" w:type="dxa"/>
              <w:right w:w="20" w:type="dxa"/>
            </w:tcMar>
            <w:vAlign w:val="center"/>
          </w:tcPr>
          <w:p w14:paraId="00987FA8" w14:textId="77777777" w:rsidR="00291650" w:rsidRPr="00B04189" w:rsidRDefault="00291650" w:rsidP="00F07BAC">
            <w:r w:rsidRPr="00B04189">
              <w:t>Obejmuje obszar, w którym elementy dawnego układu zachowały si</w:t>
            </w:r>
            <w:r w:rsidR="008D113E">
              <w:t>ę</w:t>
            </w:r>
            <w:r w:rsidRPr="00B04189">
              <w:t xml:space="preserve"> w stosunkowo dobrym stanie.</w:t>
            </w:r>
          </w:p>
          <w:p w14:paraId="75660C1F" w14:textId="77777777" w:rsidR="00291650" w:rsidRPr="00B04189" w:rsidRDefault="00291650" w:rsidP="00F07BAC">
            <w:r w:rsidRPr="00B04189">
              <w:t>Działalność konserwatorska w strefie ”B” zmierza do:</w:t>
            </w:r>
          </w:p>
          <w:p w14:paraId="66EBF506" w14:textId="77777777" w:rsidR="00291650" w:rsidRPr="00B04189" w:rsidRDefault="00291650" w:rsidP="00F07BAC">
            <w:r w:rsidRPr="00B04189">
              <w:t xml:space="preserve">Zachowania zasadniczych elementów historycznego rozplanowania, takich jak układ dróg </w:t>
            </w:r>
            <w:r w:rsidRPr="00B04189">
              <w:br/>
              <w:t>i sposób użytkowania ujętych strefą terenów.</w:t>
            </w:r>
          </w:p>
          <w:p w14:paraId="0523E4FD" w14:textId="77777777" w:rsidR="00291650" w:rsidRPr="00B04189" w:rsidRDefault="00291650" w:rsidP="00F07BAC">
            <w:r w:rsidRPr="00B04189">
              <w:t>Restauracji i modernizacji technicznej obiektów o wartościach kulturowych z dostosowaniem współczesnej funkcji do wartości obiektów.</w:t>
            </w:r>
          </w:p>
          <w:p w14:paraId="4D147069" w14:textId="77777777" w:rsidR="00291650" w:rsidRPr="00B04189" w:rsidRDefault="00291650" w:rsidP="00F07BAC">
            <w:r w:rsidRPr="00B04189">
              <w:t>Dostosowanie nowej zabudowy do historycznej kompozycji przestrzennej w zakresie skali, formy, bryły zabudowy, przy założeniu harmonijnego współistnienia  elementów kompozycji historycznej i współczesnej. W strefie tej należy prowadzić działalność inwestycyjną uwzględniając istniejące już związki przestrzenne i planistyczne.</w:t>
            </w:r>
          </w:p>
          <w:p w14:paraId="24295652" w14:textId="77777777" w:rsidR="00291650" w:rsidRPr="00B04189" w:rsidRDefault="00291650" w:rsidP="00F07BAC">
            <w:r w:rsidRPr="00B04189">
              <w:t xml:space="preserve">Na obszarze strefy ochrony konserwatorskiej ”B” wprowadza się wymóg konsultowania </w:t>
            </w:r>
            <w:r w:rsidRPr="00B04189">
              <w:br/>
              <w:t>i uzgadniania z Wojewódzkim Urzędem Ochrony Zabytków wszelkich działań inwestycyjnych w zakresie:</w:t>
            </w:r>
          </w:p>
          <w:p w14:paraId="60E14A06" w14:textId="77777777" w:rsidR="00291650" w:rsidRPr="00B04189" w:rsidRDefault="00291650" w:rsidP="00F07BAC">
            <w:r w:rsidRPr="00B04189">
              <w:t>budowy nowych obiektów kubaturowych,</w:t>
            </w:r>
          </w:p>
          <w:p w14:paraId="3DE1B7E6" w14:textId="77777777" w:rsidR="00291650" w:rsidRPr="00B04189" w:rsidRDefault="00291650" w:rsidP="00F07BAC">
            <w:r w:rsidRPr="00B04189">
              <w:t xml:space="preserve">przebudowy, rozbudowy i remontów, a także zmiany funkcji obiektów figurujących </w:t>
            </w:r>
            <w:r w:rsidRPr="00B04189">
              <w:br/>
              <w:t>w wykazie zabytków architektury i budownictwa,</w:t>
            </w:r>
          </w:p>
          <w:p w14:paraId="1758C5BA" w14:textId="77777777" w:rsidR="00291650" w:rsidRPr="00B04189" w:rsidRDefault="00291650" w:rsidP="00F07BAC">
            <w:r w:rsidRPr="00B04189">
              <w:t>zmian historycznie ukształtowanych wnętrz urbanistycznych,</w:t>
            </w:r>
          </w:p>
          <w:p w14:paraId="43A63BE0" w14:textId="77777777" w:rsidR="00291650" w:rsidRPr="00B04189" w:rsidRDefault="00291650" w:rsidP="00F07BAC">
            <w:r w:rsidRPr="00B04189">
              <w:t>prowadzenia wszelkich prac ziemnych,</w:t>
            </w:r>
          </w:p>
          <w:p w14:paraId="5B53C8E7" w14:textId="77777777" w:rsidR="0018481D" w:rsidRDefault="0018481D" w:rsidP="00F07BAC">
            <w:pPr>
              <w:rPr>
                <w:i/>
                <w:color w:val="FF0000"/>
              </w:rPr>
            </w:pPr>
            <w:r w:rsidRPr="00B04189">
              <w:t xml:space="preserve">Strefą ”B” ochrony konserwatorskiej objęto w gminie Siechnice następujące miejscowości lub ich części: Biestrzyków, Groblice i przysiółek Durok, Grodziszów, Łukaszowice, przysiółek Radwanic Solniki, Siechnice, Sulęcin, Sulimów, Święta Katarzyna, Trestno, Zacharzyce, Żerniki </w:t>
            </w:r>
            <w:proofErr w:type="spellStart"/>
            <w:r w:rsidRPr="00B04189">
              <w:t>Wrocławskie</w:t>
            </w:r>
            <w:r w:rsidR="00F0302E" w:rsidRPr="001022A0">
              <w:rPr>
                <w:color w:val="000000"/>
              </w:rPr>
              <w:t>Kotowice</w:t>
            </w:r>
            <w:proofErr w:type="spellEnd"/>
            <w:r w:rsidR="00F0302E" w:rsidRPr="001022A0">
              <w:rPr>
                <w:color w:val="000000"/>
              </w:rPr>
              <w:t>)</w:t>
            </w:r>
            <w:r w:rsidR="002C467C" w:rsidRPr="001022A0">
              <w:rPr>
                <w:color w:val="000000"/>
              </w:rPr>
              <w:t>,</w:t>
            </w:r>
            <w:r w:rsidR="002C467C" w:rsidRPr="002C467C">
              <w:rPr>
                <w:i/>
                <w:color w:val="0070C0"/>
              </w:rPr>
              <w:t xml:space="preserve"> (Zębice, Radwanice)</w:t>
            </w:r>
            <w:r w:rsidR="002C467C">
              <w:rPr>
                <w:i/>
                <w:color w:val="0070C0"/>
              </w:rPr>
              <w:t>2</w:t>
            </w:r>
            <w:r w:rsidRPr="002C467C">
              <w:rPr>
                <w:i/>
                <w:color w:val="0070C0"/>
              </w:rPr>
              <w:t>.</w:t>
            </w:r>
          </w:p>
          <w:p w14:paraId="384F3F87" w14:textId="77777777" w:rsidR="00E678C8" w:rsidRPr="00AC544D" w:rsidRDefault="00117DCE" w:rsidP="00633A83">
            <w:pPr>
              <w:rPr>
                <w:i/>
                <w:color w:val="FF0000"/>
              </w:rPr>
            </w:pPr>
            <w:r w:rsidRPr="00AC544D">
              <w:rPr>
                <w:i/>
                <w:color w:val="FF0000"/>
              </w:rPr>
              <w:t>(</w:t>
            </w:r>
            <w:r w:rsidR="00583413" w:rsidRPr="008D113E">
              <w:rPr>
                <w:i/>
                <w:color w:val="FF0000"/>
              </w:rPr>
              <w:t>Strefa</w:t>
            </w:r>
            <w:r w:rsidR="00583413">
              <w:rPr>
                <w:i/>
                <w:color w:val="FF0000"/>
              </w:rPr>
              <w:t xml:space="preserve"> „</w:t>
            </w:r>
            <w:proofErr w:type="spellStart"/>
            <w:r w:rsidR="00583413">
              <w:rPr>
                <w:i/>
                <w:color w:val="FF0000"/>
              </w:rPr>
              <w:t>OW”ochrony</w:t>
            </w:r>
            <w:proofErr w:type="spellEnd"/>
            <w:r w:rsidR="00583413">
              <w:rPr>
                <w:i/>
                <w:color w:val="FF0000"/>
              </w:rPr>
              <w:t xml:space="preserve"> </w:t>
            </w:r>
            <w:r w:rsidR="00583413" w:rsidRPr="00BA2D72">
              <w:rPr>
                <w:i/>
                <w:color w:val="FF0000"/>
              </w:rPr>
              <w:t>konserwatorskiej zabytków archeologicznych</w:t>
            </w:r>
            <w:r w:rsidRPr="00AC544D">
              <w:rPr>
                <w:i/>
                <w:color w:val="FF0000"/>
              </w:rPr>
              <w:t>, wyznaczona dla obszarów objętych zmianą studium i</w:t>
            </w:r>
            <w:r w:rsidR="00E678C8" w:rsidRPr="00AC544D">
              <w:rPr>
                <w:i/>
                <w:color w:val="FF0000"/>
              </w:rPr>
              <w:t xml:space="preserve"> obejmująca część miejscowości Żerniki Wrocławskie </w:t>
            </w:r>
            <w:r w:rsidRPr="00AC544D">
              <w:rPr>
                <w:i/>
                <w:color w:val="FF0000"/>
              </w:rPr>
              <w:t>charakteryzuj</w:t>
            </w:r>
            <w:r w:rsidR="00633A83">
              <w:rPr>
                <w:i/>
                <w:color w:val="FF0000"/>
              </w:rPr>
              <w:t>ącej</w:t>
            </w:r>
            <w:r w:rsidRPr="00AC544D">
              <w:rPr>
                <w:i/>
                <w:color w:val="FF0000"/>
              </w:rPr>
              <w:t xml:space="preserve"> się średniowieczną metryką. Strefę wyznaczono ze względu na </w:t>
            </w:r>
            <w:r w:rsidRPr="00AC544D">
              <w:rPr>
                <w:rFonts w:cs="Arial"/>
                <w:i/>
                <w:color w:val="FF0000"/>
              </w:rPr>
              <w:t xml:space="preserve">domniemanie zawartości reliktów archeologicznych. Wyznaczoną strefę </w:t>
            </w:r>
            <w:r w:rsidR="00D623A1">
              <w:rPr>
                <w:rFonts w:cs="Arial"/>
                <w:i/>
                <w:color w:val="FF0000"/>
              </w:rPr>
              <w:t xml:space="preserve">ochrony konserwatorskiej </w:t>
            </w:r>
            <w:r w:rsidRPr="00AC544D">
              <w:rPr>
                <w:rFonts w:cs="Arial"/>
                <w:i/>
                <w:color w:val="FF0000"/>
              </w:rPr>
              <w:t xml:space="preserve">należy wprowadzić również w </w:t>
            </w:r>
            <w:r w:rsidR="000B60C6">
              <w:rPr>
                <w:rFonts w:cs="Arial"/>
                <w:i/>
                <w:color w:val="FF0000"/>
              </w:rPr>
              <w:t>c</w:t>
            </w:r>
            <w:r w:rsidRPr="00AC544D">
              <w:rPr>
                <w:rFonts w:cs="Arial"/>
                <w:i/>
                <w:color w:val="FF0000"/>
              </w:rPr>
              <w:t>zęściach gminy Siechnice</w:t>
            </w:r>
            <w:r w:rsidR="000B60C6">
              <w:rPr>
                <w:rFonts w:cs="Arial"/>
                <w:i/>
                <w:color w:val="FF0000"/>
              </w:rPr>
              <w:t xml:space="preserve"> położonych poza granicami zmiany studium,</w:t>
            </w:r>
            <w:r w:rsidRPr="00AC544D">
              <w:rPr>
                <w:rFonts w:cs="Arial"/>
                <w:i/>
                <w:color w:val="FF0000"/>
              </w:rPr>
              <w:t xml:space="preserve"> w przeprowadzanych kolejnych zmianach studium, z uwzględnieniem również korekty wyznaczonych w studium stref „W” ochrony archeologicznej oraz „OW” obserwacji archeologicznej.</w:t>
            </w:r>
            <w:r w:rsidR="00910EF1">
              <w:rPr>
                <w:rFonts w:cs="Arial"/>
                <w:i/>
                <w:color w:val="FF0000"/>
              </w:rPr>
              <w:t xml:space="preserve"> Dla obszarów położonych w zasięgu </w:t>
            </w:r>
            <w:proofErr w:type="spellStart"/>
            <w:r w:rsidR="00910EF1">
              <w:rPr>
                <w:rFonts w:cs="Arial"/>
                <w:i/>
                <w:color w:val="FF0000"/>
              </w:rPr>
              <w:t>strefy</w:t>
            </w:r>
            <w:r w:rsidR="00B369C2" w:rsidRPr="00AC544D">
              <w:rPr>
                <w:i/>
                <w:color w:val="FF0000"/>
              </w:rPr>
              <w:t>„ochrony</w:t>
            </w:r>
            <w:proofErr w:type="spellEnd"/>
            <w:r w:rsidR="00B369C2" w:rsidRPr="00AC544D">
              <w:rPr>
                <w:i/>
                <w:color w:val="FF0000"/>
              </w:rPr>
              <w:t xml:space="preserve"> konserwatorskiej zabytków archeologicznych</w:t>
            </w:r>
            <w:r w:rsidR="00910EF1">
              <w:rPr>
                <w:rFonts w:cs="Arial"/>
                <w:i/>
                <w:color w:val="FF0000"/>
              </w:rPr>
              <w:t xml:space="preserve"> wyznaczo</w:t>
            </w:r>
            <w:r w:rsidR="00B369C2">
              <w:rPr>
                <w:rFonts w:cs="Arial"/>
                <w:i/>
                <w:color w:val="FF0000"/>
              </w:rPr>
              <w:t>nej w zmianie studium dla inwestycji związanych z pracami ziemnymi wymagane jest przeprowadzenie badań archeologicznych, zgodnie z przepisami odrębnymi</w:t>
            </w:r>
            <w:r w:rsidR="000B60C6">
              <w:rPr>
                <w:rFonts w:cs="Arial"/>
                <w:i/>
                <w:color w:val="FF0000"/>
              </w:rPr>
              <w:t xml:space="preserve">. Ustalenia w zakresie badań archeologicznych wprowadzone dla strefy </w:t>
            </w:r>
            <w:r w:rsidR="000B60C6" w:rsidRPr="00AC544D">
              <w:rPr>
                <w:i/>
                <w:color w:val="FF0000"/>
              </w:rPr>
              <w:t>ochrony konserwatorskiej zabytków archeologicznych</w:t>
            </w:r>
            <w:r w:rsidR="000B60C6">
              <w:rPr>
                <w:i/>
                <w:color w:val="FF0000"/>
              </w:rPr>
              <w:t xml:space="preserve"> na obszarach </w:t>
            </w:r>
            <w:r w:rsidR="000B60C6">
              <w:rPr>
                <w:i/>
                <w:color w:val="FF0000"/>
              </w:rPr>
              <w:lastRenderedPageBreak/>
              <w:t>objętych zmianą studium należy wprowadzić na wyznaczonych w kolejnych zmianach studium strefach ochrony zabytków archeologicznych w pozostałych częściach gminy nie objętych niniejszą zmianą studium</w:t>
            </w:r>
            <w:r w:rsidR="00E678C8" w:rsidRPr="00AC544D">
              <w:rPr>
                <w:i/>
                <w:color w:val="FF0000"/>
              </w:rPr>
              <w:t>) 1</w:t>
            </w:r>
            <w:r w:rsidR="002C467C" w:rsidRPr="002C467C">
              <w:rPr>
                <w:i/>
                <w:color w:val="0070C0"/>
              </w:rPr>
              <w:t>, 2</w:t>
            </w:r>
            <w:r w:rsidR="00E678C8" w:rsidRPr="00AC544D">
              <w:rPr>
                <w:i/>
                <w:color w:val="FF0000"/>
              </w:rPr>
              <w:t>.</w:t>
            </w:r>
          </w:p>
        </w:tc>
      </w:tr>
      <w:tr w:rsidR="0018481D" w:rsidRPr="00B04189" w14:paraId="7258FE88" w14:textId="77777777" w:rsidTr="0018481D">
        <w:trPr>
          <w:trHeight w:val="255"/>
        </w:trPr>
        <w:tc>
          <w:tcPr>
            <w:tcW w:w="728" w:type="dxa"/>
            <w:vAlign w:val="center"/>
          </w:tcPr>
          <w:p w14:paraId="16C417D7" w14:textId="77777777" w:rsidR="0018481D" w:rsidRPr="00B04189" w:rsidRDefault="0018481D" w:rsidP="00F07BAC">
            <w:pPr>
              <w:pStyle w:val="Nagwekust"/>
            </w:pPr>
          </w:p>
        </w:tc>
        <w:tc>
          <w:tcPr>
            <w:tcW w:w="8640" w:type="dxa"/>
            <w:noWrap/>
            <w:tcMar>
              <w:top w:w="20" w:type="dxa"/>
              <w:left w:w="20" w:type="dxa"/>
              <w:bottom w:w="0" w:type="dxa"/>
              <w:right w:w="20" w:type="dxa"/>
            </w:tcMar>
            <w:vAlign w:val="center"/>
          </w:tcPr>
          <w:p w14:paraId="7BD3405C" w14:textId="77777777" w:rsidR="0018481D" w:rsidRPr="00B04189" w:rsidRDefault="0018481D" w:rsidP="00633A83">
            <w:pPr>
              <w:pStyle w:val="ustpww1"/>
            </w:pPr>
            <w:bookmarkStart w:id="844" w:name="_Toc178151749"/>
            <w:bookmarkStart w:id="845" w:name="_Toc207122836"/>
            <w:bookmarkStart w:id="846" w:name="_Toc207158874"/>
            <w:bookmarkStart w:id="847" w:name="_Toc300933943"/>
            <w:r w:rsidRPr="00B04189">
              <w:t>Strefa ”W” ochrony</w:t>
            </w:r>
            <w:r w:rsidR="00287CB2">
              <w:t xml:space="preserve"> </w:t>
            </w:r>
            <w:r w:rsidRPr="00AC544D">
              <w:rPr>
                <w:color w:val="000000"/>
              </w:rPr>
              <w:t>archeologicznej</w:t>
            </w:r>
            <w:bookmarkEnd w:id="844"/>
            <w:bookmarkEnd w:id="845"/>
            <w:bookmarkEnd w:id="846"/>
            <w:bookmarkEnd w:id="847"/>
            <w:r w:rsidR="009F3A97" w:rsidRPr="009F3A97">
              <w:rPr>
                <w:i/>
                <w:color w:val="FF0000"/>
              </w:rPr>
              <w:t>(obejmująca obszar położony poza granicami zmiany studium)</w:t>
            </w:r>
            <w:r w:rsidR="009F3A97">
              <w:rPr>
                <w:i/>
                <w:color w:val="FF0000"/>
              </w:rPr>
              <w:t>1</w:t>
            </w:r>
            <w:r w:rsidR="002C467C" w:rsidRPr="002C467C">
              <w:rPr>
                <w:i/>
                <w:color w:val="0070C0"/>
              </w:rPr>
              <w:t>, 2</w:t>
            </w:r>
            <w:r w:rsidR="00287CB2" w:rsidRPr="00287CB2">
              <w:rPr>
                <w:i/>
                <w:color w:val="E36C0A" w:themeColor="accent6" w:themeShade="BF"/>
              </w:rPr>
              <w:t>, 3</w:t>
            </w:r>
          </w:p>
        </w:tc>
      </w:tr>
      <w:tr w:rsidR="00291650" w:rsidRPr="00B04189" w14:paraId="167A577B" w14:textId="77777777" w:rsidTr="0018481D">
        <w:trPr>
          <w:trHeight w:val="255"/>
        </w:trPr>
        <w:tc>
          <w:tcPr>
            <w:tcW w:w="728" w:type="dxa"/>
            <w:vAlign w:val="center"/>
          </w:tcPr>
          <w:p w14:paraId="5B29A403" w14:textId="77777777" w:rsidR="00291650" w:rsidRPr="00B04189" w:rsidRDefault="00291650" w:rsidP="00F07BAC">
            <w:pPr>
              <w:pStyle w:val="Ngwekpunkt"/>
            </w:pPr>
          </w:p>
        </w:tc>
        <w:tc>
          <w:tcPr>
            <w:tcW w:w="8640" w:type="dxa"/>
            <w:noWrap/>
            <w:tcMar>
              <w:top w:w="20" w:type="dxa"/>
              <w:left w:w="20" w:type="dxa"/>
              <w:bottom w:w="0" w:type="dxa"/>
              <w:right w:w="20" w:type="dxa"/>
            </w:tcMar>
            <w:vAlign w:val="center"/>
          </w:tcPr>
          <w:p w14:paraId="6785E3A0" w14:textId="77777777" w:rsidR="00291650" w:rsidRPr="00B04189" w:rsidRDefault="0018481D" w:rsidP="00F07BAC">
            <w:r w:rsidRPr="00B04189">
              <w:t>Obejmuje stanowiska archeologiczne wyeksponowane w terenie (</w:t>
            </w:r>
            <w:proofErr w:type="spellStart"/>
            <w:r w:rsidRPr="00B04189">
              <w:t>np.grodziska</w:t>
            </w:r>
            <w:proofErr w:type="spellEnd"/>
            <w:r w:rsidRPr="00B04189">
              <w:t>). Obiekty, dla których wyznaczono strefę ”W” wyłączone są z wszelkiej działalności inwestycyjnej, która mogłaby naruszyć ich specyficzną formę. Przedsięwzięcia o charakterze rewaloryzacyjnym (odtworzenie pierwotnego kształtu), czy inne prace rekultywacyjne podejmowane na obszarze stanowisk objętych ww. strefą powinny uzyskać akceptację służb konserwatorskich i być prowadzone pod ich nadzorem.</w:t>
            </w:r>
          </w:p>
        </w:tc>
      </w:tr>
      <w:tr w:rsidR="00291650" w:rsidRPr="00B04189" w14:paraId="557EFC49" w14:textId="77777777" w:rsidTr="0018481D">
        <w:trPr>
          <w:trHeight w:val="255"/>
        </w:trPr>
        <w:tc>
          <w:tcPr>
            <w:tcW w:w="728" w:type="dxa"/>
            <w:vAlign w:val="center"/>
          </w:tcPr>
          <w:p w14:paraId="6E7AC1CD" w14:textId="77777777" w:rsidR="00291650" w:rsidRPr="00B04189" w:rsidRDefault="00291650" w:rsidP="00F07BAC">
            <w:pPr>
              <w:pStyle w:val="Nagwek1"/>
            </w:pPr>
            <w:bookmarkStart w:id="848" w:name="_Toc207080043"/>
            <w:bookmarkStart w:id="849" w:name="_Toc207080441"/>
            <w:bookmarkStart w:id="850" w:name="_Toc207122835"/>
            <w:bookmarkStart w:id="851" w:name="_Toc207157942"/>
            <w:bookmarkEnd w:id="848"/>
            <w:bookmarkEnd w:id="849"/>
            <w:bookmarkEnd w:id="850"/>
            <w:bookmarkEnd w:id="851"/>
          </w:p>
        </w:tc>
        <w:tc>
          <w:tcPr>
            <w:tcW w:w="8640" w:type="dxa"/>
            <w:noWrap/>
            <w:tcMar>
              <w:top w:w="20" w:type="dxa"/>
              <w:left w:w="20" w:type="dxa"/>
              <w:bottom w:w="0" w:type="dxa"/>
              <w:right w:w="20" w:type="dxa"/>
            </w:tcMar>
            <w:vAlign w:val="center"/>
          </w:tcPr>
          <w:p w14:paraId="7669D78C" w14:textId="77777777" w:rsidR="00291650" w:rsidRPr="00B04189" w:rsidRDefault="00291650" w:rsidP="00AC544D">
            <w:r w:rsidRPr="00B04189">
              <w:t>Strefę ”W” wyznaczono dla następujących stanowisk archeologicznych: Biestrzyków – grodzisko stożkowate wraz z wieżą mieszkalną chronologia: późne średniowiecze.</w:t>
            </w:r>
          </w:p>
        </w:tc>
      </w:tr>
      <w:tr w:rsidR="00291650" w:rsidRPr="00B04189" w14:paraId="39CFCE0D" w14:textId="77777777" w:rsidTr="0018481D">
        <w:trPr>
          <w:trHeight w:val="255"/>
        </w:trPr>
        <w:tc>
          <w:tcPr>
            <w:tcW w:w="728" w:type="dxa"/>
          </w:tcPr>
          <w:p w14:paraId="03A1620D" w14:textId="77777777" w:rsidR="00291650" w:rsidRPr="00B04189" w:rsidRDefault="00291650" w:rsidP="00F07BAC">
            <w:pPr>
              <w:pStyle w:val="Nagwekust"/>
            </w:pPr>
            <w:bookmarkStart w:id="852" w:name="_Toc207080044"/>
            <w:bookmarkStart w:id="853" w:name="_Toc207080442"/>
            <w:bookmarkStart w:id="854" w:name="_Toc207122837"/>
            <w:bookmarkStart w:id="855" w:name="_Toc207157943"/>
            <w:bookmarkEnd w:id="852"/>
            <w:bookmarkEnd w:id="853"/>
            <w:bookmarkEnd w:id="854"/>
            <w:bookmarkEnd w:id="855"/>
          </w:p>
        </w:tc>
        <w:tc>
          <w:tcPr>
            <w:tcW w:w="8640" w:type="dxa"/>
            <w:noWrap/>
            <w:tcMar>
              <w:top w:w="20" w:type="dxa"/>
              <w:left w:w="20" w:type="dxa"/>
              <w:bottom w:w="0" w:type="dxa"/>
              <w:right w:w="20" w:type="dxa"/>
            </w:tcMar>
            <w:vAlign w:val="center"/>
          </w:tcPr>
          <w:p w14:paraId="613B44EB" w14:textId="77777777" w:rsidR="00291650" w:rsidRPr="00B04189" w:rsidRDefault="00291650" w:rsidP="00F07BAC">
            <w:pPr>
              <w:pStyle w:val="ustpww1"/>
            </w:pPr>
            <w:bookmarkStart w:id="856" w:name="_Toc178151750"/>
            <w:bookmarkStart w:id="857" w:name="_Toc207122838"/>
            <w:bookmarkStart w:id="858" w:name="_Toc207158875"/>
            <w:bookmarkStart w:id="859" w:name="_Toc300933944"/>
            <w:r w:rsidRPr="00B04189">
              <w:t>Strefa ”OW” obserwacji archeologicznej o domniemanej zawartości reliktów archeologicznych w miejscowościach, których średniowieczna metryka potwierdzona jest w źródłach historycznych</w:t>
            </w:r>
            <w:bookmarkEnd w:id="856"/>
            <w:bookmarkEnd w:id="857"/>
            <w:bookmarkEnd w:id="858"/>
            <w:bookmarkEnd w:id="859"/>
          </w:p>
        </w:tc>
      </w:tr>
      <w:tr w:rsidR="00291650" w:rsidRPr="00B04189" w14:paraId="05A670DA" w14:textId="77777777" w:rsidTr="0018481D">
        <w:trPr>
          <w:trHeight w:val="255"/>
        </w:trPr>
        <w:tc>
          <w:tcPr>
            <w:tcW w:w="728" w:type="dxa"/>
          </w:tcPr>
          <w:p w14:paraId="7420AB07" w14:textId="77777777" w:rsidR="00291650" w:rsidRPr="00B04189" w:rsidRDefault="00291650" w:rsidP="00F07BAC">
            <w:pPr>
              <w:pStyle w:val="Nagwek1"/>
            </w:pPr>
          </w:p>
        </w:tc>
        <w:tc>
          <w:tcPr>
            <w:tcW w:w="8640" w:type="dxa"/>
            <w:noWrap/>
            <w:tcMar>
              <w:top w:w="20" w:type="dxa"/>
              <w:left w:w="20" w:type="dxa"/>
              <w:bottom w:w="0" w:type="dxa"/>
              <w:right w:w="20" w:type="dxa"/>
            </w:tcMar>
            <w:vAlign w:val="center"/>
          </w:tcPr>
          <w:p w14:paraId="244E115F" w14:textId="77777777" w:rsidR="00291650" w:rsidRPr="00B04189" w:rsidRDefault="00291650" w:rsidP="00F07BAC">
            <w:pPr>
              <w:pStyle w:val="Tekstpodstawowy3"/>
            </w:pPr>
            <w:r w:rsidRPr="00B04189">
              <w:t xml:space="preserve">Wszelkie inwestycje planowane na obszarach objętych strefą ”OW” powinny zostać uzgodnione z Wojewódzkim Urzędem </w:t>
            </w:r>
            <w:r w:rsidRPr="00F8217E">
              <w:rPr>
                <w:strike/>
              </w:rPr>
              <w:t>Ochrony</w:t>
            </w:r>
            <w:r w:rsidRPr="00B04189">
              <w:t xml:space="preserve"> Zabytków. </w:t>
            </w:r>
          </w:p>
          <w:p w14:paraId="61FD3DA8" w14:textId="77777777" w:rsidR="00291650" w:rsidRPr="00B04189" w:rsidRDefault="00291650" w:rsidP="00F07BAC">
            <w:r w:rsidRPr="00B04189">
              <w:t xml:space="preserve">Strefę ”OW” – obserwacji archeologicznej wyznaczono dla następujących miejscowości: Biestrzyków, Radomierzyce, Bogusławice, </w:t>
            </w:r>
            <w:r w:rsidRPr="00205C30">
              <w:rPr>
                <w:color w:val="000000"/>
              </w:rPr>
              <w:t>Groblice</w:t>
            </w:r>
            <w:r w:rsidR="002C467C" w:rsidRPr="002C467C">
              <w:rPr>
                <w:i/>
                <w:color w:val="0070C0"/>
              </w:rPr>
              <w:t>(obejmująca obszar Grodziszowa położony poza granicami zmiany studium)2</w:t>
            </w:r>
            <w:r w:rsidRPr="00B04189">
              <w:t xml:space="preserve"> Grodziszów, </w:t>
            </w:r>
            <w:r w:rsidRPr="00633A83">
              <w:rPr>
                <w:color w:val="0D0D0D"/>
              </w:rPr>
              <w:t>Kotowice,</w:t>
            </w:r>
            <w:r w:rsidRPr="00B04189">
              <w:t xml:space="preserve"> Łukaszowice, Mokry Dwór, Ozorzyce, </w:t>
            </w:r>
            <w:r w:rsidRPr="00D915C2">
              <w:rPr>
                <w:color w:val="000000"/>
              </w:rPr>
              <w:t>Radwanice</w:t>
            </w:r>
            <w:r w:rsidR="002C467C" w:rsidRPr="002C467C">
              <w:rPr>
                <w:i/>
                <w:color w:val="0070C0"/>
              </w:rPr>
              <w:t>(wykreślona w granicach zmiany studium)2</w:t>
            </w:r>
            <w:r w:rsidRPr="00B04189">
              <w:t xml:space="preserve">, Solniki, </w:t>
            </w:r>
            <w:r w:rsidR="002C467C" w:rsidRPr="002C467C">
              <w:rPr>
                <w:i/>
                <w:color w:val="0070C0"/>
              </w:rPr>
              <w:t>(</w:t>
            </w:r>
            <w:r w:rsidR="002C467C" w:rsidRPr="002C467C">
              <w:rPr>
                <w:i/>
                <w:strike/>
                <w:color w:val="0070C0"/>
              </w:rPr>
              <w:t>Siechnice</w:t>
            </w:r>
            <w:r w:rsidR="002C467C" w:rsidRPr="002C467C">
              <w:rPr>
                <w:i/>
                <w:color w:val="0070C0"/>
              </w:rPr>
              <w:t>)2</w:t>
            </w:r>
            <w:r w:rsidRPr="00B04189">
              <w:t xml:space="preserve">, Smardzów, </w:t>
            </w:r>
            <w:r w:rsidRPr="00D623A1">
              <w:rPr>
                <w:color w:val="000000"/>
              </w:rPr>
              <w:t>Sulęcin</w:t>
            </w:r>
            <w:r w:rsidRPr="00B04189">
              <w:t xml:space="preserve">, Sulimów, Święta Katarzyna, Trestno, </w:t>
            </w:r>
            <w:proofErr w:type="spellStart"/>
            <w:r w:rsidRPr="00B04189">
              <w:t>Blizanowice</w:t>
            </w:r>
            <w:proofErr w:type="spellEnd"/>
            <w:r w:rsidRPr="00B04189">
              <w:t xml:space="preserve">, Zacharzyce, </w:t>
            </w:r>
            <w:r w:rsidRPr="00633A83">
              <w:rPr>
                <w:color w:val="0D0D0D"/>
              </w:rPr>
              <w:t xml:space="preserve">Zębice, </w:t>
            </w:r>
            <w:r w:rsidR="002C467C" w:rsidRPr="002C467C">
              <w:rPr>
                <w:i/>
                <w:color w:val="0070C0"/>
              </w:rPr>
              <w:t>(</w:t>
            </w:r>
            <w:proofErr w:type="spellStart"/>
            <w:r w:rsidR="002C467C" w:rsidRPr="002C467C">
              <w:rPr>
                <w:i/>
                <w:strike/>
                <w:color w:val="0070C0"/>
              </w:rPr>
              <w:t>Prawocin</w:t>
            </w:r>
            <w:proofErr w:type="spellEnd"/>
            <w:r w:rsidR="002C467C" w:rsidRPr="002C467C">
              <w:rPr>
                <w:i/>
                <w:color w:val="0070C0"/>
              </w:rPr>
              <w:t>)2</w:t>
            </w:r>
            <w:r w:rsidRPr="00B04189">
              <w:t xml:space="preserve">, </w:t>
            </w:r>
            <w:r w:rsidRPr="005C0F17">
              <w:rPr>
                <w:color w:val="000000"/>
              </w:rPr>
              <w:t>Żerniki Wrocławskie</w:t>
            </w:r>
            <w:r w:rsidR="00D337B5" w:rsidRPr="00D337B5">
              <w:rPr>
                <w:i/>
                <w:color w:val="FF0000"/>
              </w:rPr>
              <w:t>(wykreślona w granicach zmiany studium)</w:t>
            </w:r>
            <w:r w:rsidR="00633A83">
              <w:rPr>
                <w:i/>
                <w:color w:val="FF0000"/>
              </w:rPr>
              <w:t>1</w:t>
            </w:r>
            <w:r w:rsidR="00517BE0">
              <w:t>.</w:t>
            </w:r>
          </w:p>
          <w:p w14:paraId="4B332F32" w14:textId="77777777" w:rsidR="00291650" w:rsidRPr="00B04189" w:rsidRDefault="00291650" w:rsidP="00F07BAC">
            <w:r w:rsidRPr="00B04189">
              <w:t xml:space="preserve">Na obszarze stanowisk archeologicznych nieobjętych ww. strefami ochrony konserwatorskiej prowadzenie działalności inwestycyjnej uzależnione jest od opinii służb konserwatorskich, którą potencjalny Inwestor lub osoba upoważniona zobowiązana jest uzyskać. Ponadto stanowiska te winny być uwzględniane i nanoszone w formie niezmienionej przy wykonywaniu planów i projektów szczegółowych, Nie należy </w:t>
            </w:r>
            <w:proofErr w:type="spellStart"/>
            <w:r w:rsidRPr="00B04189">
              <w:t>jednakwykluczać</w:t>
            </w:r>
            <w:proofErr w:type="spellEnd"/>
            <w:r w:rsidRPr="00B04189">
              <w:t xml:space="preserve"> możliwości, że dane, dotyczące zabytkowej zawartości stanowisk jak i ich zasięgu ulegną zmianie po przeprowadzeniu badań weryfikacyjnych.</w:t>
            </w:r>
          </w:p>
        </w:tc>
      </w:tr>
      <w:tr w:rsidR="00291650" w:rsidRPr="00B04189" w14:paraId="35198A70" w14:textId="77777777" w:rsidTr="0018481D">
        <w:trPr>
          <w:cantSplit/>
          <w:trHeight w:val="255"/>
        </w:trPr>
        <w:tc>
          <w:tcPr>
            <w:tcW w:w="728" w:type="dxa"/>
            <w:vAlign w:val="center"/>
          </w:tcPr>
          <w:p w14:paraId="5D440CF2" w14:textId="77777777" w:rsidR="00291650" w:rsidRPr="00B04189" w:rsidRDefault="00291650" w:rsidP="00F07BAC">
            <w:pPr>
              <w:pStyle w:val="Nagwekust"/>
            </w:pPr>
            <w:r w:rsidRPr="00B04189">
              <w:br w:type="page"/>
            </w:r>
          </w:p>
        </w:tc>
        <w:tc>
          <w:tcPr>
            <w:tcW w:w="8640" w:type="dxa"/>
            <w:noWrap/>
            <w:tcMar>
              <w:top w:w="20" w:type="dxa"/>
              <w:left w:w="20" w:type="dxa"/>
              <w:bottom w:w="0" w:type="dxa"/>
              <w:right w:w="20" w:type="dxa"/>
            </w:tcMar>
            <w:vAlign w:val="center"/>
          </w:tcPr>
          <w:p w14:paraId="16B19122" w14:textId="77777777" w:rsidR="00291650" w:rsidRPr="00B04189" w:rsidRDefault="00291650" w:rsidP="00F07BAC">
            <w:pPr>
              <w:pStyle w:val="ustpww1"/>
            </w:pPr>
            <w:bookmarkStart w:id="860" w:name="_Toc178151751"/>
            <w:bookmarkStart w:id="861" w:name="_Toc207122839"/>
            <w:bookmarkStart w:id="862" w:name="_Toc207158876"/>
            <w:bookmarkStart w:id="863" w:name="_Toc300933945"/>
            <w:r w:rsidRPr="00B04189">
              <w:t>Ochrona zabytków archeologicznych</w:t>
            </w:r>
            <w:bookmarkEnd w:id="860"/>
            <w:bookmarkEnd w:id="861"/>
            <w:bookmarkEnd w:id="862"/>
            <w:bookmarkEnd w:id="863"/>
          </w:p>
        </w:tc>
      </w:tr>
      <w:tr w:rsidR="00291650" w:rsidRPr="00B04189" w14:paraId="097672E2" w14:textId="77777777" w:rsidTr="0018481D">
        <w:trPr>
          <w:trHeight w:val="255"/>
        </w:trPr>
        <w:tc>
          <w:tcPr>
            <w:tcW w:w="728" w:type="dxa"/>
            <w:vAlign w:val="center"/>
          </w:tcPr>
          <w:p w14:paraId="2FE0B04C" w14:textId="77777777" w:rsidR="00291650" w:rsidRPr="00B04189" w:rsidRDefault="00291650" w:rsidP="00F07BAC"/>
        </w:tc>
        <w:tc>
          <w:tcPr>
            <w:tcW w:w="8640" w:type="dxa"/>
            <w:noWrap/>
            <w:tcMar>
              <w:top w:w="20" w:type="dxa"/>
              <w:left w:w="20" w:type="dxa"/>
              <w:bottom w:w="0" w:type="dxa"/>
              <w:right w:w="20" w:type="dxa"/>
            </w:tcMar>
            <w:vAlign w:val="center"/>
          </w:tcPr>
          <w:p w14:paraId="59D823A2" w14:textId="77777777" w:rsidR="00291650" w:rsidRPr="00B04189" w:rsidRDefault="00291650" w:rsidP="00F07BAC">
            <w:r w:rsidRPr="00B04189">
              <w:t>Na t</w:t>
            </w:r>
            <w:r w:rsidR="007B2A45" w:rsidRPr="00B04189">
              <w:t>erenie g</w:t>
            </w:r>
            <w:r w:rsidRPr="00B04189">
              <w:t xml:space="preserve">miny </w:t>
            </w:r>
            <w:r w:rsidR="007B2A45" w:rsidRPr="00B04189">
              <w:t>Siechnice</w:t>
            </w:r>
            <w:r w:rsidRPr="00B04189">
              <w:t xml:space="preserve"> znajdują się 184 stanowiska archeologiczne zawierające </w:t>
            </w:r>
            <w:r w:rsidRPr="00B04189">
              <w:lastRenderedPageBreak/>
              <w:t xml:space="preserve">materiały zabytkowe sklasyfikowane w różnych jednostkach </w:t>
            </w:r>
            <w:proofErr w:type="spellStart"/>
            <w:r w:rsidRPr="00B04189">
              <w:t>chronologiczno</w:t>
            </w:r>
            <w:proofErr w:type="spellEnd"/>
            <w:r w:rsidRPr="00B04189">
              <w:t xml:space="preserve"> o kulturowych. </w:t>
            </w:r>
          </w:p>
          <w:p w14:paraId="53DBD764" w14:textId="77777777" w:rsidR="00B369C2" w:rsidRDefault="00291650" w:rsidP="00633A83">
            <w:r w:rsidRPr="00B04189">
              <w:t>Wśród wymienionych w opracowaniu obiektów można wyróżnić kilka typów w zależności od funkcji, którą prawdopodobnie pełniły: osady, cmentarzyska ciałopalne i szkieletowe, Grodziska, skarby oraz ślady osadnictwa ( głównie pojedyncze znale</w:t>
            </w:r>
            <w:r w:rsidR="00F0302E">
              <w:t>ziska tzw. luźne czyli bez wyraź</w:t>
            </w:r>
            <w:r w:rsidRPr="00B04189">
              <w:t xml:space="preserve">nego kontekstu kulturowo – chronologicznego np.: toporki, siekierki). </w:t>
            </w:r>
            <w:r w:rsidRPr="00B04189">
              <w:br/>
              <w:t xml:space="preserve">Do najstarszych śladów pobytu grup ludzkich na obszarze pozostającym obecnie w granicach administracyjnych gminy </w:t>
            </w:r>
            <w:r w:rsidR="007B2A45" w:rsidRPr="00B04189">
              <w:t>Siechnice</w:t>
            </w:r>
            <w:r w:rsidRPr="00B04189">
              <w:t xml:space="preserve"> należą: stanowiska neolityczne (5000/4500 – 1800 lat p.n.e._ nr: </w:t>
            </w:r>
            <w:proofErr w:type="spellStart"/>
            <w:r w:rsidRPr="00B04189">
              <w:t>Iwiny</w:t>
            </w:r>
            <w:proofErr w:type="spellEnd"/>
            <w:r w:rsidRPr="00B04189">
              <w:t xml:space="preserve"> – stanowisko nr 6/36 (na mapie nr 41) – Ślad osadnictwa kultur cyklu wstęgowego; Groblice – stanowisko nr 1/1(na mapie nr 5) – Cmentarzysko szkieletowe kultury pucharów lejkowatych;; </w:t>
            </w:r>
            <w:proofErr w:type="spellStart"/>
            <w:r w:rsidRPr="00B04189">
              <w:t>Iwiny</w:t>
            </w:r>
            <w:proofErr w:type="spellEnd"/>
            <w:r w:rsidRPr="00B04189">
              <w:t xml:space="preserve"> – stanowisko nr 1/31 (na mapie nr 37), stanowisko nr 4/34 (na mapie nr 39), Siechnice stanowisko nr 7/25 (na mapie nr 94) – osady kultury pucharów lejkowatych; Radwanice stanowisko nr 3/7 (na mapie nr 72) – Ślad osadnictwa kultury ceramiki sznurowej. Kolejna epoka (epoka brązu) jest dobrze reprezentowana. Zarejestrowano obecność śladów osadnictwa ludności kultury unietyckiej (I okres epoki brązu) np.: Święta Katarzyna stanowisko nr 1/5( na mapie nr 137), Sulimów stanowisko nr 1/43 (na mapie 119) – cmentarzyska szkieletowe; tzw. kultury przedłużyckiej (II okres epoki brązu); kultury łużyckiej (III okres epoki brązu do okresu halsztackiego ok. 1300 – 400 lat p.n.e.). Wystąpiły pojedyncze znaleziska kultury pomorskiej i celtyckiej (okres halsztacki i lateński). Oprócz ww. stanowisk odkry</w:t>
            </w:r>
            <w:r w:rsidR="00F0302E">
              <w:t>to również na terenie gminy Świę</w:t>
            </w:r>
            <w:r w:rsidRPr="00B04189">
              <w:t xml:space="preserve">ta Katarzyna liczne obiekty datowane na okres trwania kultury przeworskiej (II wiek p.n.e. – V wiek n.e.) oraz okres średniowiecza (wczesne średniowiecze VI – początek XIII </w:t>
            </w:r>
            <w:proofErr w:type="spellStart"/>
            <w:r w:rsidRPr="00B04189">
              <w:t>wiek;późne</w:t>
            </w:r>
            <w:proofErr w:type="spellEnd"/>
            <w:r w:rsidRPr="00B04189">
              <w:t xml:space="preserve"> średniowiecze XIII-X wiek) Obraz osadnictwa wydaje się niepełny ze względy na utrudnienie prowadzenia badań na terenach leśnych o podmokłym gruncie( okolice Kotowic). Co nie oznacza, że mogą tam znajdować się nowe obiekty.</w:t>
            </w:r>
          </w:p>
          <w:p w14:paraId="33E2F37E" w14:textId="77777777" w:rsidR="002C467C" w:rsidRPr="002C467C" w:rsidRDefault="002C467C" w:rsidP="00633A83">
            <w:pPr>
              <w:rPr>
                <w:color w:val="0070C0"/>
              </w:rPr>
            </w:pPr>
            <w:r w:rsidRPr="002C467C">
              <w:rPr>
                <w:b/>
                <w:i/>
                <w:color w:val="0070C0"/>
              </w:rPr>
              <w:t>Wykaz stanowisk archeologicznych położonych w zmianie studium)2</w:t>
            </w:r>
          </w:p>
          <w:p w14:paraId="24A3EC49" w14:textId="77777777" w:rsidR="002C467C" w:rsidRPr="002C467C" w:rsidRDefault="002C467C" w:rsidP="002C467C">
            <w:pPr>
              <w:rPr>
                <w:b/>
                <w:i/>
                <w:color w:val="0070C0"/>
              </w:rPr>
            </w:pPr>
            <w:r>
              <w:rPr>
                <w:b/>
                <w:i/>
                <w:color w:val="0070C0"/>
              </w:rPr>
              <w:t>(</w:t>
            </w:r>
            <w:r w:rsidRPr="002C467C">
              <w:rPr>
                <w:b/>
                <w:i/>
                <w:color w:val="0070C0"/>
              </w:rPr>
              <w:t>RADWANICE</w:t>
            </w:r>
          </w:p>
          <w:p w14:paraId="3FAC793F" w14:textId="77777777" w:rsidR="002C467C" w:rsidRPr="002C467C" w:rsidRDefault="002C467C" w:rsidP="002C467C">
            <w:pPr>
              <w:rPr>
                <w:i/>
                <w:color w:val="0070C0"/>
              </w:rPr>
            </w:pPr>
            <w:r w:rsidRPr="002C467C">
              <w:rPr>
                <w:i/>
                <w:color w:val="0070C0"/>
              </w:rPr>
              <w:t>Stanowisko numer 4/8/81-29 AZP. Ślad osadnictwa chronologia: neolit.</w:t>
            </w:r>
          </w:p>
          <w:p w14:paraId="56B43FBA" w14:textId="77777777" w:rsidR="002C467C" w:rsidRPr="002C467C" w:rsidRDefault="002C467C" w:rsidP="002C467C">
            <w:pPr>
              <w:rPr>
                <w:i/>
                <w:color w:val="0070C0"/>
              </w:rPr>
            </w:pPr>
            <w:r w:rsidRPr="002C467C">
              <w:rPr>
                <w:i/>
                <w:color w:val="0070C0"/>
              </w:rPr>
              <w:t>Ślad osadnictwa chronologia: I – II okres epoki brązu?</w:t>
            </w:r>
          </w:p>
          <w:p w14:paraId="5BFD943E" w14:textId="77777777" w:rsidR="002C467C" w:rsidRPr="002C467C" w:rsidRDefault="002C467C" w:rsidP="002C467C">
            <w:pPr>
              <w:rPr>
                <w:i/>
                <w:color w:val="0070C0"/>
              </w:rPr>
            </w:pPr>
            <w:r w:rsidRPr="002C467C">
              <w:rPr>
                <w:i/>
                <w:color w:val="0070C0"/>
              </w:rPr>
              <w:t>Ślad osadnictwa kultury celtyckiej chronologia: okres lateński.</w:t>
            </w:r>
          </w:p>
          <w:p w14:paraId="2A2CE7EA" w14:textId="77777777" w:rsidR="002C467C" w:rsidRPr="002C467C" w:rsidRDefault="002C467C" w:rsidP="002C467C">
            <w:pPr>
              <w:rPr>
                <w:i/>
                <w:color w:val="0070C0"/>
              </w:rPr>
            </w:pPr>
            <w:r w:rsidRPr="002C467C">
              <w:rPr>
                <w:i/>
                <w:color w:val="0070C0"/>
              </w:rPr>
              <w:t>Ślad osadnictwa kultury przeworskiej chronologia: okres lateński.</w:t>
            </w:r>
          </w:p>
          <w:p w14:paraId="17C9CA3C" w14:textId="77777777" w:rsidR="002C467C" w:rsidRPr="002C467C" w:rsidRDefault="002C467C" w:rsidP="002C467C">
            <w:pPr>
              <w:rPr>
                <w:i/>
                <w:color w:val="0070C0"/>
              </w:rPr>
            </w:pPr>
            <w:r w:rsidRPr="002C467C">
              <w:rPr>
                <w:i/>
                <w:color w:val="0070C0"/>
              </w:rPr>
              <w:t>Osada kultury przeworskiej chronologia: okres wpływów rzymskich (II – IV wiek).</w:t>
            </w:r>
          </w:p>
          <w:p w14:paraId="33602B8D" w14:textId="77777777" w:rsidR="002C467C" w:rsidRPr="002C467C" w:rsidRDefault="002C467C" w:rsidP="002C467C">
            <w:pPr>
              <w:rPr>
                <w:i/>
                <w:color w:val="0070C0"/>
              </w:rPr>
            </w:pPr>
            <w:r w:rsidRPr="002C467C">
              <w:rPr>
                <w:i/>
                <w:color w:val="0070C0"/>
              </w:rPr>
              <w:t>Osada chronologia: wczesne średniowiecze.</w:t>
            </w:r>
          </w:p>
          <w:p w14:paraId="0B738C34" w14:textId="77777777" w:rsidR="002C467C" w:rsidRPr="002C467C" w:rsidRDefault="002C467C" w:rsidP="002C467C">
            <w:pPr>
              <w:rPr>
                <w:i/>
                <w:color w:val="0070C0"/>
              </w:rPr>
            </w:pPr>
            <w:r w:rsidRPr="002C467C">
              <w:rPr>
                <w:i/>
                <w:color w:val="0070C0"/>
              </w:rPr>
              <w:t>Osada? chronologia: późne średniowiecze.</w:t>
            </w:r>
          </w:p>
          <w:p w14:paraId="6AD66168" w14:textId="77777777" w:rsidR="002C467C" w:rsidRPr="002C467C" w:rsidRDefault="002C467C" w:rsidP="002C467C">
            <w:pPr>
              <w:rPr>
                <w:i/>
                <w:color w:val="0070C0"/>
              </w:rPr>
            </w:pPr>
            <w:r w:rsidRPr="002C467C">
              <w:rPr>
                <w:i/>
                <w:color w:val="0070C0"/>
              </w:rPr>
              <w:t>Stanowisko numer 5/9/81-29 AZP. Osada kultury pucharów lejkowatych? Chronologia: neolit.</w:t>
            </w:r>
          </w:p>
          <w:p w14:paraId="3D63CDAA" w14:textId="77777777" w:rsidR="002C467C" w:rsidRPr="002C467C" w:rsidRDefault="002C467C" w:rsidP="002C467C">
            <w:pPr>
              <w:rPr>
                <w:i/>
                <w:color w:val="0070C0"/>
              </w:rPr>
            </w:pPr>
            <w:r w:rsidRPr="002C467C">
              <w:rPr>
                <w:i/>
                <w:color w:val="0070C0"/>
              </w:rPr>
              <w:lastRenderedPageBreak/>
              <w:t>Osada chronologia: neolit.</w:t>
            </w:r>
          </w:p>
          <w:p w14:paraId="38D5C867" w14:textId="77777777" w:rsidR="002C467C" w:rsidRPr="002C467C" w:rsidRDefault="002C467C" w:rsidP="002C467C">
            <w:pPr>
              <w:rPr>
                <w:i/>
                <w:color w:val="0070C0"/>
              </w:rPr>
            </w:pPr>
            <w:r w:rsidRPr="002C467C">
              <w:rPr>
                <w:i/>
                <w:color w:val="0070C0"/>
              </w:rPr>
              <w:t>Osada kultury przeworskiej chronologia: okres lateński.</w:t>
            </w:r>
          </w:p>
          <w:p w14:paraId="7C75E27E" w14:textId="77777777" w:rsidR="002C467C" w:rsidRPr="002C467C" w:rsidRDefault="002C467C" w:rsidP="002C467C">
            <w:pPr>
              <w:rPr>
                <w:i/>
                <w:color w:val="0070C0"/>
              </w:rPr>
            </w:pPr>
            <w:r w:rsidRPr="002C467C">
              <w:rPr>
                <w:i/>
                <w:color w:val="0070C0"/>
              </w:rPr>
              <w:t>Osada kultury przeworskiej chronologia: okres wpływów rzymskich (II – IV wiek).</w:t>
            </w:r>
          </w:p>
          <w:p w14:paraId="517EFC20" w14:textId="77777777" w:rsidR="002C467C" w:rsidRPr="002C467C" w:rsidRDefault="002C467C" w:rsidP="002C467C">
            <w:pPr>
              <w:rPr>
                <w:i/>
                <w:color w:val="0070C0"/>
              </w:rPr>
            </w:pPr>
            <w:r w:rsidRPr="002C467C">
              <w:rPr>
                <w:i/>
                <w:color w:val="0070C0"/>
              </w:rPr>
              <w:t>Ślad osadnictwa chronologia: wczesne średniowiecze.</w:t>
            </w:r>
          </w:p>
          <w:p w14:paraId="0F9B3750" w14:textId="77777777" w:rsidR="002C467C" w:rsidRPr="002C467C" w:rsidRDefault="002C467C" w:rsidP="002C467C">
            <w:pPr>
              <w:rPr>
                <w:i/>
                <w:color w:val="0070C0"/>
              </w:rPr>
            </w:pPr>
            <w:r w:rsidRPr="002C467C">
              <w:rPr>
                <w:i/>
                <w:color w:val="0070C0"/>
              </w:rPr>
              <w:t>Stanowisko numer 16/20/81-29 AZP. Osada kultury przeworskiej chronologia: okres wpływów rzymskich późny.</w:t>
            </w:r>
          </w:p>
          <w:p w14:paraId="50A5A9D0" w14:textId="77777777" w:rsidR="002C467C" w:rsidRPr="002C467C" w:rsidRDefault="002C467C" w:rsidP="002C467C">
            <w:pPr>
              <w:rPr>
                <w:i/>
                <w:color w:val="0070C0"/>
              </w:rPr>
            </w:pPr>
            <w:r w:rsidRPr="002C467C">
              <w:rPr>
                <w:i/>
                <w:color w:val="0070C0"/>
              </w:rPr>
              <w:t>Osada kultury przeworskiej chronologia: okres lateński – okres wpływów rzymskich.</w:t>
            </w:r>
          </w:p>
          <w:p w14:paraId="7E7081C7" w14:textId="77777777" w:rsidR="002C467C" w:rsidRPr="002C467C" w:rsidRDefault="002C467C" w:rsidP="002C467C">
            <w:pPr>
              <w:rPr>
                <w:i/>
                <w:color w:val="0070C0"/>
              </w:rPr>
            </w:pPr>
            <w:r w:rsidRPr="002C467C">
              <w:rPr>
                <w:i/>
                <w:color w:val="0070C0"/>
              </w:rPr>
              <w:t>Ślad osadnictwa chronologia: późne średniowiecze.</w:t>
            </w:r>
          </w:p>
          <w:p w14:paraId="3D2F9ABE" w14:textId="77777777" w:rsidR="002C467C" w:rsidRPr="002C467C" w:rsidRDefault="002C467C" w:rsidP="002C467C">
            <w:pPr>
              <w:rPr>
                <w:b/>
                <w:i/>
                <w:color w:val="0070C0"/>
              </w:rPr>
            </w:pPr>
            <w:r w:rsidRPr="002C467C">
              <w:rPr>
                <w:b/>
                <w:i/>
                <w:color w:val="0070C0"/>
              </w:rPr>
              <w:t>SIECHNICE</w:t>
            </w:r>
          </w:p>
          <w:p w14:paraId="665030C8" w14:textId="77777777" w:rsidR="002C467C" w:rsidRPr="002C467C" w:rsidRDefault="002C467C" w:rsidP="002C467C">
            <w:pPr>
              <w:rPr>
                <w:i/>
                <w:color w:val="0070C0"/>
              </w:rPr>
            </w:pPr>
            <w:r w:rsidRPr="002C467C">
              <w:rPr>
                <w:i/>
                <w:color w:val="0070C0"/>
              </w:rPr>
              <w:t>Stanowisko numer 2/22/81-29 AZP. Cmentarzysko ciałopalne kultury łużyckiej chronologia: V okres epoki brązu – okres halsztacki.</w:t>
            </w:r>
          </w:p>
          <w:p w14:paraId="2D6C469E" w14:textId="77777777" w:rsidR="002C467C" w:rsidRPr="002C467C" w:rsidRDefault="002C467C" w:rsidP="002C467C">
            <w:pPr>
              <w:rPr>
                <w:i/>
                <w:color w:val="0070C0"/>
              </w:rPr>
            </w:pPr>
            <w:r w:rsidRPr="002C467C">
              <w:rPr>
                <w:i/>
                <w:color w:val="0070C0"/>
              </w:rPr>
              <w:t>Osada kultury przeworskiej chronologia: okres lateński – okres wpływów rzymskich.</w:t>
            </w:r>
          </w:p>
          <w:p w14:paraId="2DDDECB2" w14:textId="77777777" w:rsidR="002C467C" w:rsidRPr="002C467C" w:rsidRDefault="002C467C" w:rsidP="002C467C">
            <w:pPr>
              <w:rPr>
                <w:i/>
                <w:color w:val="0070C0"/>
              </w:rPr>
            </w:pPr>
            <w:r w:rsidRPr="002C467C">
              <w:rPr>
                <w:i/>
                <w:color w:val="0070C0"/>
              </w:rPr>
              <w:t>Ślad osadnictwa chronologia: pradzieje.</w:t>
            </w:r>
          </w:p>
          <w:p w14:paraId="35CE4593" w14:textId="77777777" w:rsidR="002C467C" w:rsidRPr="002C467C" w:rsidRDefault="002C467C" w:rsidP="002C467C">
            <w:pPr>
              <w:rPr>
                <w:i/>
                <w:color w:val="0070C0"/>
              </w:rPr>
            </w:pPr>
            <w:r w:rsidRPr="002C467C">
              <w:rPr>
                <w:i/>
                <w:color w:val="0070C0"/>
              </w:rPr>
              <w:t>Osada? chronologia: późne średniowiecze.</w:t>
            </w:r>
          </w:p>
          <w:p w14:paraId="454FFB3C" w14:textId="77777777" w:rsidR="002C467C" w:rsidRPr="002C467C" w:rsidRDefault="002C467C" w:rsidP="002C467C">
            <w:pPr>
              <w:rPr>
                <w:i/>
                <w:color w:val="0070C0"/>
              </w:rPr>
            </w:pPr>
            <w:r w:rsidRPr="002C467C">
              <w:rPr>
                <w:i/>
                <w:color w:val="0070C0"/>
              </w:rPr>
              <w:t>Stanowisko numer 5/24/81-29 AZP. Osada kultury przeworskiej chronologia: okres wpływów rzymskich?</w:t>
            </w:r>
          </w:p>
          <w:p w14:paraId="2865F6AE" w14:textId="77777777" w:rsidR="002C467C" w:rsidRPr="002C467C" w:rsidRDefault="002C467C" w:rsidP="002C467C">
            <w:pPr>
              <w:rPr>
                <w:i/>
                <w:color w:val="0070C0"/>
              </w:rPr>
            </w:pPr>
            <w:r w:rsidRPr="002C467C">
              <w:rPr>
                <w:i/>
                <w:color w:val="0070C0"/>
              </w:rPr>
              <w:t xml:space="preserve"> (wg dokumentacji dla obszaru AZP 82-29 jest to stanowisko numer 4/28, osada kultury łużyckiej oraz ślad osadnictwa chronologia: pradzieje).</w:t>
            </w:r>
          </w:p>
          <w:p w14:paraId="6AB5286E" w14:textId="77777777" w:rsidR="002C467C" w:rsidRPr="002C467C" w:rsidRDefault="002C467C" w:rsidP="002C467C">
            <w:pPr>
              <w:rPr>
                <w:i/>
                <w:color w:val="0070C0"/>
              </w:rPr>
            </w:pPr>
            <w:r w:rsidRPr="002C467C">
              <w:rPr>
                <w:i/>
                <w:color w:val="0070C0"/>
              </w:rPr>
              <w:t>Stanowisko numer 7/25/81-29 AZP. Osada kultury pucharów lejkowatych chronologia: neolit.</w:t>
            </w:r>
          </w:p>
          <w:p w14:paraId="42DCFF25" w14:textId="77777777" w:rsidR="002C467C" w:rsidRPr="002C467C" w:rsidRDefault="002C467C" w:rsidP="002C467C">
            <w:pPr>
              <w:rPr>
                <w:i/>
                <w:color w:val="0070C0"/>
              </w:rPr>
            </w:pPr>
            <w:r w:rsidRPr="002C467C">
              <w:rPr>
                <w:i/>
                <w:color w:val="0070C0"/>
              </w:rPr>
              <w:t>Osada kultury przeworskiej chronologia: okres wpływów rzymskich (faza młodsza)</w:t>
            </w:r>
          </w:p>
          <w:p w14:paraId="3334F998" w14:textId="77777777" w:rsidR="002C467C" w:rsidRPr="002C467C" w:rsidRDefault="002C467C" w:rsidP="002C467C">
            <w:pPr>
              <w:rPr>
                <w:i/>
                <w:color w:val="0070C0"/>
              </w:rPr>
            </w:pPr>
            <w:r w:rsidRPr="002C467C">
              <w:rPr>
                <w:i/>
                <w:color w:val="0070C0"/>
              </w:rPr>
              <w:t xml:space="preserve">Stanowisko numer 8/26/81-29 AZP. Osada chronologia: późne średniowiecze. </w:t>
            </w:r>
          </w:p>
          <w:p w14:paraId="12581D2E" w14:textId="77777777" w:rsidR="002C467C" w:rsidRPr="002C467C" w:rsidRDefault="002C467C" w:rsidP="002C467C">
            <w:pPr>
              <w:rPr>
                <w:i/>
                <w:color w:val="0070C0"/>
              </w:rPr>
            </w:pPr>
            <w:r w:rsidRPr="002C467C">
              <w:rPr>
                <w:i/>
                <w:color w:val="0070C0"/>
              </w:rPr>
              <w:t>Stanowisko numer 9/27/81-29 AZP. Osada kultury pucharów lejkowatych? Chronologia: neolit.</w:t>
            </w:r>
          </w:p>
          <w:p w14:paraId="596422D5" w14:textId="77777777" w:rsidR="002C467C" w:rsidRPr="002C467C" w:rsidRDefault="002C467C" w:rsidP="002C467C">
            <w:pPr>
              <w:rPr>
                <w:i/>
                <w:color w:val="0070C0"/>
              </w:rPr>
            </w:pPr>
            <w:r w:rsidRPr="002C467C">
              <w:rPr>
                <w:i/>
                <w:color w:val="0070C0"/>
              </w:rPr>
              <w:t>Ślad osadnictwa chronologia: pradzieje.</w:t>
            </w:r>
          </w:p>
          <w:p w14:paraId="71993D43" w14:textId="77777777" w:rsidR="002C467C" w:rsidRPr="002C467C" w:rsidRDefault="002C467C" w:rsidP="002C467C">
            <w:pPr>
              <w:rPr>
                <w:i/>
                <w:color w:val="0070C0"/>
              </w:rPr>
            </w:pPr>
            <w:r w:rsidRPr="002C467C">
              <w:rPr>
                <w:i/>
                <w:color w:val="0070C0"/>
              </w:rPr>
              <w:t>Ślad osadnictwa chronologia: późne średniowiecze.</w:t>
            </w:r>
          </w:p>
          <w:p w14:paraId="1ED02529" w14:textId="77777777" w:rsidR="002C467C" w:rsidRPr="002C467C" w:rsidRDefault="002C467C" w:rsidP="002C467C">
            <w:pPr>
              <w:rPr>
                <w:i/>
                <w:color w:val="0070C0"/>
              </w:rPr>
            </w:pPr>
            <w:r w:rsidRPr="002C467C">
              <w:rPr>
                <w:i/>
                <w:color w:val="0070C0"/>
              </w:rPr>
              <w:t>Stanowisko numer 10/28/81-29 AZP. Ślad osadnictwa chronologia: neolit.</w:t>
            </w:r>
          </w:p>
          <w:p w14:paraId="322E4613" w14:textId="77777777" w:rsidR="002C467C" w:rsidRPr="002C467C" w:rsidRDefault="002C467C" w:rsidP="002C467C">
            <w:pPr>
              <w:rPr>
                <w:i/>
                <w:color w:val="0070C0"/>
              </w:rPr>
            </w:pPr>
            <w:r w:rsidRPr="002C467C">
              <w:rPr>
                <w:i/>
                <w:color w:val="0070C0"/>
              </w:rPr>
              <w:t xml:space="preserve">Osada kultury przeworskiej chronologia: okres wpływów rzymskich. </w:t>
            </w:r>
          </w:p>
          <w:p w14:paraId="344318E0" w14:textId="77777777" w:rsidR="002C467C" w:rsidRPr="002C467C" w:rsidRDefault="002C467C" w:rsidP="002C467C">
            <w:pPr>
              <w:rPr>
                <w:i/>
                <w:color w:val="0070C0"/>
              </w:rPr>
            </w:pPr>
            <w:r w:rsidRPr="002C467C">
              <w:rPr>
                <w:i/>
                <w:color w:val="0070C0"/>
              </w:rPr>
              <w:t>Ślad osadnictwa chronologia: późne średniowiecze.</w:t>
            </w:r>
          </w:p>
          <w:p w14:paraId="0D1E1847" w14:textId="77777777" w:rsidR="002C467C" w:rsidRPr="002C467C" w:rsidRDefault="002C467C" w:rsidP="002C467C">
            <w:pPr>
              <w:rPr>
                <w:i/>
                <w:color w:val="0070C0"/>
              </w:rPr>
            </w:pPr>
            <w:r w:rsidRPr="002C467C">
              <w:rPr>
                <w:i/>
                <w:color w:val="0070C0"/>
              </w:rPr>
              <w:t>Stanowisko numer 11/29/81-29 AZP. Ślad osadnictwa chronologia: neolit.</w:t>
            </w:r>
          </w:p>
          <w:p w14:paraId="56961988" w14:textId="77777777" w:rsidR="002C467C" w:rsidRPr="002C467C" w:rsidRDefault="002C467C" w:rsidP="002C467C">
            <w:pPr>
              <w:rPr>
                <w:i/>
                <w:color w:val="0070C0"/>
              </w:rPr>
            </w:pPr>
            <w:r w:rsidRPr="002C467C">
              <w:rPr>
                <w:i/>
                <w:color w:val="0070C0"/>
              </w:rPr>
              <w:t>Osada kultury  przeworskiej? Chronologia: późny okres lateński – okres wpływów rzymskich?</w:t>
            </w:r>
          </w:p>
          <w:p w14:paraId="575E6A05" w14:textId="77777777" w:rsidR="002C467C" w:rsidRPr="002C467C" w:rsidRDefault="002C467C" w:rsidP="002C467C">
            <w:pPr>
              <w:rPr>
                <w:i/>
                <w:color w:val="0070C0"/>
              </w:rPr>
            </w:pPr>
            <w:r w:rsidRPr="002C467C">
              <w:rPr>
                <w:i/>
                <w:color w:val="0070C0"/>
              </w:rPr>
              <w:t xml:space="preserve">Stanowisko numer 12/30/81-29 AZP. Osada? chronologia: późne średniowiecze. </w:t>
            </w:r>
          </w:p>
          <w:p w14:paraId="5C162612" w14:textId="77777777" w:rsidR="002C467C" w:rsidRPr="002C467C" w:rsidRDefault="002C467C" w:rsidP="002C467C">
            <w:pPr>
              <w:rPr>
                <w:i/>
                <w:color w:val="0070C0"/>
              </w:rPr>
            </w:pPr>
            <w:r w:rsidRPr="002C467C">
              <w:rPr>
                <w:i/>
                <w:color w:val="0070C0"/>
              </w:rPr>
              <w:t>Stanowisko numer 1/63/81-30 AZP. Osada kultury łużyckiej chronologia: epoka brązu – okres halsztacki.</w:t>
            </w:r>
          </w:p>
          <w:p w14:paraId="58BF5BBA" w14:textId="77777777" w:rsidR="002C467C" w:rsidRPr="002C467C" w:rsidRDefault="002C467C" w:rsidP="002C467C">
            <w:pPr>
              <w:rPr>
                <w:i/>
                <w:color w:val="0070C0"/>
              </w:rPr>
            </w:pPr>
            <w:r w:rsidRPr="002C467C">
              <w:rPr>
                <w:i/>
                <w:color w:val="0070C0"/>
              </w:rPr>
              <w:t>Osada kultury przeworskiej chronologia: okres lateński – okres wpływów rzymskich.</w:t>
            </w:r>
          </w:p>
          <w:p w14:paraId="402ECA95" w14:textId="77777777" w:rsidR="002C467C" w:rsidRPr="002C467C" w:rsidRDefault="002C467C" w:rsidP="002C467C">
            <w:pPr>
              <w:rPr>
                <w:i/>
                <w:color w:val="0070C0"/>
              </w:rPr>
            </w:pPr>
            <w:r w:rsidRPr="002C467C">
              <w:rPr>
                <w:i/>
                <w:color w:val="0070C0"/>
              </w:rPr>
              <w:t>Stanowisko numer 21/66/81-30 AZP. Ślad osadnictwa chronologia: neolit.</w:t>
            </w:r>
          </w:p>
          <w:p w14:paraId="5E1E9210" w14:textId="77777777" w:rsidR="002C467C" w:rsidRPr="002C467C" w:rsidRDefault="002C467C" w:rsidP="002C467C">
            <w:pPr>
              <w:rPr>
                <w:i/>
                <w:color w:val="0070C0"/>
              </w:rPr>
            </w:pPr>
            <w:r w:rsidRPr="002C467C">
              <w:rPr>
                <w:i/>
                <w:color w:val="0070C0"/>
              </w:rPr>
              <w:lastRenderedPageBreak/>
              <w:t>Osada kultury przeworskiej chronologia: okres lateński – okres wpływów rzymskich.</w:t>
            </w:r>
          </w:p>
          <w:p w14:paraId="55D66B25" w14:textId="77777777" w:rsidR="002C467C" w:rsidRPr="002C467C" w:rsidRDefault="002C467C" w:rsidP="002C467C">
            <w:pPr>
              <w:rPr>
                <w:i/>
                <w:color w:val="0070C0"/>
              </w:rPr>
            </w:pPr>
            <w:r w:rsidRPr="002C467C">
              <w:rPr>
                <w:i/>
                <w:color w:val="0070C0"/>
              </w:rPr>
              <w:t>Ślad osadnictwa chronologia: IX – X wiek.</w:t>
            </w:r>
          </w:p>
          <w:p w14:paraId="1DD94389" w14:textId="77777777" w:rsidR="002C467C" w:rsidRPr="002C467C" w:rsidRDefault="002C467C" w:rsidP="002C467C">
            <w:pPr>
              <w:rPr>
                <w:i/>
                <w:color w:val="0070C0"/>
              </w:rPr>
            </w:pPr>
            <w:r w:rsidRPr="002C467C">
              <w:rPr>
                <w:i/>
                <w:color w:val="0070C0"/>
              </w:rPr>
              <w:t>Stanowisko numer 22/67/81-30 AZP. Ślad osadnictwa chronologia: pradzieje.</w:t>
            </w:r>
          </w:p>
          <w:p w14:paraId="3300911F" w14:textId="77777777" w:rsidR="002C467C" w:rsidRPr="002C467C" w:rsidRDefault="002C467C" w:rsidP="002C467C">
            <w:pPr>
              <w:rPr>
                <w:i/>
                <w:color w:val="0070C0"/>
              </w:rPr>
            </w:pPr>
            <w:r w:rsidRPr="002C467C">
              <w:rPr>
                <w:i/>
                <w:color w:val="0070C0"/>
              </w:rPr>
              <w:t>Ślad osadnictwa chronologia: wczesne średniowiecze (faza starsza).</w:t>
            </w:r>
          </w:p>
          <w:p w14:paraId="37CC2E80" w14:textId="77777777" w:rsidR="002C467C" w:rsidRPr="002C467C" w:rsidRDefault="002C467C" w:rsidP="002C467C">
            <w:pPr>
              <w:rPr>
                <w:i/>
                <w:color w:val="0070C0"/>
              </w:rPr>
            </w:pPr>
            <w:r w:rsidRPr="002C467C">
              <w:rPr>
                <w:i/>
                <w:color w:val="0070C0"/>
              </w:rPr>
              <w:t>Stanowisko numer 14/29/82-29 AZP. Osada kultury łużyckiej.</w:t>
            </w:r>
          </w:p>
          <w:p w14:paraId="2F20AEFB" w14:textId="77777777" w:rsidR="002C467C" w:rsidRPr="002C467C" w:rsidRDefault="002C467C" w:rsidP="002C467C">
            <w:pPr>
              <w:rPr>
                <w:i/>
                <w:color w:val="0070C0"/>
              </w:rPr>
            </w:pPr>
            <w:r w:rsidRPr="002C467C">
              <w:rPr>
                <w:i/>
                <w:color w:val="0070C0"/>
              </w:rPr>
              <w:t>Osada kultury przeworskiej.</w:t>
            </w:r>
          </w:p>
          <w:p w14:paraId="13E59BCB" w14:textId="77777777" w:rsidR="002C467C" w:rsidRPr="002C467C" w:rsidRDefault="002C467C" w:rsidP="002C467C">
            <w:pPr>
              <w:rPr>
                <w:i/>
                <w:color w:val="0070C0"/>
              </w:rPr>
            </w:pPr>
            <w:r w:rsidRPr="002C467C">
              <w:rPr>
                <w:i/>
                <w:color w:val="0070C0"/>
              </w:rPr>
              <w:t>Ślad osadnictwa chronologia: pradzieje.</w:t>
            </w:r>
          </w:p>
          <w:p w14:paraId="6A966E98" w14:textId="77777777" w:rsidR="002C467C" w:rsidRPr="002C467C" w:rsidRDefault="002C467C" w:rsidP="002C467C">
            <w:pPr>
              <w:rPr>
                <w:i/>
                <w:color w:val="0070C0"/>
              </w:rPr>
            </w:pPr>
            <w:r w:rsidRPr="002C467C">
              <w:rPr>
                <w:i/>
                <w:color w:val="0070C0"/>
              </w:rPr>
              <w:t>Stanowisko numer 9/91/82-30 AZP. Ślad osadnictwa kultury łużyckiej.</w:t>
            </w:r>
          </w:p>
          <w:p w14:paraId="281DB1BC" w14:textId="77777777" w:rsidR="002C467C" w:rsidRPr="002C467C" w:rsidRDefault="002C467C" w:rsidP="002C467C">
            <w:pPr>
              <w:rPr>
                <w:i/>
                <w:color w:val="0070C0"/>
              </w:rPr>
            </w:pPr>
            <w:r w:rsidRPr="002C467C">
              <w:rPr>
                <w:i/>
                <w:color w:val="0070C0"/>
              </w:rPr>
              <w:t>Stanowisko numer 10/92/82-30 AZP. Ślad osadnictwa chronologia: pradzieje.</w:t>
            </w:r>
          </w:p>
          <w:p w14:paraId="16383E15" w14:textId="77777777" w:rsidR="002C467C" w:rsidRPr="002C467C" w:rsidRDefault="002C467C" w:rsidP="002C467C">
            <w:pPr>
              <w:rPr>
                <w:i/>
                <w:color w:val="0070C0"/>
              </w:rPr>
            </w:pPr>
            <w:r w:rsidRPr="002C467C">
              <w:rPr>
                <w:i/>
                <w:color w:val="0070C0"/>
              </w:rPr>
              <w:t>Ślad osadnictwa chronologia: średniowiecze.</w:t>
            </w:r>
          </w:p>
          <w:p w14:paraId="06B27BBB" w14:textId="77777777" w:rsidR="002C467C" w:rsidRPr="002C467C" w:rsidRDefault="002C467C" w:rsidP="002C467C">
            <w:pPr>
              <w:rPr>
                <w:i/>
                <w:color w:val="0070C0"/>
              </w:rPr>
            </w:pPr>
            <w:r w:rsidRPr="002C467C">
              <w:rPr>
                <w:i/>
                <w:color w:val="0070C0"/>
              </w:rPr>
              <w:t>Stanowisko numer 11/93/82-30 AZP. Ślad osadnictwa chronologia: neolit.</w:t>
            </w:r>
          </w:p>
          <w:p w14:paraId="08416F15" w14:textId="77777777" w:rsidR="002C467C" w:rsidRPr="002C467C" w:rsidRDefault="002C467C" w:rsidP="002C467C">
            <w:pPr>
              <w:rPr>
                <w:i/>
                <w:color w:val="0070C0"/>
              </w:rPr>
            </w:pPr>
            <w:r w:rsidRPr="002C467C">
              <w:rPr>
                <w:i/>
                <w:color w:val="0070C0"/>
              </w:rPr>
              <w:t>Ślad osadnictwa chronologia: pradzieje.</w:t>
            </w:r>
          </w:p>
          <w:p w14:paraId="514F2A4E" w14:textId="77777777" w:rsidR="002C467C" w:rsidRPr="002C467C" w:rsidRDefault="002C467C" w:rsidP="002C467C">
            <w:pPr>
              <w:rPr>
                <w:b/>
                <w:i/>
                <w:color w:val="0070C0"/>
              </w:rPr>
            </w:pPr>
            <w:r w:rsidRPr="002C467C">
              <w:rPr>
                <w:b/>
                <w:i/>
                <w:color w:val="0070C0"/>
              </w:rPr>
              <w:t>PRAWOCIN</w:t>
            </w:r>
          </w:p>
          <w:p w14:paraId="6516DC95" w14:textId="77777777" w:rsidR="002C467C" w:rsidRPr="002C467C" w:rsidRDefault="002C467C" w:rsidP="002C467C">
            <w:pPr>
              <w:rPr>
                <w:i/>
                <w:color w:val="0070C0"/>
              </w:rPr>
            </w:pPr>
            <w:r w:rsidRPr="002C467C">
              <w:rPr>
                <w:i/>
                <w:color w:val="0070C0"/>
              </w:rPr>
              <w:t xml:space="preserve">Stanowisko numer 15/30/82-29 AZP. Ślad osadnictwa kultury łużyckiej chronologia: okres </w:t>
            </w:r>
            <w:proofErr w:type="spellStart"/>
            <w:r w:rsidRPr="002C467C">
              <w:rPr>
                <w:i/>
                <w:color w:val="0070C0"/>
              </w:rPr>
              <w:t>halsztadzki</w:t>
            </w:r>
            <w:proofErr w:type="spellEnd"/>
            <w:r w:rsidRPr="002C467C">
              <w:rPr>
                <w:i/>
                <w:color w:val="0070C0"/>
              </w:rPr>
              <w:t>?</w:t>
            </w:r>
          </w:p>
          <w:p w14:paraId="39192FB3" w14:textId="77777777" w:rsidR="002C467C" w:rsidRPr="002C467C" w:rsidRDefault="002C467C" w:rsidP="002C467C">
            <w:pPr>
              <w:rPr>
                <w:i/>
                <w:color w:val="0070C0"/>
              </w:rPr>
            </w:pPr>
            <w:r w:rsidRPr="002C467C">
              <w:rPr>
                <w:i/>
                <w:color w:val="0070C0"/>
              </w:rPr>
              <w:t>Ślad osadnictwa chronologia pradzieje.</w:t>
            </w:r>
          </w:p>
          <w:p w14:paraId="1647AB44" w14:textId="77777777" w:rsidR="002C467C" w:rsidRPr="002C467C" w:rsidRDefault="002C467C" w:rsidP="002C467C">
            <w:pPr>
              <w:rPr>
                <w:i/>
                <w:color w:val="0070C0"/>
              </w:rPr>
            </w:pPr>
            <w:r w:rsidRPr="002C467C">
              <w:rPr>
                <w:i/>
                <w:color w:val="0070C0"/>
              </w:rPr>
              <w:t>Ślad osadnictwa chronologia: średniowiecze.</w:t>
            </w:r>
          </w:p>
          <w:p w14:paraId="5681FCE2" w14:textId="77777777" w:rsidR="002C467C" w:rsidRPr="002C467C" w:rsidRDefault="002C467C" w:rsidP="002C467C">
            <w:pPr>
              <w:rPr>
                <w:i/>
                <w:color w:val="0070C0"/>
              </w:rPr>
            </w:pPr>
            <w:r w:rsidRPr="002C467C">
              <w:rPr>
                <w:i/>
                <w:color w:val="0070C0"/>
              </w:rPr>
              <w:t>Stanowisko numer 6/90/82-30 AZP. Cmentarzysko kultury przedłużyckiej chronologia: LL okres epoki brązu.</w:t>
            </w:r>
          </w:p>
          <w:p w14:paraId="53CF583F" w14:textId="77777777" w:rsidR="002C467C" w:rsidRPr="002C467C" w:rsidRDefault="002C467C" w:rsidP="002C467C">
            <w:pPr>
              <w:rPr>
                <w:i/>
                <w:color w:val="0070C0"/>
              </w:rPr>
            </w:pPr>
            <w:r w:rsidRPr="002C467C">
              <w:rPr>
                <w:i/>
                <w:color w:val="0070C0"/>
              </w:rPr>
              <w:t>Osada chronologia: epoka brązu.</w:t>
            </w:r>
          </w:p>
          <w:p w14:paraId="5479432D" w14:textId="77777777" w:rsidR="002C467C" w:rsidRPr="002C467C" w:rsidRDefault="002C467C" w:rsidP="002C467C">
            <w:pPr>
              <w:rPr>
                <w:i/>
                <w:color w:val="0070C0"/>
              </w:rPr>
            </w:pPr>
            <w:r w:rsidRPr="002C467C">
              <w:rPr>
                <w:i/>
                <w:color w:val="0070C0"/>
              </w:rPr>
              <w:t>Osada chronologia: wczesne średniowiecze.</w:t>
            </w:r>
          </w:p>
          <w:p w14:paraId="4B12EA77" w14:textId="77777777" w:rsidR="002C467C" w:rsidRPr="002C467C" w:rsidRDefault="002C467C" w:rsidP="002C467C">
            <w:pPr>
              <w:rPr>
                <w:i/>
                <w:color w:val="0070C0"/>
              </w:rPr>
            </w:pPr>
            <w:r w:rsidRPr="002C467C">
              <w:rPr>
                <w:i/>
                <w:color w:val="0070C0"/>
              </w:rPr>
              <w:t>Stanowisko numer 3/27/82-29 AZP. Ślad osadnictwa chronologia: pradzieje.</w:t>
            </w:r>
          </w:p>
          <w:p w14:paraId="2FB9BE42" w14:textId="77777777" w:rsidR="002C467C" w:rsidRPr="002C467C" w:rsidRDefault="002C467C" w:rsidP="002C467C">
            <w:pPr>
              <w:rPr>
                <w:i/>
                <w:color w:val="0070C0"/>
              </w:rPr>
            </w:pPr>
            <w:r w:rsidRPr="002C467C">
              <w:rPr>
                <w:i/>
                <w:color w:val="0070C0"/>
              </w:rPr>
              <w:t>Stanowisko numer 2/26/82-29 AZP. Osada kultury łużyckiej.</w:t>
            </w:r>
          </w:p>
          <w:p w14:paraId="03C4BA74" w14:textId="77777777" w:rsidR="002C467C" w:rsidRPr="002C467C" w:rsidRDefault="002C467C" w:rsidP="002C467C">
            <w:pPr>
              <w:rPr>
                <w:i/>
                <w:color w:val="0070C0"/>
              </w:rPr>
            </w:pPr>
            <w:r w:rsidRPr="002C467C">
              <w:rPr>
                <w:i/>
                <w:color w:val="0070C0"/>
              </w:rPr>
              <w:t>Ślad osadnictwa chronologia: wczesne średniowiecze.</w:t>
            </w:r>
          </w:p>
          <w:p w14:paraId="2D31AAC4" w14:textId="77777777" w:rsidR="002C467C" w:rsidRPr="002C467C" w:rsidRDefault="002C467C" w:rsidP="002C467C">
            <w:pPr>
              <w:rPr>
                <w:b/>
                <w:i/>
                <w:color w:val="0070C0"/>
              </w:rPr>
            </w:pPr>
            <w:r w:rsidRPr="002C467C">
              <w:rPr>
                <w:b/>
                <w:i/>
                <w:color w:val="0070C0"/>
              </w:rPr>
              <w:t>ZĘBICE</w:t>
            </w:r>
          </w:p>
          <w:p w14:paraId="6570E4A3" w14:textId="77777777" w:rsidR="002C467C" w:rsidRPr="002C467C" w:rsidRDefault="002C467C" w:rsidP="002C467C">
            <w:pPr>
              <w:rPr>
                <w:i/>
                <w:color w:val="0070C0"/>
              </w:rPr>
            </w:pPr>
            <w:r w:rsidRPr="002C467C">
              <w:rPr>
                <w:i/>
                <w:color w:val="0070C0"/>
              </w:rPr>
              <w:t>Stanowisko numer 4/84/82-29 AZP. Ślad osadnictwa chronologia: późne średniowiecze.</w:t>
            </w:r>
          </w:p>
          <w:p w14:paraId="37002D56" w14:textId="77777777" w:rsidR="002C467C" w:rsidRPr="002C467C" w:rsidRDefault="002C467C" w:rsidP="002C467C">
            <w:pPr>
              <w:rPr>
                <w:i/>
                <w:color w:val="0070C0"/>
              </w:rPr>
            </w:pPr>
            <w:r w:rsidRPr="002C467C">
              <w:rPr>
                <w:i/>
                <w:color w:val="0070C0"/>
              </w:rPr>
              <w:t>Stanowisko numer 5/85/82-29 AZP. Ślad osadnictwa chronologia: pradzieje.</w:t>
            </w:r>
          </w:p>
          <w:p w14:paraId="1CD81A34" w14:textId="77777777" w:rsidR="002C467C" w:rsidRPr="002C467C" w:rsidRDefault="002C467C" w:rsidP="002C467C">
            <w:pPr>
              <w:rPr>
                <w:i/>
                <w:color w:val="0070C0"/>
              </w:rPr>
            </w:pPr>
            <w:r w:rsidRPr="002C467C">
              <w:rPr>
                <w:i/>
                <w:color w:val="0070C0"/>
              </w:rPr>
              <w:t>Ślad osadnictwa chronologia: wczesne średniowiecze (faza młodsza).</w:t>
            </w:r>
          </w:p>
          <w:p w14:paraId="29720E31" w14:textId="77777777" w:rsidR="002C467C" w:rsidRPr="002C467C" w:rsidRDefault="002C467C" w:rsidP="002C467C">
            <w:pPr>
              <w:rPr>
                <w:i/>
                <w:color w:val="0070C0"/>
              </w:rPr>
            </w:pPr>
            <w:r w:rsidRPr="002C467C">
              <w:rPr>
                <w:i/>
                <w:color w:val="0070C0"/>
              </w:rPr>
              <w:t>Stanowisko numer 17/113/82-29 AZP. Ślad osadnictwa chronologia: epoka kamienia.</w:t>
            </w:r>
          </w:p>
          <w:p w14:paraId="1797245A" w14:textId="77777777" w:rsidR="002C467C" w:rsidRPr="002C467C" w:rsidRDefault="002C467C" w:rsidP="002C467C">
            <w:pPr>
              <w:rPr>
                <w:i/>
                <w:color w:val="0070C0"/>
              </w:rPr>
            </w:pPr>
            <w:r w:rsidRPr="002C467C">
              <w:rPr>
                <w:i/>
                <w:color w:val="0070C0"/>
              </w:rPr>
              <w:t>Ślad osadnictwa chronologia: średniowiecze.</w:t>
            </w:r>
          </w:p>
          <w:p w14:paraId="1C5A4D2A" w14:textId="77777777" w:rsidR="002C467C" w:rsidRPr="002C467C" w:rsidRDefault="002C467C" w:rsidP="002C467C">
            <w:pPr>
              <w:rPr>
                <w:b/>
                <w:i/>
                <w:color w:val="0070C0"/>
              </w:rPr>
            </w:pPr>
            <w:r w:rsidRPr="002C467C">
              <w:rPr>
                <w:b/>
                <w:i/>
                <w:color w:val="0070C0"/>
              </w:rPr>
              <w:t>GRODZISZÓW</w:t>
            </w:r>
          </w:p>
          <w:p w14:paraId="4F4F0E23" w14:textId="77777777" w:rsidR="002C467C" w:rsidRPr="002C467C" w:rsidRDefault="002C467C" w:rsidP="002C467C">
            <w:pPr>
              <w:rPr>
                <w:i/>
                <w:color w:val="0070C0"/>
              </w:rPr>
            </w:pPr>
            <w:r w:rsidRPr="002C467C">
              <w:rPr>
                <w:i/>
                <w:color w:val="0070C0"/>
              </w:rPr>
              <w:t>Stanowisko 5/28/82-30 AZP. Ślad osadnictwa chronologia: pradzieje.</w:t>
            </w:r>
          </w:p>
          <w:p w14:paraId="26DE324D" w14:textId="77777777" w:rsidR="002C467C" w:rsidRPr="002C467C" w:rsidRDefault="002C467C" w:rsidP="002C467C">
            <w:pPr>
              <w:rPr>
                <w:i/>
                <w:color w:val="0070C0"/>
              </w:rPr>
            </w:pPr>
            <w:r w:rsidRPr="002C467C">
              <w:rPr>
                <w:i/>
                <w:color w:val="0070C0"/>
              </w:rPr>
              <w:t>Ślad osadnictwa chronologia: późne średniowiecze.</w:t>
            </w:r>
          </w:p>
          <w:p w14:paraId="353C88CB" w14:textId="77777777" w:rsidR="002C467C" w:rsidRPr="002C467C" w:rsidRDefault="002C467C" w:rsidP="002C467C">
            <w:pPr>
              <w:rPr>
                <w:i/>
                <w:color w:val="0070C0"/>
              </w:rPr>
            </w:pPr>
            <w:r w:rsidRPr="002C467C">
              <w:rPr>
                <w:i/>
                <w:color w:val="0070C0"/>
              </w:rPr>
              <w:t>Stanowisko 8/31/82-30 AZP. Ślad osadnictwa chronologia: neolit.</w:t>
            </w:r>
          </w:p>
          <w:p w14:paraId="6E589EE6" w14:textId="77777777" w:rsidR="002C467C" w:rsidRPr="002C467C" w:rsidRDefault="002C467C" w:rsidP="002C467C">
            <w:pPr>
              <w:rPr>
                <w:i/>
                <w:color w:val="0070C0"/>
              </w:rPr>
            </w:pPr>
            <w:r w:rsidRPr="002C467C">
              <w:rPr>
                <w:i/>
                <w:color w:val="0070C0"/>
              </w:rPr>
              <w:lastRenderedPageBreak/>
              <w:t>Ślad osadnictwa kultury łużyckiej.</w:t>
            </w:r>
          </w:p>
          <w:p w14:paraId="58D4BE83" w14:textId="77777777" w:rsidR="002C467C" w:rsidRPr="002C467C" w:rsidRDefault="002C467C" w:rsidP="002C467C">
            <w:pPr>
              <w:rPr>
                <w:i/>
                <w:color w:val="0070C0"/>
              </w:rPr>
            </w:pPr>
            <w:r w:rsidRPr="002C467C">
              <w:rPr>
                <w:i/>
                <w:color w:val="0070C0"/>
              </w:rPr>
              <w:t>Ślad osadnictwa chronologia: pradzieje.</w:t>
            </w:r>
          </w:p>
          <w:p w14:paraId="749D8339" w14:textId="77777777" w:rsidR="002C467C" w:rsidRPr="002C467C" w:rsidRDefault="002C467C" w:rsidP="002C467C">
            <w:pPr>
              <w:rPr>
                <w:i/>
                <w:color w:val="0070C0"/>
              </w:rPr>
            </w:pPr>
            <w:r w:rsidRPr="002C467C">
              <w:rPr>
                <w:i/>
                <w:color w:val="0070C0"/>
              </w:rPr>
              <w:t>Ślad osadnictwa chronologia: wczesne średniowiecze (faza młodsza)</w:t>
            </w:r>
          </w:p>
          <w:p w14:paraId="59C02787" w14:textId="77777777" w:rsidR="002C467C" w:rsidRPr="002C467C" w:rsidRDefault="002C467C" w:rsidP="002C467C">
            <w:pPr>
              <w:rPr>
                <w:i/>
                <w:color w:val="0070C0"/>
              </w:rPr>
            </w:pPr>
            <w:r w:rsidRPr="002C467C">
              <w:rPr>
                <w:i/>
                <w:color w:val="0070C0"/>
              </w:rPr>
              <w:t>Stanowisko numer 9/32/82-30 AZP. Ślad osadnictwa chronologia: pradzieje.)2</w:t>
            </w:r>
          </w:p>
          <w:p w14:paraId="3BB94FC4" w14:textId="77777777" w:rsidR="00287CB2" w:rsidRPr="00287CB2" w:rsidRDefault="00287CB2" w:rsidP="00287CB2">
            <w:pPr>
              <w:rPr>
                <w:i/>
                <w:color w:val="E36C0A" w:themeColor="accent6" w:themeShade="BF"/>
              </w:rPr>
            </w:pPr>
            <w:r w:rsidRPr="00287CB2">
              <w:rPr>
                <w:i/>
                <w:color w:val="E36C0A" w:themeColor="accent6" w:themeShade="BF"/>
              </w:rPr>
              <w:t>(</w:t>
            </w:r>
            <w:r w:rsidRPr="00287CB2">
              <w:rPr>
                <w:b/>
                <w:i/>
                <w:color w:val="E36C0A" w:themeColor="accent6" w:themeShade="BF"/>
              </w:rPr>
              <w:t>GROBLICE</w:t>
            </w:r>
          </w:p>
          <w:p w14:paraId="4F35F75B" w14:textId="77777777" w:rsidR="00287CB2" w:rsidRPr="00287CB2" w:rsidRDefault="00287CB2" w:rsidP="00287CB2">
            <w:pPr>
              <w:rPr>
                <w:i/>
                <w:color w:val="E36C0A" w:themeColor="accent6" w:themeShade="BF"/>
              </w:rPr>
            </w:pPr>
            <w:r w:rsidRPr="00287CB2">
              <w:rPr>
                <w:i/>
                <w:color w:val="E36C0A" w:themeColor="accent6" w:themeShade="BF"/>
              </w:rPr>
              <w:t>Stanowisko numer 7/7/82-30 AZP. Ślad osadnictwa chronologia: neolit.</w:t>
            </w:r>
          </w:p>
          <w:p w14:paraId="645F4023" w14:textId="77777777" w:rsidR="00287CB2" w:rsidRPr="00287CB2" w:rsidRDefault="00287CB2" w:rsidP="00287CB2">
            <w:pPr>
              <w:rPr>
                <w:i/>
                <w:color w:val="E36C0A" w:themeColor="accent6" w:themeShade="BF"/>
              </w:rPr>
            </w:pPr>
            <w:r w:rsidRPr="00287CB2">
              <w:rPr>
                <w:i/>
                <w:color w:val="E36C0A" w:themeColor="accent6" w:themeShade="BF"/>
              </w:rPr>
              <w:t>Ślad kultury łużyckiej.</w:t>
            </w:r>
          </w:p>
          <w:p w14:paraId="352C7600" w14:textId="77777777" w:rsidR="00287CB2" w:rsidRPr="00287CB2" w:rsidRDefault="00287CB2" w:rsidP="00287CB2">
            <w:pPr>
              <w:rPr>
                <w:i/>
                <w:color w:val="E36C0A" w:themeColor="accent6" w:themeShade="BF"/>
              </w:rPr>
            </w:pPr>
            <w:r w:rsidRPr="00287CB2">
              <w:rPr>
                <w:i/>
                <w:color w:val="E36C0A" w:themeColor="accent6" w:themeShade="BF"/>
              </w:rPr>
              <w:t>Ślad osadnictwa chronologia: pradzieje.</w:t>
            </w:r>
          </w:p>
          <w:p w14:paraId="05B7BE70" w14:textId="77777777" w:rsidR="00287CB2" w:rsidRPr="00287CB2" w:rsidRDefault="00287CB2" w:rsidP="00287CB2">
            <w:pPr>
              <w:rPr>
                <w:i/>
                <w:color w:val="E36C0A" w:themeColor="accent6" w:themeShade="BF"/>
              </w:rPr>
            </w:pPr>
            <w:r w:rsidRPr="00287CB2">
              <w:rPr>
                <w:i/>
                <w:color w:val="E36C0A" w:themeColor="accent6" w:themeShade="BF"/>
              </w:rPr>
              <w:t>Ślad osadnictwa chronologia: wczesne średniowiecze (faza młodsza)</w:t>
            </w:r>
          </w:p>
          <w:p w14:paraId="75117965" w14:textId="77777777" w:rsidR="00287CB2" w:rsidRPr="00287CB2" w:rsidRDefault="00287CB2" w:rsidP="00287CB2">
            <w:pPr>
              <w:rPr>
                <w:i/>
                <w:color w:val="E36C0A" w:themeColor="accent6" w:themeShade="BF"/>
              </w:rPr>
            </w:pPr>
            <w:r w:rsidRPr="00287CB2">
              <w:rPr>
                <w:i/>
                <w:color w:val="E36C0A" w:themeColor="accent6" w:themeShade="BF"/>
              </w:rPr>
              <w:t>Ślad osadnictwa chronologia: średniowiecze.</w:t>
            </w:r>
          </w:p>
          <w:p w14:paraId="3A6B0610" w14:textId="77777777" w:rsidR="00287CB2" w:rsidRPr="00287CB2" w:rsidRDefault="00287CB2" w:rsidP="00287CB2">
            <w:pPr>
              <w:rPr>
                <w:i/>
                <w:color w:val="E36C0A" w:themeColor="accent6" w:themeShade="BF"/>
              </w:rPr>
            </w:pPr>
            <w:r w:rsidRPr="00287CB2">
              <w:rPr>
                <w:i/>
                <w:color w:val="E36C0A" w:themeColor="accent6" w:themeShade="BF"/>
              </w:rPr>
              <w:t>Stanowisko numer 8/8/82-30 AZP. Ślad osadnictwa chronologia: pradzieje.</w:t>
            </w:r>
          </w:p>
          <w:p w14:paraId="36D45CB8" w14:textId="77777777" w:rsidR="00287CB2" w:rsidRPr="00287CB2" w:rsidRDefault="00287CB2" w:rsidP="00287CB2">
            <w:pPr>
              <w:rPr>
                <w:i/>
                <w:color w:val="E36C0A" w:themeColor="accent6" w:themeShade="BF"/>
              </w:rPr>
            </w:pPr>
            <w:r w:rsidRPr="00287CB2">
              <w:rPr>
                <w:i/>
                <w:color w:val="E36C0A" w:themeColor="accent6" w:themeShade="BF"/>
              </w:rPr>
              <w:t>Ślad osadnictwa chronologia: wczesne średniowiecze.</w:t>
            </w:r>
          </w:p>
          <w:p w14:paraId="0BF5CE92" w14:textId="77777777" w:rsidR="00287CB2" w:rsidRPr="00287CB2" w:rsidRDefault="00287CB2" w:rsidP="00287CB2">
            <w:pPr>
              <w:rPr>
                <w:i/>
                <w:color w:val="E36C0A" w:themeColor="accent6" w:themeShade="BF"/>
              </w:rPr>
            </w:pPr>
            <w:r w:rsidRPr="00287CB2">
              <w:rPr>
                <w:i/>
                <w:color w:val="E36C0A" w:themeColor="accent6" w:themeShade="BF"/>
              </w:rPr>
              <w:t>Stanowisko numer 9/9/82-30 AZP. Ślad osadnictwa kultury łużyckiej.</w:t>
            </w:r>
          </w:p>
          <w:p w14:paraId="700274B4" w14:textId="77777777" w:rsidR="00287CB2" w:rsidRPr="00287CB2" w:rsidRDefault="00287CB2" w:rsidP="00287CB2">
            <w:pPr>
              <w:rPr>
                <w:i/>
                <w:color w:val="E36C0A" w:themeColor="accent6" w:themeShade="BF"/>
              </w:rPr>
            </w:pPr>
            <w:r w:rsidRPr="00287CB2">
              <w:rPr>
                <w:i/>
                <w:color w:val="E36C0A" w:themeColor="accent6" w:themeShade="BF"/>
              </w:rPr>
              <w:t>Ślad osadnictwa kultury przeworskiej chronologia: okres wpływów rzymskich.</w:t>
            </w:r>
          </w:p>
          <w:p w14:paraId="29440A0A" w14:textId="77777777" w:rsidR="00287CB2" w:rsidRPr="00287CB2" w:rsidRDefault="00287CB2" w:rsidP="00287CB2">
            <w:pPr>
              <w:rPr>
                <w:i/>
                <w:color w:val="E36C0A" w:themeColor="accent6" w:themeShade="BF"/>
              </w:rPr>
            </w:pPr>
            <w:proofErr w:type="spellStart"/>
            <w:r w:rsidRPr="00287CB2">
              <w:rPr>
                <w:i/>
                <w:color w:val="E36C0A" w:themeColor="accent6" w:themeShade="BF"/>
              </w:rPr>
              <w:t>Slad</w:t>
            </w:r>
            <w:proofErr w:type="spellEnd"/>
            <w:r w:rsidRPr="00287CB2">
              <w:rPr>
                <w:i/>
                <w:color w:val="E36C0A" w:themeColor="accent6" w:themeShade="BF"/>
              </w:rPr>
              <w:t xml:space="preserve"> osadnictwa chronologia: pradzieje.</w:t>
            </w:r>
          </w:p>
          <w:p w14:paraId="3241E3CC" w14:textId="77777777" w:rsidR="00287CB2" w:rsidRPr="00287CB2" w:rsidRDefault="00287CB2" w:rsidP="00287CB2">
            <w:pPr>
              <w:rPr>
                <w:i/>
                <w:color w:val="E36C0A" w:themeColor="accent6" w:themeShade="BF"/>
              </w:rPr>
            </w:pPr>
            <w:r w:rsidRPr="00287CB2">
              <w:rPr>
                <w:i/>
                <w:color w:val="E36C0A" w:themeColor="accent6" w:themeShade="BF"/>
              </w:rPr>
              <w:t>Ślad osadnictwa chronologia: późne średniowiecze.</w:t>
            </w:r>
          </w:p>
          <w:p w14:paraId="24CCCB7F" w14:textId="77777777" w:rsidR="00287CB2" w:rsidRPr="00287CB2" w:rsidRDefault="00287CB2" w:rsidP="00287CB2">
            <w:pPr>
              <w:rPr>
                <w:i/>
                <w:color w:val="E36C0A" w:themeColor="accent6" w:themeShade="BF"/>
              </w:rPr>
            </w:pPr>
            <w:r w:rsidRPr="00287CB2">
              <w:rPr>
                <w:i/>
                <w:color w:val="E36C0A" w:themeColor="accent6" w:themeShade="BF"/>
              </w:rPr>
              <w:t>Stanowisko numer 10/10/82-30 AZP. Osada kultury przeworskiej chronologia: okres wpływów rzymskich.</w:t>
            </w:r>
          </w:p>
          <w:p w14:paraId="5FA79E6D" w14:textId="77777777" w:rsidR="00287CB2" w:rsidRPr="00287CB2" w:rsidRDefault="00287CB2" w:rsidP="00287CB2">
            <w:pPr>
              <w:rPr>
                <w:i/>
                <w:color w:val="E36C0A" w:themeColor="accent6" w:themeShade="BF"/>
              </w:rPr>
            </w:pPr>
            <w:r w:rsidRPr="00287CB2">
              <w:rPr>
                <w:i/>
                <w:color w:val="E36C0A" w:themeColor="accent6" w:themeShade="BF"/>
              </w:rPr>
              <w:t>Ślad osadnictwa chronologia: pradzieje.</w:t>
            </w:r>
          </w:p>
          <w:p w14:paraId="3C75ACE4" w14:textId="77777777" w:rsidR="002C467C" w:rsidRPr="00B04189" w:rsidRDefault="00287CB2" w:rsidP="00287CB2">
            <w:r w:rsidRPr="00287CB2">
              <w:rPr>
                <w:i/>
                <w:color w:val="E36C0A" w:themeColor="accent6" w:themeShade="BF"/>
              </w:rPr>
              <w:t>Ślad osadnictwa chronologia: późne średniowiecze.)3</w:t>
            </w:r>
          </w:p>
        </w:tc>
      </w:tr>
      <w:tr w:rsidR="0018481D" w:rsidRPr="00B04189" w14:paraId="4C1AB1A1" w14:textId="77777777" w:rsidTr="0018481D">
        <w:trPr>
          <w:trHeight w:val="255"/>
        </w:trPr>
        <w:tc>
          <w:tcPr>
            <w:tcW w:w="728" w:type="dxa"/>
            <w:vAlign w:val="center"/>
          </w:tcPr>
          <w:p w14:paraId="20220997" w14:textId="77777777" w:rsidR="0018481D" w:rsidRPr="00B04189" w:rsidRDefault="0018481D" w:rsidP="00F07BAC">
            <w:pPr>
              <w:pStyle w:val="Nagwekust"/>
            </w:pPr>
          </w:p>
        </w:tc>
        <w:tc>
          <w:tcPr>
            <w:tcW w:w="8640" w:type="dxa"/>
            <w:noWrap/>
            <w:tcMar>
              <w:top w:w="20" w:type="dxa"/>
              <w:left w:w="20" w:type="dxa"/>
              <w:bottom w:w="0" w:type="dxa"/>
              <w:right w:w="20" w:type="dxa"/>
            </w:tcMar>
            <w:vAlign w:val="center"/>
          </w:tcPr>
          <w:p w14:paraId="54D6B641" w14:textId="77777777" w:rsidR="0018481D" w:rsidRPr="00B04189" w:rsidRDefault="0018481D" w:rsidP="00F07BAC">
            <w:pPr>
              <w:pStyle w:val="ustpww1"/>
            </w:pPr>
            <w:bookmarkStart w:id="864" w:name="_Toc178151752"/>
            <w:bookmarkStart w:id="865" w:name="_Toc207122841"/>
            <w:bookmarkStart w:id="866" w:name="_Toc207158877"/>
            <w:bookmarkStart w:id="867" w:name="_Toc300933946"/>
            <w:r w:rsidRPr="00B04189">
              <w:t>Strefy ochrony zabytkowych układów zieleni kształtowanej – parki, cmentarze, aleje.</w:t>
            </w:r>
            <w:bookmarkEnd w:id="864"/>
            <w:bookmarkEnd w:id="865"/>
            <w:bookmarkEnd w:id="866"/>
            <w:bookmarkEnd w:id="867"/>
          </w:p>
        </w:tc>
      </w:tr>
      <w:tr w:rsidR="0018481D" w:rsidRPr="00B04189" w14:paraId="0D8414B9" w14:textId="77777777" w:rsidTr="0018481D">
        <w:trPr>
          <w:trHeight w:val="255"/>
        </w:trPr>
        <w:tc>
          <w:tcPr>
            <w:tcW w:w="728" w:type="dxa"/>
            <w:vAlign w:val="center"/>
          </w:tcPr>
          <w:p w14:paraId="371D5B69" w14:textId="77777777" w:rsidR="0018481D" w:rsidRPr="00B04189" w:rsidRDefault="0018481D" w:rsidP="00F07BAC"/>
        </w:tc>
        <w:tc>
          <w:tcPr>
            <w:tcW w:w="8640" w:type="dxa"/>
            <w:noWrap/>
            <w:tcMar>
              <w:top w:w="20" w:type="dxa"/>
              <w:left w:w="20" w:type="dxa"/>
              <w:bottom w:w="0" w:type="dxa"/>
              <w:right w:w="20" w:type="dxa"/>
            </w:tcMar>
            <w:vAlign w:val="center"/>
          </w:tcPr>
          <w:p w14:paraId="7C489086" w14:textId="77777777" w:rsidR="0018481D" w:rsidRPr="00B04189" w:rsidRDefault="0018481D" w:rsidP="00F07BAC">
            <w:pPr>
              <w:pStyle w:val="Tekstpodstawowy3"/>
            </w:pPr>
            <w:r w:rsidRPr="00B04189">
              <w:t>Zabytkowe układy zieleni najczęściej stanowią integralną część jednego z obszarów chronionych strefą „A” , „B”, lub „K”, choć niekiedy występują samoistnie:</w:t>
            </w:r>
          </w:p>
          <w:p w14:paraId="06DD6C87" w14:textId="77777777" w:rsidR="0018481D" w:rsidRPr="00B04189" w:rsidRDefault="0018481D" w:rsidP="00F07BAC">
            <w:r w:rsidRPr="00B04189">
              <w:t>Zalecenia konserwatorskie na ich obszarze zawierają się w następujących punktach:</w:t>
            </w:r>
          </w:p>
          <w:p w14:paraId="779936A7" w14:textId="77777777" w:rsidR="0018481D" w:rsidRPr="00B04189" w:rsidRDefault="0018481D" w:rsidP="00F07BAC">
            <w:r w:rsidRPr="00B04189">
              <w:t>Zachować teren zabytkowych założeń zieleni w granicach historycznych.</w:t>
            </w:r>
          </w:p>
          <w:p w14:paraId="4BD2AD09" w14:textId="77777777" w:rsidR="0018481D" w:rsidRPr="00B04189" w:rsidRDefault="0018481D" w:rsidP="00F07BAC">
            <w:r w:rsidRPr="00B04189">
              <w:t>Utrzymanie jednorodnego charakteru,</w:t>
            </w:r>
          </w:p>
          <w:p w14:paraId="6C452296" w14:textId="77777777" w:rsidR="0018481D" w:rsidRPr="00B04189" w:rsidRDefault="0018481D" w:rsidP="00F07BAC">
            <w:r w:rsidRPr="00B04189">
              <w:t xml:space="preserve">Na obszarach chronionych założeń zielonych wprowadza się zakaz prowadzenia jakichkolwiek inwestycji bez uzgodnień z Wojewódzkim Konserwatorem Zabytków </w:t>
            </w:r>
            <w:r w:rsidRPr="00B04189">
              <w:br/>
              <w:t>i Wojewódzkim Konserwatorem Przyrody.</w:t>
            </w:r>
          </w:p>
          <w:p w14:paraId="334CB90C" w14:textId="77777777" w:rsidR="0018481D" w:rsidRPr="00B04189" w:rsidRDefault="0018481D" w:rsidP="00F07BAC">
            <w:r w:rsidRPr="00B04189">
              <w:t xml:space="preserve">Wszelkie prace porządkowe i renowacyjne należy prowadzić w uzgodnieniu z Wojewódzkim Konserwatorem Zabytków. W miarę możliwości należy zachować dawne funkcje poszczególnych części założeń; folwark jako tereny gospodarcze, polany jako łąki krajobrazowe – bez wprowadzenia </w:t>
            </w:r>
            <w:proofErr w:type="spellStart"/>
            <w:r w:rsidRPr="00B04189">
              <w:t>nasadzeń</w:t>
            </w:r>
            <w:proofErr w:type="spellEnd"/>
            <w:r w:rsidRPr="00B04189">
              <w:t xml:space="preserve">, tereny zadrzewione jako naturalne masywy </w:t>
            </w:r>
            <w:r w:rsidRPr="00B04189">
              <w:lastRenderedPageBreak/>
              <w:t xml:space="preserve">zieleni. Prace melioracyjne winny być prowadzone i projektowane w taki sposób aby nie naruszać naturalnych </w:t>
            </w:r>
            <w:proofErr w:type="spellStart"/>
            <w:r w:rsidRPr="00B04189">
              <w:t>zadrzewień</w:t>
            </w:r>
            <w:proofErr w:type="spellEnd"/>
            <w:r w:rsidRPr="00B04189">
              <w:t xml:space="preserve">, zwłaszcza rosnących nad brzegami cieków wodnych. </w:t>
            </w:r>
          </w:p>
          <w:p w14:paraId="2163D236" w14:textId="77777777" w:rsidR="0018481D" w:rsidRPr="00B04189" w:rsidRDefault="0018481D" w:rsidP="00F07BAC">
            <w:r w:rsidRPr="00B04189">
              <w:t xml:space="preserve">Aleje i szpalery należy konserwować odtwarzając i uzupełniając ubytki tymi samymi gatunkami drzew. Zalecane jest obsadzanie gatunkami trwałymi i długowiecznymi (nie topolami). </w:t>
            </w:r>
          </w:p>
        </w:tc>
      </w:tr>
      <w:tr w:rsidR="00291650" w:rsidRPr="00B04189" w14:paraId="3C86D40E" w14:textId="77777777" w:rsidTr="0018481D">
        <w:trPr>
          <w:trHeight w:val="255"/>
        </w:trPr>
        <w:tc>
          <w:tcPr>
            <w:tcW w:w="728" w:type="dxa"/>
            <w:vAlign w:val="center"/>
          </w:tcPr>
          <w:p w14:paraId="1F1BAC0A" w14:textId="77777777" w:rsidR="00291650" w:rsidRPr="00B04189" w:rsidRDefault="00291650" w:rsidP="00F07BAC">
            <w:pPr>
              <w:pStyle w:val="Nagwek1"/>
            </w:pPr>
            <w:bookmarkStart w:id="868" w:name="_Toc207080045"/>
            <w:bookmarkStart w:id="869" w:name="_Toc207080443"/>
            <w:bookmarkStart w:id="870" w:name="_Toc207122840"/>
            <w:bookmarkStart w:id="871" w:name="_Toc207157944"/>
            <w:bookmarkEnd w:id="868"/>
            <w:bookmarkEnd w:id="869"/>
            <w:bookmarkEnd w:id="870"/>
            <w:bookmarkEnd w:id="871"/>
          </w:p>
        </w:tc>
        <w:tc>
          <w:tcPr>
            <w:tcW w:w="8640" w:type="dxa"/>
            <w:noWrap/>
            <w:tcMar>
              <w:top w:w="20" w:type="dxa"/>
              <w:left w:w="20" w:type="dxa"/>
              <w:bottom w:w="0" w:type="dxa"/>
              <w:right w:w="20" w:type="dxa"/>
            </w:tcMar>
            <w:vAlign w:val="center"/>
          </w:tcPr>
          <w:p w14:paraId="03A3C345" w14:textId="77777777" w:rsidR="00291650" w:rsidRPr="00B04189" w:rsidRDefault="00291650" w:rsidP="00F07BAC">
            <w:r w:rsidRPr="00B04189">
              <w:t xml:space="preserve">Poszczególne tereny zielone należy łączyć pasami </w:t>
            </w:r>
            <w:proofErr w:type="spellStart"/>
            <w:r w:rsidRPr="00B04189">
              <w:t>zadrzewień</w:t>
            </w:r>
            <w:proofErr w:type="spellEnd"/>
            <w:r w:rsidRPr="00B04189">
              <w:t xml:space="preserve"> zwłaszcza wzdłuż cieków wodnych tworząc ciągi ekologiczne.</w:t>
            </w:r>
          </w:p>
        </w:tc>
      </w:tr>
      <w:tr w:rsidR="00291650" w:rsidRPr="00B04189" w14:paraId="7CECD6D0" w14:textId="77777777" w:rsidTr="0018481D">
        <w:trPr>
          <w:trHeight w:val="255"/>
        </w:trPr>
        <w:tc>
          <w:tcPr>
            <w:tcW w:w="728" w:type="dxa"/>
            <w:vAlign w:val="center"/>
          </w:tcPr>
          <w:p w14:paraId="1B81FA73" w14:textId="77777777" w:rsidR="00291650" w:rsidRPr="00B04189" w:rsidRDefault="00291650" w:rsidP="00F07BAC">
            <w:pPr>
              <w:pStyle w:val="Nagwekust"/>
            </w:pPr>
            <w:bookmarkStart w:id="872" w:name="_Toc207080046"/>
            <w:bookmarkStart w:id="873" w:name="_Toc207080444"/>
            <w:bookmarkStart w:id="874" w:name="_Toc207122842"/>
            <w:bookmarkStart w:id="875" w:name="_Toc207157945"/>
            <w:bookmarkEnd w:id="872"/>
            <w:bookmarkEnd w:id="873"/>
            <w:bookmarkEnd w:id="874"/>
            <w:bookmarkEnd w:id="875"/>
          </w:p>
        </w:tc>
        <w:tc>
          <w:tcPr>
            <w:tcW w:w="8640" w:type="dxa"/>
            <w:noWrap/>
            <w:tcMar>
              <w:top w:w="20" w:type="dxa"/>
              <w:left w:w="20" w:type="dxa"/>
              <w:bottom w:w="0" w:type="dxa"/>
              <w:right w:w="20" w:type="dxa"/>
            </w:tcMar>
            <w:vAlign w:val="center"/>
          </w:tcPr>
          <w:p w14:paraId="6471CDB0" w14:textId="77777777" w:rsidR="00291650" w:rsidRPr="00B04189" w:rsidRDefault="00291650" w:rsidP="00F07BAC">
            <w:pPr>
              <w:pStyle w:val="ustpww1"/>
            </w:pPr>
            <w:bookmarkStart w:id="876" w:name="_Toc178151753"/>
            <w:bookmarkStart w:id="877" w:name="_Toc207122843"/>
            <w:bookmarkStart w:id="878" w:name="_Toc207158878"/>
            <w:bookmarkStart w:id="879" w:name="_Toc300933947"/>
            <w:r w:rsidRPr="00B04189">
              <w:t>Obszar krajobrazu chronionego</w:t>
            </w:r>
            <w:bookmarkEnd w:id="876"/>
            <w:bookmarkEnd w:id="877"/>
            <w:bookmarkEnd w:id="878"/>
            <w:bookmarkEnd w:id="879"/>
          </w:p>
        </w:tc>
      </w:tr>
      <w:tr w:rsidR="00291650" w:rsidRPr="00B04189" w14:paraId="12E2C2E4" w14:textId="77777777" w:rsidTr="0018481D">
        <w:trPr>
          <w:trHeight w:val="255"/>
        </w:trPr>
        <w:tc>
          <w:tcPr>
            <w:tcW w:w="728" w:type="dxa"/>
            <w:vAlign w:val="center"/>
          </w:tcPr>
          <w:p w14:paraId="24F9EFC3" w14:textId="77777777" w:rsidR="00291650" w:rsidRPr="00B04189" w:rsidRDefault="00291650" w:rsidP="00F07BAC">
            <w:pPr>
              <w:pStyle w:val="Nagwek1"/>
            </w:pPr>
          </w:p>
        </w:tc>
        <w:tc>
          <w:tcPr>
            <w:tcW w:w="8640" w:type="dxa"/>
            <w:noWrap/>
            <w:tcMar>
              <w:top w:w="20" w:type="dxa"/>
              <w:left w:w="20" w:type="dxa"/>
              <w:bottom w:w="0" w:type="dxa"/>
              <w:right w:w="20" w:type="dxa"/>
            </w:tcMar>
            <w:vAlign w:val="center"/>
          </w:tcPr>
          <w:p w14:paraId="236FCB9B" w14:textId="77777777" w:rsidR="00291650" w:rsidRPr="00B04189" w:rsidRDefault="00291650" w:rsidP="00F07BAC">
            <w:pPr>
              <w:pStyle w:val="Tekstpodstawowy3"/>
            </w:pPr>
            <w:r w:rsidRPr="00B04189">
              <w:t>W granicach obszaru obowiązuje zakaz lokalizacji rozbudowy budynków mogących zniszczyć lub niekorzystnie zmienić krajobraz przyrodniczy i kulturowy, a w granicach otuliny i jej postulowanych poszerzeń wszelkie inwestycje i remonty związane z wzniesieniem nowej kubatury lub jej  rozbudową wymagają pozytywnej opinii Państwowej Służby Ochrony Zabytków. Ustala się równie obowiązek opiniowania przebiegu napowietrznych linii energetycznych w granicach strefy, prócz szczegółowych ustaleń w tej kwestii obowiązujących dla obszaru od chwili jego prawnego ustanowienia.</w:t>
            </w:r>
          </w:p>
        </w:tc>
      </w:tr>
      <w:tr w:rsidR="00291650" w:rsidRPr="00B04189" w14:paraId="6E330F57" w14:textId="77777777" w:rsidTr="0018481D">
        <w:trPr>
          <w:trHeight w:val="255"/>
        </w:trPr>
        <w:tc>
          <w:tcPr>
            <w:tcW w:w="728" w:type="dxa"/>
            <w:vAlign w:val="center"/>
          </w:tcPr>
          <w:p w14:paraId="205B668B" w14:textId="77777777" w:rsidR="00291650" w:rsidRPr="00B04189" w:rsidRDefault="00291650" w:rsidP="00F07BAC">
            <w:pPr>
              <w:pStyle w:val="Nagwek1"/>
            </w:pPr>
          </w:p>
        </w:tc>
        <w:tc>
          <w:tcPr>
            <w:tcW w:w="8640" w:type="dxa"/>
            <w:noWrap/>
            <w:tcMar>
              <w:top w:w="20" w:type="dxa"/>
              <w:left w:w="20" w:type="dxa"/>
              <w:bottom w:w="0" w:type="dxa"/>
              <w:right w:w="20" w:type="dxa"/>
            </w:tcMar>
            <w:vAlign w:val="center"/>
          </w:tcPr>
          <w:p w14:paraId="6D79A16F" w14:textId="77777777" w:rsidR="00291650" w:rsidRPr="00B04189" w:rsidRDefault="00291650" w:rsidP="00F07BAC">
            <w:pPr>
              <w:pStyle w:val="Stopka"/>
            </w:pPr>
            <w:r w:rsidRPr="00B04189">
              <w:t xml:space="preserve">Wszelkie ustalenia dotyczące ochrony dziedzictwa kulturowego na obszarze gminy </w:t>
            </w:r>
            <w:r w:rsidR="007B2A45" w:rsidRPr="00B04189">
              <w:t>Siechnice</w:t>
            </w:r>
            <w:r w:rsidRPr="00B04189">
              <w:t xml:space="preserve"> dla terenów objętych ochroną mogą zostać doprecyzowane w ramach współpracy władz gminy </w:t>
            </w:r>
            <w:r w:rsidR="007B2A45" w:rsidRPr="00B04189">
              <w:t>Siechnice</w:t>
            </w:r>
            <w:r w:rsidRPr="00B04189">
              <w:t xml:space="preserve"> z właściwym organem służby ochrony zabytków w trakcie sporządzania miejscowych planów zagospodarowania przestrzennego.</w:t>
            </w:r>
          </w:p>
        </w:tc>
      </w:tr>
    </w:tbl>
    <w:p w14:paraId="37E06BBA" w14:textId="77777777" w:rsidR="0018481D" w:rsidRPr="00B04189" w:rsidRDefault="0018481D" w:rsidP="00F07BAC">
      <w:r w:rsidRPr="00B04189">
        <w:br w:type="page"/>
      </w:r>
    </w:p>
    <w:tbl>
      <w:tblPr>
        <w:tblW w:w="9354" w:type="dxa"/>
        <w:tblInd w:w="-180" w:type="dxa"/>
        <w:tblLayout w:type="fixed"/>
        <w:tblCellMar>
          <w:left w:w="0" w:type="dxa"/>
          <w:right w:w="0" w:type="dxa"/>
        </w:tblCellMar>
        <w:tblLook w:val="0000" w:firstRow="0" w:lastRow="0" w:firstColumn="0" w:lastColumn="0" w:noHBand="0" w:noVBand="0"/>
      </w:tblPr>
      <w:tblGrid>
        <w:gridCol w:w="720"/>
        <w:gridCol w:w="8634"/>
      </w:tblGrid>
      <w:tr w:rsidR="00B07239" w:rsidRPr="00B04189" w14:paraId="5FFD5F4D" w14:textId="77777777" w:rsidTr="0018481D">
        <w:trPr>
          <w:trHeight w:val="255"/>
        </w:trPr>
        <w:tc>
          <w:tcPr>
            <w:tcW w:w="720" w:type="dxa"/>
          </w:tcPr>
          <w:p w14:paraId="3791806F" w14:textId="77777777" w:rsidR="00B07239" w:rsidRPr="00B04189" w:rsidRDefault="0018481D" w:rsidP="00F07BAC">
            <w:pPr>
              <w:pStyle w:val="Nagwek1"/>
            </w:pPr>
            <w:r w:rsidRPr="00B04189">
              <w:lastRenderedPageBreak/>
              <w:br w:type="page"/>
            </w:r>
            <w:r w:rsidR="00F31884" w:rsidRPr="00B04189">
              <w:br w:type="page"/>
            </w:r>
            <w:r w:rsidR="00B07239" w:rsidRPr="00B04189">
              <w:br w:type="page"/>
            </w:r>
          </w:p>
        </w:tc>
        <w:tc>
          <w:tcPr>
            <w:tcW w:w="8634" w:type="dxa"/>
            <w:noWrap/>
            <w:tcMar>
              <w:top w:w="20" w:type="dxa"/>
              <w:left w:w="20" w:type="dxa"/>
              <w:bottom w:w="0" w:type="dxa"/>
              <w:right w:w="20" w:type="dxa"/>
            </w:tcMar>
          </w:tcPr>
          <w:p w14:paraId="63F8EF33" w14:textId="77777777" w:rsidR="00B07239" w:rsidRPr="00B04189" w:rsidRDefault="00B07239" w:rsidP="00F07BAC">
            <w:pPr>
              <w:pStyle w:val="Nagwekrozdzia"/>
            </w:pPr>
            <w:bookmarkStart w:id="880" w:name="_Toc178151754"/>
            <w:bookmarkStart w:id="881" w:name="_Toc207080047"/>
            <w:bookmarkStart w:id="882" w:name="_Toc207080445"/>
            <w:bookmarkStart w:id="883" w:name="_Toc207122844"/>
            <w:bookmarkStart w:id="884" w:name="_Toc207157946"/>
            <w:bookmarkStart w:id="885" w:name="_Toc207158879"/>
            <w:bookmarkStart w:id="886" w:name="_Toc300933948"/>
            <w:r w:rsidRPr="00B04189">
              <w:t>Kierunki rozwoju systemów komunikacji</w:t>
            </w:r>
            <w:r w:rsidRPr="00B04189">
              <w:br/>
              <w:t xml:space="preserve"> i infrastruktury technicznej</w:t>
            </w:r>
            <w:bookmarkEnd w:id="880"/>
            <w:bookmarkEnd w:id="881"/>
            <w:bookmarkEnd w:id="882"/>
            <w:bookmarkEnd w:id="883"/>
            <w:bookmarkEnd w:id="884"/>
            <w:bookmarkEnd w:id="885"/>
            <w:bookmarkEnd w:id="886"/>
          </w:p>
        </w:tc>
      </w:tr>
      <w:tr w:rsidR="00B07239" w:rsidRPr="00B04189" w14:paraId="7B9D8826" w14:textId="77777777" w:rsidTr="0018481D">
        <w:trPr>
          <w:trHeight w:val="255"/>
        </w:trPr>
        <w:tc>
          <w:tcPr>
            <w:tcW w:w="720" w:type="dxa"/>
          </w:tcPr>
          <w:p w14:paraId="163DFCC5" w14:textId="77777777" w:rsidR="00B07239" w:rsidRPr="00B04189" w:rsidRDefault="00B07239" w:rsidP="00F07BAC">
            <w:pPr>
              <w:pStyle w:val="Nagwekpar"/>
            </w:pPr>
            <w:bookmarkStart w:id="887" w:name="_Toc207080048"/>
            <w:bookmarkStart w:id="888" w:name="_Toc207080446"/>
            <w:bookmarkStart w:id="889" w:name="_Toc207122845"/>
            <w:bookmarkEnd w:id="887"/>
            <w:bookmarkEnd w:id="888"/>
            <w:bookmarkEnd w:id="889"/>
          </w:p>
        </w:tc>
        <w:tc>
          <w:tcPr>
            <w:tcW w:w="8634" w:type="dxa"/>
            <w:noWrap/>
            <w:tcMar>
              <w:top w:w="20" w:type="dxa"/>
              <w:left w:w="20" w:type="dxa"/>
              <w:bottom w:w="0" w:type="dxa"/>
              <w:right w:w="20" w:type="dxa"/>
            </w:tcMar>
          </w:tcPr>
          <w:p w14:paraId="6316C557" w14:textId="77777777" w:rsidR="00B07239" w:rsidRPr="00B04189" w:rsidRDefault="00B07239" w:rsidP="00247DCF">
            <w:pPr>
              <w:pStyle w:val="paragrafww1"/>
            </w:pPr>
            <w:bookmarkStart w:id="890" w:name="_Toc178151755"/>
            <w:bookmarkStart w:id="891" w:name="_Toc207122846"/>
            <w:bookmarkStart w:id="892" w:name="_Toc207158880"/>
            <w:bookmarkStart w:id="893" w:name="_Toc300933949"/>
            <w:r w:rsidRPr="00B04189">
              <w:t>Kierunki rozwoju systemu komunikacji</w:t>
            </w:r>
            <w:bookmarkEnd w:id="890"/>
            <w:bookmarkEnd w:id="891"/>
            <w:bookmarkEnd w:id="892"/>
            <w:bookmarkEnd w:id="893"/>
          </w:p>
        </w:tc>
      </w:tr>
      <w:tr w:rsidR="00B07239" w:rsidRPr="00B04189" w14:paraId="7898D706" w14:textId="77777777" w:rsidTr="0018481D">
        <w:trPr>
          <w:trHeight w:val="255"/>
        </w:trPr>
        <w:tc>
          <w:tcPr>
            <w:tcW w:w="720" w:type="dxa"/>
          </w:tcPr>
          <w:p w14:paraId="657D0912" w14:textId="77777777" w:rsidR="00B07239" w:rsidRPr="00B04189" w:rsidRDefault="00B07239" w:rsidP="00F07BAC">
            <w:pPr>
              <w:pStyle w:val="Nagwekust"/>
            </w:pPr>
            <w:bookmarkStart w:id="894" w:name="_Toc207080049"/>
            <w:bookmarkStart w:id="895" w:name="_Toc207080447"/>
            <w:bookmarkStart w:id="896" w:name="_Toc207122847"/>
            <w:bookmarkStart w:id="897" w:name="_Toc207157947"/>
            <w:bookmarkEnd w:id="894"/>
            <w:bookmarkEnd w:id="895"/>
            <w:bookmarkEnd w:id="896"/>
            <w:bookmarkEnd w:id="897"/>
          </w:p>
        </w:tc>
        <w:tc>
          <w:tcPr>
            <w:tcW w:w="8634" w:type="dxa"/>
            <w:noWrap/>
            <w:tcMar>
              <w:top w:w="20" w:type="dxa"/>
              <w:left w:w="20" w:type="dxa"/>
              <w:bottom w:w="0" w:type="dxa"/>
              <w:right w:w="20" w:type="dxa"/>
            </w:tcMar>
          </w:tcPr>
          <w:p w14:paraId="08D1EDB4" w14:textId="77777777" w:rsidR="00B07239" w:rsidRPr="00B04189" w:rsidRDefault="00B07239" w:rsidP="00F07BAC">
            <w:pPr>
              <w:pStyle w:val="ustpww1"/>
            </w:pPr>
            <w:bookmarkStart w:id="898" w:name="_Toc178151756"/>
            <w:bookmarkStart w:id="899" w:name="_Toc207122848"/>
            <w:bookmarkStart w:id="900" w:name="_Toc207158881"/>
            <w:bookmarkStart w:id="901" w:name="_Toc300933950"/>
            <w:r w:rsidRPr="00B04189">
              <w:t>Kierunki rozwoju systemu komunikacji drogowej</w:t>
            </w:r>
            <w:bookmarkEnd w:id="898"/>
            <w:bookmarkEnd w:id="899"/>
            <w:bookmarkEnd w:id="900"/>
            <w:bookmarkEnd w:id="901"/>
          </w:p>
        </w:tc>
      </w:tr>
      <w:tr w:rsidR="00F31884" w:rsidRPr="00B04189" w14:paraId="3760B7CD" w14:textId="77777777" w:rsidTr="0018481D">
        <w:trPr>
          <w:trHeight w:val="255"/>
        </w:trPr>
        <w:tc>
          <w:tcPr>
            <w:tcW w:w="720" w:type="dxa"/>
          </w:tcPr>
          <w:p w14:paraId="1A7DE9B5" w14:textId="77777777" w:rsidR="00F31884" w:rsidRPr="00B04189" w:rsidRDefault="00F31884" w:rsidP="00F07BAC"/>
        </w:tc>
        <w:tc>
          <w:tcPr>
            <w:tcW w:w="8634" w:type="dxa"/>
            <w:noWrap/>
            <w:tcMar>
              <w:top w:w="20" w:type="dxa"/>
              <w:left w:w="20" w:type="dxa"/>
              <w:bottom w:w="0" w:type="dxa"/>
              <w:right w:w="20" w:type="dxa"/>
            </w:tcMar>
          </w:tcPr>
          <w:p w14:paraId="6B7B8737" w14:textId="77777777" w:rsidR="00F31884" w:rsidRPr="00B04189" w:rsidRDefault="00F31884" w:rsidP="00F07BAC">
            <w:r w:rsidRPr="00B04189">
              <w:t xml:space="preserve">Z uwagi na bieżący dynamiczny rozwój zagospodarowania na obszarze gminy </w:t>
            </w:r>
            <w:r w:rsidR="007B2A45" w:rsidRPr="00B04189">
              <w:t>Siechnice</w:t>
            </w:r>
            <w:r w:rsidRPr="00B04189">
              <w:t xml:space="preserve"> rozwój drogowego układu komunikacyjnego planuje się jako promienisto-pierścieniowy taki, który zapewni w przyszłości efektywną obsługę komunikacyjną całego terenu gminy poprzez sieć wielu połączeń z miastem Wrocław oraz umożliwi swobodne poruszanie się równoległe do granic miasta. Szkielet tegoż układu promienisto-pierścieniowego stanowić ma sześć podstawowych elementów – trzech promieniście odchodzących od Wrocławia i trzech przebiegających w układzie pierścieniowym – równolegle do obszaru miasta.</w:t>
            </w:r>
          </w:p>
          <w:p w14:paraId="7CFF273D" w14:textId="77777777" w:rsidR="00F31884" w:rsidRPr="00B04189" w:rsidRDefault="00F31884" w:rsidP="00F07BAC">
            <w:r w:rsidRPr="00B04189">
              <w:t>Do elementów promienistych należeć będą:</w:t>
            </w:r>
          </w:p>
          <w:p w14:paraId="63913C7B" w14:textId="77777777" w:rsidR="00F31884" w:rsidRPr="00B04189" w:rsidRDefault="00F31884" w:rsidP="00F07BAC">
            <w:r w:rsidRPr="00B04189">
              <w:t xml:space="preserve">droga krajowa nr 94 Wrocław-Opole, </w:t>
            </w:r>
            <w:r w:rsidR="00290670" w:rsidRPr="00290670">
              <w:rPr>
                <w:i/>
                <w:color w:val="0070C0"/>
              </w:rPr>
              <w:t>(</w:t>
            </w:r>
            <w:r w:rsidR="00290670" w:rsidRPr="00290670">
              <w:rPr>
                <w:i/>
                <w:strike/>
                <w:color w:val="0070C0"/>
              </w:rPr>
              <w:t>wraz z korektą jej przebiegu na wysokości miejscowości Radwanice, Siechnice, Zębice, Groblice i Grodziszów</w:t>
            </w:r>
            <w:r w:rsidR="00290670" w:rsidRPr="00290670">
              <w:rPr>
                <w:i/>
                <w:color w:val="0070C0"/>
              </w:rPr>
              <w:t>)2</w:t>
            </w:r>
            <w:r w:rsidRPr="00AB3BF6">
              <w:rPr>
                <w:color w:val="000000"/>
              </w:rPr>
              <w:t xml:space="preserve">, z docelowym podniesieniem parametrów do drogi klasy głównej ruchu przyspieszonego o dwóch pasach ruchu w każdym z kierunków </w:t>
            </w:r>
            <w:r w:rsidR="00290670" w:rsidRPr="00290670">
              <w:rPr>
                <w:i/>
                <w:color w:val="0070C0"/>
              </w:rPr>
              <w:t>(</w:t>
            </w:r>
            <w:r w:rsidRPr="00290670">
              <w:rPr>
                <w:i/>
                <w:strike/>
                <w:color w:val="0070C0"/>
              </w:rPr>
              <w:t>i realizacją nowego wiaduktu nad linią kolejową Wrocław-Opole-Katowice na terenie obrębu Siechnice, z przejściem trasy na południową stronę tej linii kolejowej</w:t>
            </w:r>
            <w:r w:rsidR="00290670" w:rsidRPr="00290670">
              <w:rPr>
                <w:i/>
                <w:color w:val="0070C0"/>
              </w:rPr>
              <w:t>)2</w:t>
            </w:r>
            <w:r w:rsidRPr="00633A83">
              <w:rPr>
                <w:color w:val="0D0D0D"/>
              </w:rPr>
              <w:t>,</w:t>
            </w:r>
            <w:r w:rsidRPr="00B04189">
              <w:t xml:space="preserve">ciąg dróg powiatowych – od osiedla Bieńkowice we Wrocławiu przez Świętą Katarzynę do </w:t>
            </w:r>
            <w:proofErr w:type="spellStart"/>
            <w:r w:rsidRPr="00B04189">
              <w:t>Szostakowic</w:t>
            </w:r>
            <w:proofErr w:type="spellEnd"/>
            <w:r w:rsidRPr="00B04189">
              <w:t xml:space="preserve"> i dalej Okrzeszyc na terenie gminy Żóraw</w:t>
            </w:r>
            <w:r w:rsidR="00F0302E">
              <w:t>i</w:t>
            </w:r>
            <w:r w:rsidRPr="00B04189">
              <w:t>na, pas dróg powiatowych nr 1937D i 1942D z realizacją nowego odcinka pomiędzy tymi drogami po trasie dzisiaj istniejącej drogi gminnej (obsługi rolnictwa),</w:t>
            </w:r>
          </w:p>
          <w:p w14:paraId="55CA151F" w14:textId="77777777" w:rsidR="00F31884" w:rsidRPr="00B04189" w:rsidRDefault="00F31884" w:rsidP="00F07BAC">
            <w:r w:rsidRPr="00B04189">
              <w:t>droga wojewódzka nr 395 Wrocław-Strzelin wraz z korektą jej przebiegu na wysokości miejscowości Łukaszowice i Ozorzyce z docelowym podniesieniem parametrów do drogi klasy głównej o dwóch pasach ruchu w każdym z kierunków i realizacją nowego wiaduktu nad linią kolejową Wrocław-Międzylesie w południowej części obrębów</w:t>
            </w:r>
            <w:r w:rsidR="00BA13D8" w:rsidRPr="00B04189">
              <w:t xml:space="preserve"> Żerniki Wrocławskie i Smardzów; z ewentualną zmianą przebiegu polegającą na jego przeniesieniu na teren obrębu Smardzów. </w:t>
            </w:r>
          </w:p>
          <w:p w14:paraId="44992951" w14:textId="77777777" w:rsidR="00F31884" w:rsidRPr="00B04189" w:rsidRDefault="00F31884" w:rsidP="00F07BAC">
            <w:r w:rsidRPr="00B04189">
              <w:t>Natomiast układ pierścieniowy stanowić będą:</w:t>
            </w:r>
          </w:p>
          <w:p w14:paraId="42D2E736" w14:textId="77777777" w:rsidR="00F31884" w:rsidRPr="00B04189" w:rsidRDefault="00DF01F4" w:rsidP="00F07BAC">
            <w:r w:rsidRPr="00DF01F4">
              <w:rPr>
                <w:color w:val="000000"/>
              </w:rPr>
              <w:t>P</w:t>
            </w:r>
            <w:r w:rsidR="00F31884" w:rsidRPr="00DF01F4">
              <w:rPr>
                <w:color w:val="000000"/>
              </w:rPr>
              <w:t>lanowana</w:t>
            </w:r>
            <w:r w:rsidR="00290670" w:rsidRPr="00290670">
              <w:rPr>
                <w:i/>
                <w:color w:val="0070C0"/>
              </w:rPr>
              <w:t>(wraz z odcinkiem zrealizowanym)2</w:t>
            </w:r>
            <w:r w:rsidR="00F31884" w:rsidRPr="00B04189">
              <w:t xml:space="preserve">droga wojewódzka </w:t>
            </w:r>
            <w:proofErr w:type="spellStart"/>
            <w:r w:rsidR="00F31884" w:rsidRPr="00B04189">
              <w:t>Bielany-Łany-Długołęka</w:t>
            </w:r>
            <w:proofErr w:type="spellEnd"/>
            <w:r w:rsidR="00F31884" w:rsidRPr="00B04189">
              <w:t xml:space="preserve"> przebiegająca od zachodniej granicy gminy – styku z miastem Wrocławiem i gminą Kobierzyce, między Radomierzycami i Biestrzykowem i dalej między Iwinami a Żernikami Wrocławskimi, Zacharzycami a Świętą Katarzyną, przez teren miasta Siechnice, mijając od wschodniej strony </w:t>
            </w:r>
            <w:proofErr w:type="spellStart"/>
            <w:r w:rsidR="00F31884" w:rsidRPr="00B04189">
              <w:t>Blizanowice</w:t>
            </w:r>
            <w:proofErr w:type="spellEnd"/>
            <w:r w:rsidR="00F31884" w:rsidRPr="00B04189">
              <w:t xml:space="preserve"> i Trestno w kierunku północnym, przez rzekę Odrę do </w:t>
            </w:r>
            <w:r w:rsidR="00F31884" w:rsidRPr="00B04189">
              <w:lastRenderedPageBreak/>
              <w:t xml:space="preserve">gmin Czernica i Długołęka do połączenia z drogą krajową nr 8 na Warszawę, </w:t>
            </w:r>
            <w:r w:rsidR="00290670" w:rsidRPr="00290670">
              <w:rPr>
                <w:i/>
                <w:color w:val="0070C0"/>
              </w:rPr>
              <w:t>(</w:t>
            </w:r>
            <w:r w:rsidR="00290670" w:rsidRPr="00290670">
              <w:rPr>
                <w:i/>
                <w:strike/>
                <w:color w:val="0070C0"/>
              </w:rPr>
              <w:t>ze z docelowymi parametrami</w:t>
            </w:r>
            <w:r w:rsidR="00290670" w:rsidRPr="00290670">
              <w:rPr>
                <w:i/>
                <w:color w:val="0070C0"/>
              </w:rPr>
              <w:t xml:space="preserve"> o parametrach)</w:t>
            </w:r>
            <w:r w:rsidR="00290670">
              <w:rPr>
                <w:i/>
                <w:color w:val="0070C0"/>
              </w:rPr>
              <w:t>2</w:t>
            </w:r>
            <w:r w:rsidR="00F31884" w:rsidRPr="00633A83">
              <w:rPr>
                <w:color w:val="0D0D0D"/>
              </w:rPr>
              <w:t xml:space="preserve"> </w:t>
            </w:r>
            <w:proofErr w:type="spellStart"/>
            <w:r w:rsidR="00F31884" w:rsidRPr="00633A83">
              <w:rPr>
                <w:color w:val="0D0D0D"/>
              </w:rPr>
              <w:t>parametrami</w:t>
            </w:r>
            <w:r w:rsidR="00F31884" w:rsidRPr="00B04189">
              <w:t>drogi</w:t>
            </w:r>
            <w:proofErr w:type="spellEnd"/>
            <w:r w:rsidR="00F31884" w:rsidRPr="00B04189">
              <w:t xml:space="preserve"> klasy głównej o dwóch pasach ruchu w każdym z kierunków oraz realizacją trzech wiaduktów nad liniami kolejowymi – Wrocław-Międzylesie, Wrocław-Opole-Katowice i Wrocław-Jelcz-Miłoszyce, a także mostu nad rzeką Odrą,</w:t>
            </w:r>
          </w:p>
          <w:p w14:paraId="2FFCD3D7" w14:textId="77777777" w:rsidR="00B3253F" w:rsidRPr="00B04189" w:rsidRDefault="00B3253F" w:rsidP="00F07BAC">
            <w:r w:rsidRPr="00B04189">
              <w:t>ciąg dróg powiatowych – od Biestrzykowa poprzez Żerniki Wrocławskie, Smardzów i Świętą Katarzynę do Siechnic, pas dróg powiatowych nr 1939D i 1938D,</w:t>
            </w:r>
          </w:p>
          <w:p w14:paraId="1157B50D" w14:textId="77777777" w:rsidR="00B3253F" w:rsidRPr="00B04189" w:rsidRDefault="00B3253F" w:rsidP="00F07BAC">
            <w:r w:rsidRPr="00B04189">
              <w:t>ciąg dróg powiatowych – od Ozorzyc poprzez Bogusławice, Sulimów, Zębice i Groblice do Duroku i Kotowic oraz planowanej przeprawy promowej przez Odrę na wysokości Czernicy z odejściem do śluzy Ratowice, pas dróg powiatowych nr 1943D, 1945D, 1933D i 1931D z realizacją nowego połączenia równoległego do drogi gminnej łączącej Sulimów z Zębicami.</w:t>
            </w:r>
          </w:p>
          <w:p w14:paraId="6CC9744F" w14:textId="77777777" w:rsidR="00B3253F" w:rsidRPr="00B04189" w:rsidRDefault="00B3253F" w:rsidP="00F07BAC">
            <w:r w:rsidRPr="00B04189">
              <w:t>W związku występującymi uciążliwościami generowanymi przez ruch samochodowy na najważniejszych drogach – krajowej i wojewódzkiej, gdzie normy dotyczące natężenia hałasu w stosunku do zabudowy mieszkaniowej w Radwanicach, Siechnicach i Żernikach Wrocławskich są znacznie przekroczone oraz z uwagi  na brak możliwości zastosowania odpowiednich środków ochronnych w bieżących lokalizacjach tych ciągów drogowych niezbędne jest wyprowadzenie tranzytowego ruchu drogowego poza obszary zabudowy mieszkaniowej tych miejscowości.</w:t>
            </w:r>
          </w:p>
          <w:p w14:paraId="077FEA92" w14:textId="77777777" w:rsidR="00B3253F" w:rsidRPr="00290670" w:rsidRDefault="00290670" w:rsidP="00F07BAC">
            <w:pPr>
              <w:rPr>
                <w:i/>
                <w:color w:val="0070C0"/>
              </w:rPr>
            </w:pPr>
            <w:r w:rsidRPr="00290670">
              <w:rPr>
                <w:i/>
                <w:strike/>
                <w:color w:val="0070C0"/>
              </w:rPr>
              <w:t>(Zarówno dla Siechnic, jak i Radwanic wyznaczono nowe przebiegi układ drogi krajowej nr 94 i wpisano je do miejscowych planów zagospodarowania przestrzennego</w:t>
            </w:r>
            <w:r w:rsidRPr="00290670">
              <w:rPr>
                <w:i/>
                <w:color w:val="0070C0"/>
              </w:rPr>
              <w:t>)2.</w:t>
            </w:r>
          </w:p>
          <w:p w14:paraId="51569DDB" w14:textId="77777777" w:rsidR="00B3253F" w:rsidRPr="00B04189" w:rsidRDefault="00B3253F" w:rsidP="00F07BAC">
            <w:r w:rsidRPr="00B04189">
              <w:t xml:space="preserve">Dla miejscowości Żerniki Wrocławskie w planach miejscowych przewiduje się dla drogi wojewódzkiej nr 395 podniesienie klasy i parametrów w obecnym jej przebiegu, co nie ograniczy ponadnormatywnego oddziaływania tej drogi na środowisko mieszkalne. Dlatego zasadnym jest, aby wyznaczono nowy przebieg tej drogi na wysokości Żernik Wrocławskich po wschodniej stronie linii kolejowej nr C 59/2 (AGTC, C 59/2) Wrocław-Międzylesie, na terenach obrębów </w:t>
            </w:r>
            <w:proofErr w:type="spellStart"/>
            <w:r w:rsidRPr="00B04189">
              <w:t>Iwiny</w:t>
            </w:r>
            <w:proofErr w:type="spellEnd"/>
            <w:r w:rsidRPr="00B04189">
              <w:t>, Smardzów oraz Łukaszowice. W niniejszym studium nie wyznaczono konkretnego korytarza dla nowego przebiegu tej drogi z uwagi na brak na tym etapie wytycznych dla docelowych parametrów technicznych tej drogi. Jednakże zapisano możliwość jej realizacji i przebiegu przez jednostki ww. obrębów, na których mogłaby się ona znaleźć.</w:t>
            </w:r>
          </w:p>
          <w:p w14:paraId="02F2CAF5" w14:textId="77777777" w:rsidR="00DF3024" w:rsidRPr="00B04189" w:rsidRDefault="00DF3024" w:rsidP="00F07BAC">
            <w:r w:rsidRPr="00B04189">
              <w:t>Wskazanie jest również przeprowadzenie drogi gminnej równoległej do linii kolejowej nr E-30 z</w:t>
            </w:r>
            <w:r w:rsidR="00F0302E">
              <w:t xml:space="preserve"> </w:t>
            </w:r>
            <w:proofErr w:type="spellStart"/>
            <w:r w:rsidR="00F0302E">
              <w:t>Prawocina</w:t>
            </w:r>
            <w:proofErr w:type="spellEnd"/>
            <w:r w:rsidR="00F0302E">
              <w:t xml:space="preserve"> do ul. Łąkowej w Świę</w:t>
            </w:r>
            <w:r w:rsidRPr="00B04189">
              <w:t xml:space="preserve">tej Katarzynie, w celu zapewnienia dobrego skomunikowania terenów położonych po południowej stronie drogi krajowej nr 94 w </w:t>
            </w:r>
            <w:r w:rsidRPr="00B04189">
              <w:lastRenderedPageBreak/>
              <w:t>Siechnicach</w:t>
            </w:r>
            <w:r w:rsidR="000268ED" w:rsidRPr="00B04189">
              <w:t>, którego możliwość przeprowadzenia należy przeanalizować na etapie sporządzania miejscowego planu zagospodarowania przestrzennego</w:t>
            </w:r>
            <w:r w:rsidRPr="00B04189">
              <w:t>.</w:t>
            </w:r>
          </w:p>
        </w:tc>
      </w:tr>
      <w:tr w:rsidR="00B07239" w:rsidRPr="00B04189" w14:paraId="4D5E5256" w14:textId="77777777" w:rsidTr="0018481D">
        <w:trPr>
          <w:trHeight w:val="255"/>
        </w:trPr>
        <w:tc>
          <w:tcPr>
            <w:tcW w:w="720" w:type="dxa"/>
          </w:tcPr>
          <w:p w14:paraId="1478000E" w14:textId="77777777" w:rsidR="00B07239" w:rsidRPr="00B04189" w:rsidRDefault="00B07239" w:rsidP="00F07BAC">
            <w:pPr>
              <w:pStyle w:val="Nagwekust"/>
            </w:pPr>
            <w:bookmarkStart w:id="902" w:name="_Toc207080050"/>
            <w:bookmarkStart w:id="903" w:name="_Toc207080448"/>
            <w:bookmarkStart w:id="904" w:name="_Toc207122849"/>
            <w:bookmarkStart w:id="905" w:name="_Toc207157948"/>
            <w:bookmarkEnd w:id="902"/>
            <w:bookmarkEnd w:id="903"/>
            <w:bookmarkEnd w:id="904"/>
            <w:bookmarkEnd w:id="905"/>
          </w:p>
        </w:tc>
        <w:tc>
          <w:tcPr>
            <w:tcW w:w="8634" w:type="dxa"/>
            <w:noWrap/>
            <w:tcMar>
              <w:top w:w="20" w:type="dxa"/>
              <w:left w:w="20" w:type="dxa"/>
              <w:bottom w:w="0" w:type="dxa"/>
              <w:right w:w="20" w:type="dxa"/>
            </w:tcMar>
          </w:tcPr>
          <w:p w14:paraId="5AA6D5A0" w14:textId="77777777" w:rsidR="00B07239" w:rsidRPr="00B04189" w:rsidRDefault="00B07239" w:rsidP="00F07BAC">
            <w:pPr>
              <w:pStyle w:val="ustpww1"/>
            </w:pPr>
            <w:bookmarkStart w:id="906" w:name="_Toc178151757"/>
            <w:bookmarkStart w:id="907" w:name="_Toc207122850"/>
            <w:bookmarkStart w:id="908" w:name="_Toc207158882"/>
            <w:bookmarkStart w:id="909" w:name="_Toc300933951"/>
            <w:r w:rsidRPr="00B04189">
              <w:t>Kierunki rozwoju systemu komunikacji rowerowej</w:t>
            </w:r>
            <w:bookmarkEnd w:id="906"/>
            <w:bookmarkEnd w:id="907"/>
            <w:bookmarkEnd w:id="908"/>
            <w:bookmarkEnd w:id="909"/>
          </w:p>
        </w:tc>
      </w:tr>
      <w:tr w:rsidR="00B07239" w:rsidRPr="00B04189" w14:paraId="7836C1CC" w14:textId="77777777" w:rsidTr="0018481D">
        <w:trPr>
          <w:trHeight w:val="255"/>
        </w:trPr>
        <w:tc>
          <w:tcPr>
            <w:tcW w:w="720" w:type="dxa"/>
          </w:tcPr>
          <w:p w14:paraId="368986B5" w14:textId="77777777" w:rsidR="00B07239" w:rsidRPr="00B04189" w:rsidRDefault="00B07239" w:rsidP="00F07BAC">
            <w:pPr>
              <w:pStyle w:val="Nagwek1"/>
            </w:pPr>
          </w:p>
        </w:tc>
        <w:tc>
          <w:tcPr>
            <w:tcW w:w="8634" w:type="dxa"/>
            <w:noWrap/>
            <w:tcMar>
              <w:top w:w="20" w:type="dxa"/>
              <w:left w:w="20" w:type="dxa"/>
              <w:bottom w:w="0" w:type="dxa"/>
              <w:right w:w="20" w:type="dxa"/>
            </w:tcMar>
          </w:tcPr>
          <w:p w14:paraId="5501A2F2" w14:textId="77777777" w:rsidR="00B07239" w:rsidRPr="00B04189" w:rsidRDefault="00B07239" w:rsidP="00F07BAC">
            <w:r w:rsidRPr="00B04189">
              <w:t xml:space="preserve">Na terenie gminy </w:t>
            </w:r>
            <w:r w:rsidR="007B2A45" w:rsidRPr="00B04189">
              <w:t>Siechnice</w:t>
            </w:r>
            <w:r w:rsidRPr="00B04189">
              <w:t xml:space="preserve"> wyznaczono gęstą sieć ścieżek rowerowych. Ścieżki rowerowe podzielono na kilka kategorii wg ich znaczenia i ważności o znaczeniu:</w:t>
            </w:r>
          </w:p>
          <w:p w14:paraId="3AD50BE9" w14:textId="77777777" w:rsidR="00B07239" w:rsidRPr="00B04189" w:rsidRDefault="00B07239" w:rsidP="00F07BAC">
            <w:r w:rsidRPr="00B04189">
              <w:t>międzynarodowym,</w:t>
            </w:r>
          </w:p>
          <w:p w14:paraId="1A36B600" w14:textId="77777777" w:rsidR="00B07239" w:rsidRPr="00B04189" w:rsidRDefault="00B07239" w:rsidP="00F07BAC">
            <w:r w:rsidRPr="00B04189">
              <w:t>regionalnym,</w:t>
            </w:r>
          </w:p>
          <w:p w14:paraId="3FF0D4FF" w14:textId="77777777" w:rsidR="00B07239" w:rsidRPr="00B04189" w:rsidRDefault="00B07239" w:rsidP="00F07BAC">
            <w:r w:rsidRPr="00B04189">
              <w:t>lokalnym ważnym,</w:t>
            </w:r>
          </w:p>
          <w:p w14:paraId="152820EB" w14:textId="77777777" w:rsidR="00B07239" w:rsidRPr="00B04189" w:rsidRDefault="00B07239" w:rsidP="00F07BAC">
            <w:r w:rsidRPr="00B04189">
              <w:t>lokalnym mniej ważnym,</w:t>
            </w:r>
          </w:p>
          <w:p w14:paraId="3F838886" w14:textId="77777777" w:rsidR="00B07239" w:rsidRPr="00B04189" w:rsidRDefault="00B07239" w:rsidP="00F07BAC">
            <w:r w:rsidRPr="00B04189">
              <w:t>miejscowym ważnym,</w:t>
            </w:r>
          </w:p>
          <w:p w14:paraId="34195C84" w14:textId="77777777" w:rsidR="00B07239" w:rsidRPr="00B04189" w:rsidRDefault="00B07239" w:rsidP="00F07BAC">
            <w:r w:rsidRPr="00B04189">
              <w:t>miejscowym mniej ważnym,</w:t>
            </w:r>
          </w:p>
          <w:p w14:paraId="4BFEF3A4" w14:textId="77777777" w:rsidR="00B07239" w:rsidRPr="00B04189" w:rsidRDefault="00B07239" w:rsidP="00F07BAC">
            <w:r w:rsidRPr="00B04189">
              <w:t xml:space="preserve">Sieć planowanych ścieżek rowerowych powiązana jest ściśle z docelowym układem drogowym, gdzie przy projektowaniu nowych dróg i modernizacjach już istniejących w powinny być one ujęte do realizacji w pasie tychże dróg lub w ich najbliższym sąsiedztwie. </w:t>
            </w:r>
          </w:p>
          <w:p w14:paraId="0ED5C38E" w14:textId="77777777" w:rsidR="00B07239" w:rsidRPr="00B04189" w:rsidRDefault="00B07239" w:rsidP="00F07BAC">
            <w:r w:rsidRPr="00B04189">
              <w:t xml:space="preserve">W zachodniej części gminy, na wysokości Biestrzykowa przebiegać ma fragment ścieżki rowerowej o znaczeniu międzynarodowym – wpisany w europejski system ścieżek rowerowych </w:t>
            </w:r>
            <w:proofErr w:type="spellStart"/>
            <w:r w:rsidRPr="00B04189">
              <w:t>EuroVelo</w:t>
            </w:r>
            <w:proofErr w:type="spellEnd"/>
            <w:r w:rsidRPr="00B04189">
              <w:t>.</w:t>
            </w:r>
          </w:p>
          <w:p w14:paraId="39BBE46B" w14:textId="77777777" w:rsidR="00B07239" w:rsidRPr="00B04189" w:rsidRDefault="00B07239" w:rsidP="00290670">
            <w:r w:rsidRPr="00B04189">
              <w:t xml:space="preserve">Bezwzględną realizację należy zapewnić dla ścieżki o znaczeniu międzynarodowym i szczególnie o znaczeniu regionalnym przebiegającej po trasie </w:t>
            </w:r>
            <w:r w:rsidRPr="00DF01F4">
              <w:rPr>
                <w:color w:val="000000"/>
              </w:rPr>
              <w:t>planowane</w:t>
            </w:r>
            <w:r w:rsidR="00DF01F4">
              <w:rPr>
                <w:color w:val="000000"/>
              </w:rPr>
              <w:t>j</w:t>
            </w:r>
            <w:r w:rsidR="00290670" w:rsidRPr="001022A0">
              <w:rPr>
                <w:i/>
                <w:color w:val="4472C4"/>
              </w:rPr>
              <w:t>(</w:t>
            </w:r>
            <w:r w:rsidR="00290670" w:rsidRPr="00290670">
              <w:rPr>
                <w:i/>
                <w:color w:val="0070C0"/>
              </w:rPr>
              <w:t>wraz z odcinkiem zrealizowanym)</w:t>
            </w:r>
            <w:r w:rsidR="00290670">
              <w:rPr>
                <w:i/>
                <w:color w:val="0070C0"/>
              </w:rPr>
              <w:t>2</w:t>
            </w:r>
            <w:r w:rsidRPr="00B04189">
              <w:t xml:space="preserve">drogi wojewódzkiej </w:t>
            </w:r>
            <w:proofErr w:type="spellStart"/>
            <w:r w:rsidRPr="00B04189">
              <w:t>Bielany-Łany-Długołęka</w:t>
            </w:r>
            <w:proofErr w:type="spellEnd"/>
            <w:r w:rsidRPr="00B04189">
              <w:t xml:space="preserve">, łączącej od południa, </w:t>
            </w:r>
            <w:proofErr w:type="spellStart"/>
            <w:r w:rsidRPr="00B04189">
              <w:t>południowego-wschodu</w:t>
            </w:r>
            <w:proofErr w:type="spellEnd"/>
            <w:r w:rsidRPr="00B04189">
              <w:t xml:space="preserve"> i wschodu podwrocławskie gminy. Należy również zrealizować ścieżki o znaczeniu lokalnym ważnym w celu stworzenia pełnego systemu ścieżek rowerowych na terenie gminy </w:t>
            </w:r>
            <w:r w:rsidR="007B2A45" w:rsidRPr="00B04189">
              <w:t>Siechnice</w:t>
            </w:r>
            <w:r w:rsidRPr="00B04189">
              <w:t xml:space="preserve"> pozwalającego na dogodne i swobodne poruszanie się rowerem praktycznie po terenie całej gminy. Na szczególną uwagę zasługują ścieżki rowerowe o znaczeniu lokalnym ważnym planowane na obszarze doliny Odry – terenie najbardziej atrakcyjnym turystycznie i przyrodniczo – pozwalające na penetrację tych terenów nie tylko mieszkańcom samej gminy, ale także mieszkańcom Wrocławia.</w:t>
            </w:r>
          </w:p>
        </w:tc>
      </w:tr>
      <w:tr w:rsidR="00B07239" w:rsidRPr="00B04189" w14:paraId="76231AE7" w14:textId="77777777" w:rsidTr="0018481D">
        <w:trPr>
          <w:trHeight w:val="255"/>
        </w:trPr>
        <w:tc>
          <w:tcPr>
            <w:tcW w:w="720" w:type="dxa"/>
          </w:tcPr>
          <w:p w14:paraId="67B5A2A6" w14:textId="77777777" w:rsidR="00B07239" w:rsidRPr="00B04189" w:rsidRDefault="00B07239" w:rsidP="00F07BAC">
            <w:pPr>
              <w:pStyle w:val="Nagwekust"/>
            </w:pPr>
            <w:bookmarkStart w:id="910" w:name="_Toc207080051"/>
            <w:bookmarkStart w:id="911" w:name="_Toc207080449"/>
            <w:bookmarkStart w:id="912" w:name="_Toc207122851"/>
            <w:bookmarkStart w:id="913" w:name="_Toc207157949"/>
            <w:bookmarkEnd w:id="910"/>
            <w:bookmarkEnd w:id="911"/>
            <w:bookmarkEnd w:id="912"/>
            <w:bookmarkEnd w:id="913"/>
          </w:p>
        </w:tc>
        <w:tc>
          <w:tcPr>
            <w:tcW w:w="8634" w:type="dxa"/>
            <w:noWrap/>
            <w:tcMar>
              <w:top w:w="20" w:type="dxa"/>
              <w:left w:w="20" w:type="dxa"/>
              <w:bottom w:w="0" w:type="dxa"/>
              <w:right w:w="20" w:type="dxa"/>
            </w:tcMar>
          </w:tcPr>
          <w:p w14:paraId="3E2D97BE" w14:textId="77777777" w:rsidR="00B07239" w:rsidRPr="00B04189" w:rsidRDefault="00B07239" w:rsidP="00F07BAC">
            <w:pPr>
              <w:pStyle w:val="ustpww1"/>
            </w:pPr>
            <w:bookmarkStart w:id="914" w:name="_Toc178151758"/>
            <w:bookmarkStart w:id="915" w:name="_Toc207122852"/>
            <w:bookmarkStart w:id="916" w:name="_Toc207158883"/>
            <w:bookmarkStart w:id="917" w:name="_Toc300933952"/>
            <w:r w:rsidRPr="00B04189">
              <w:t>Kierunki rozwoju systemu komunikacji kolejowej</w:t>
            </w:r>
            <w:bookmarkEnd w:id="914"/>
            <w:bookmarkEnd w:id="915"/>
            <w:bookmarkEnd w:id="916"/>
            <w:bookmarkEnd w:id="917"/>
          </w:p>
        </w:tc>
      </w:tr>
      <w:tr w:rsidR="00F31884" w:rsidRPr="00B04189" w14:paraId="0770657E" w14:textId="77777777" w:rsidTr="0018481D">
        <w:trPr>
          <w:trHeight w:val="255"/>
        </w:trPr>
        <w:tc>
          <w:tcPr>
            <w:tcW w:w="720" w:type="dxa"/>
          </w:tcPr>
          <w:p w14:paraId="3BCC09AD" w14:textId="77777777" w:rsidR="00F31884" w:rsidRPr="00B04189" w:rsidRDefault="00F31884" w:rsidP="00F07BAC"/>
        </w:tc>
        <w:tc>
          <w:tcPr>
            <w:tcW w:w="8634" w:type="dxa"/>
            <w:noWrap/>
            <w:tcMar>
              <w:top w:w="20" w:type="dxa"/>
              <w:left w:w="20" w:type="dxa"/>
              <w:bottom w:w="0" w:type="dxa"/>
              <w:right w:w="20" w:type="dxa"/>
            </w:tcMar>
          </w:tcPr>
          <w:p w14:paraId="1D9C1222" w14:textId="77777777" w:rsidR="00F31884" w:rsidRPr="00B04189" w:rsidRDefault="00F31884" w:rsidP="00F07BAC">
            <w:r w:rsidRPr="00B04189">
              <w:t xml:space="preserve">Na terenie gminy </w:t>
            </w:r>
            <w:r w:rsidR="007B2A45" w:rsidRPr="00B04189">
              <w:t>Siechnice</w:t>
            </w:r>
            <w:r w:rsidRPr="00B04189">
              <w:t xml:space="preserve">, z uwagi na już bogatą sieć, nie przewiduje się rozbudowy linii kolejowych o nowe odcinki. Dopuszcza się wszelką modernizację istniejących linii kolejowych, a w szczególności poszerzenia istniejących pasów linii kolejowych w celu zapewnienia właściwych parametrów technicznych lub ich podwyższania. Dotyczy to przede wszystkim magistrali kolejowej C 59/2 (AGTC, C 59/2) Wrocław –  Międzylesie. </w:t>
            </w:r>
          </w:p>
        </w:tc>
      </w:tr>
      <w:tr w:rsidR="00B07239" w:rsidRPr="00B04189" w14:paraId="5B73C04F" w14:textId="77777777" w:rsidTr="0018481D">
        <w:trPr>
          <w:trHeight w:val="255"/>
        </w:trPr>
        <w:tc>
          <w:tcPr>
            <w:tcW w:w="720" w:type="dxa"/>
          </w:tcPr>
          <w:p w14:paraId="7DF23CA8" w14:textId="77777777" w:rsidR="00B07239" w:rsidRPr="00B04189" w:rsidRDefault="00B07239" w:rsidP="00F07BAC">
            <w:pPr>
              <w:pStyle w:val="Nagwek1"/>
            </w:pPr>
          </w:p>
        </w:tc>
        <w:tc>
          <w:tcPr>
            <w:tcW w:w="8634" w:type="dxa"/>
            <w:noWrap/>
            <w:tcMar>
              <w:top w:w="20" w:type="dxa"/>
              <w:left w:w="20" w:type="dxa"/>
              <w:bottom w:w="0" w:type="dxa"/>
              <w:right w:w="20" w:type="dxa"/>
            </w:tcMar>
          </w:tcPr>
          <w:p w14:paraId="510DE77A" w14:textId="77777777" w:rsidR="00B07239" w:rsidRPr="00B04189" w:rsidRDefault="00B07239" w:rsidP="00F07BAC">
            <w:r w:rsidRPr="00B04189">
              <w:t>Przewiduje się możliwość realizacji nowych bocznic kolejowych w rejonie:</w:t>
            </w:r>
          </w:p>
          <w:p w14:paraId="1D760345" w14:textId="77777777" w:rsidR="00B07239" w:rsidRPr="00B04189" w:rsidRDefault="00B07239" w:rsidP="00F07BAC">
            <w:r w:rsidRPr="00B04189">
              <w:t xml:space="preserve">Iwin, </w:t>
            </w:r>
            <w:proofErr w:type="spellStart"/>
            <w:r w:rsidRPr="00B04189">
              <w:t>Smardzowa</w:t>
            </w:r>
            <w:proofErr w:type="spellEnd"/>
            <w:r w:rsidRPr="00B04189">
              <w:t xml:space="preserve"> i Żernik Wrocławskich przy magistrali kolejowej C 59/2 (AGTC, C 59/2) Wrocław –  Międzylesie, </w:t>
            </w:r>
          </w:p>
          <w:p w14:paraId="536840A3" w14:textId="77777777" w:rsidR="00B07239" w:rsidRPr="00B04189" w:rsidRDefault="00B07239" w:rsidP="00F07BAC">
            <w:r w:rsidRPr="00B04189">
              <w:t>Radwanic,</w:t>
            </w:r>
            <w:r w:rsidR="0007562B" w:rsidRPr="00B04189">
              <w:t xml:space="preserve"> Zacharzyc, Świętej Katarzyny </w:t>
            </w:r>
            <w:r w:rsidRPr="00B04189">
              <w:t>przy magistrali kolejowej E-30 Wrocław-Katowice,</w:t>
            </w:r>
          </w:p>
          <w:p w14:paraId="61848D7F" w14:textId="77777777" w:rsidR="00B07239" w:rsidRPr="00B04189" w:rsidRDefault="00B07239" w:rsidP="00F07BAC">
            <w:r w:rsidRPr="00B04189">
              <w:t>Siechnic przy linii kolejowej nr 277 Wrocław Brochów – Opole przez Jelcz Miłoszyce.</w:t>
            </w:r>
          </w:p>
          <w:p w14:paraId="35352AA3" w14:textId="77777777" w:rsidR="0007562B" w:rsidRPr="00B04189" w:rsidRDefault="0007562B" w:rsidP="00F07BAC">
            <w:r w:rsidRPr="00B04189">
              <w:t>Dopuszcza się realizację bocznic na innych terenach służących obsłudze terenów przeznaczonych pod rozwój działalności gospodarczej.</w:t>
            </w:r>
          </w:p>
          <w:p w14:paraId="53B17F76" w14:textId="77777777" w:rsidR="00456EA5" w:rsidRPr="00B04189" w:rsidRDefault="00B07239" w:rsidP="00F07BAC">
            <w:r w:rsidRPr="00B04189">
              <w:t xml:space="preserve">Przewiduje się także możliwość lokalizacji nowych przystanków kolejowych na istniejących trasach, zwłaszcza na magistrali kolejowej E-30 Wrocław-Katowice – na wysokości Radwanic </w:t>
            </w:r>
            <w:r w:rsidR="006A339B">
              <w:t xml:space="preserve">oraz </w:t>
            </w:r>
            <w:proofErr w:type="spellStart"/>
            <w:r w:rsidR="006A339B">
              <w:t>Siechnic,</w:t>
            </w:r>
            <w:r w:rsidRPr="00B04189">
              <w:t>i</w:t>
            </w:r>
            <w:proofErr w:type="spellEnd"/>
            <w:r w:rsidRPr="00B04189">
              <w:t xml:space="preserve"> na magistrali kolejowej C 59/2 (AGTC, C 59/2) Wrocław-Międzylesie – na wysokości Iwin.</w:t>
            </w:r>
          </w:p>
        </w:tc>
      </w:tr>
      <w:tr w:rsidR="00B07239" w:rsidRPr="00B04189" w14:paraId="0ABE25E7" w14:textId="77777777" w:rsidTr="0018481D">
        <w:trPr>
          <w:trHeight w:val="255"/>
        </w:trPr>
        <w:tc>
          <w:tcPr>
            <w:tcW w:w="720" w:type="dxa"/>
          </w:tcPr>
          <w:p w14:paraId="02A58CDD" w14:textId="77777777" w:rsidR="00B07239" w:rsidRPr="00B04189" w:rsidRDefault="00B07239" w:rsidP="00F07BAC">
            <w:pPr>
              <w:pStyle w:val="Nagwekust"/>
            </w:pPr>
            <w:bookmarkStart w:id="918" w:name="_Toc207080052"/>
            <w:bookmarkStart w:id="919" w:name="_Toc207080450"/>
            <w:bookmarkStart w:id="920" w:name="_Toc207122853"/>
            <w:bookmarkStart w:id="921" w:name="_Toc207157950"/>
            <w:bookmarkEnd w:id="918"/>
            <w:bookmarkEnd w:id="919"/>
            <w:bookmarkEnd w:id="920"/>
            <w:bookmarkEnd w:id="921"/>
          </w:p>
        </w:tc>
        <w:tc>
          <w:tcPr>
            <w:tcW w:w="8634" w:type="dxa"/>
            <w:noWrap/>
            <w:tcMar>
              <w:top w:w="20" w:type="dxa"/>
              <w:left w:w="20" w:type="dxa"/>
              <w:bottom w:w="0" w:type="dxa"/>
              <w:right w:w="20" w:type="dxa"/>
            </w:tcMar>
          </w:tcPr>
          <w:p w14:paraId="2419BEEC" w14:textId="77777777" w:rsidR="00B07239" w:rsidRPr="00B04189" w:rsidRDefault="00B07239" w:rsidP="00F07BAC">
            <w:pPr>
              <w:pStyle w:val="ustpww1"/>
            </w:pPr>
            <w:bookmarkStart w:id="922" w:name="_Toc178151759"/>
            <w:bookmarkStart w:id="923" w:name="_Toc207122854"/>
            <w:bookmarkStart w:id="924" w:name="_Toc207158884"/>
            <w:bookmarkStart w:id="925" w:name="_Toc300933953"/>
            <w:r w:rsidRPr="00B04189">
              <w:t>Kierunki rozwoju systemu komunikacji wodnej</w:t>
            </w:r>
            <w:bookmarkEnd w:id="922"/>
            <w:bookmarkEnd w:id="923"/>
            <w:bookmarkEnd w:id="924"/>
            <w:bookmarkEnd w:id="925"/>
          </w:p>
        </w:tc>
      </w:tr>
      <w:tr w:rsidR="00B07239" w:rsidRPr="00B04189" w14:paraId="7C6643D4" w14:textId="77777777" w:rsidTr="0018481D">
        <w:trPr>
          <w:trHeight w:val="255"/>
        </w:trPr>
        <w:tc>
          <w:tcPr>
            <w:tcW w:w="720" w:type="dxa"/>
          </w:tcPr>
          <w:p w14:paraId="3BC0C1F2" w14:textId="77777777" w:rsidR="00B07239" w:rsidRPr="00B04189" w:rsidRDefault="00B07239" w:rsidP="00F07BAC">
            <w:pPr>
              <w:pStyle w:val="Nagwek1"/>
            </w:pPr>
          </w:p>
        </w:tc>
        <w:tc>
          <w:tcPr>
            <w:tcW w:w="8634" w:type="dxa"/>
            <w:noWrap/>
            <w:tcMar>
              <w:top w:w="20" w:type="dxa"/>
              <w:left w:w="20" w:type="dxa"/>
              <w:bottom w:w="0" w:type="dxa"/>
              <w:right w:w="20" w:type="dxa"/>
            </w:tcMar>
          </w:tcPr>
          <w:p w14:paraId="6CDD2F23" w14:textId="77777777" w:rsidR="00B07239" w:rsidRPr="00B04189" w:rsidRDefault="00B07239" w:rsidP="00F07BAC">
            <w:r w:rsidRPr="00B04189">
              <w:t xml:space="preserve">W komunikacji wodnej na terenie gminy </w:t>
            </w:r>
            <w:r w:rsidR="007B2A45" w:rsidRPr="00B04189">
              <w:t>Siechnice</w:t>
            </w:r>
            <w:r w:rsidRPr="00B04189">
              <w:t xml:space="preserve"> bardzo ważną rolę pełni rzeka Odra – druga, co do wielkości rzeka w Polsce. Co prawda na obszarze gminy nie planuje się lokalizacji typowych portów rzecznych, szczególnie towarowych, to jednak wzrost atrakcyjności tego typu transportu, zwłaszcza o charakterze turystycznym, sprzyja jego rozwojowi również na terenie </w:t>
            </w:r>
            <w:r w:rsidR="008C0695" w:rsidRPr="00B04189">
              <w:t xml:space="preserve">Siechnic </w:t>
            </w:r>
            <w:r w:rsidRPr="00B04189">
              <w:t xml:space="preserve"> i otwiera nowe możliwości rozwoju dla samej gminy i może znaczenie podnieś jej atrakcyjność. Na terenie gminy zostały ustanowione trzy lokalizacje na przystanie wodne – w Trestnie, na wysokości wcześniejszej i planowanej przeprawy promowej w ciągu drogi powiatowej nr 1931D w rejonie miejscowości Czernica oraz na wyspie </w:t>
            </w:r>
            <w:proofErr w:type="spellStart"/>
            <w:r w:rsidRPr="00B04189">
              <w:t>Ratowickiej</w:t>
            </w:r>
            <w:proofErr w:type="spellEnd"/>
            <w:r w:rsidRPr="00B04189">
              <w:t>, gdzie preferowane są pierwsza i trzecia z wymienionych lokalizacji. Przystanie te mają służyć właśnie obsłudze ruchu turystycznego, w tym białej żegludze śródlądowej oraz turystyce indywidualnej i mieć charakter marin śródlądowych, rzecznych. Do celów kajakowej turystyki wodnej powinna być wykorzystana również rzeka Oława z ewentualnym stworzeniem przystani kajakowej przy moście w Siechnicach. Należałoby rozważyć również możliwość poruszan</w:t>
            </w:r>
            <w:r w:rsidR="00F0302E">
              <w:t>ia się kajakami po rzece Zielon</w:t>
            </w:r>
            <w:r w:rsidRPr="00B04189">
              <w:t>ej – przynajmniej w częściowym zakresie – od Grodziszowa do drogi krajowej nr 94  w Radwanicach.</w:t>
            </w:r>
            <w:r w:rsidR="00A01227" w:rsidRPr="00B04189">
              <w:t xml:space="preserve"> Budowa drugiej nitki śluzy na stopniu Ratowice (od strony wyspy </w:t>
            </w:r>
            <w:proofErr w:type="spellStart"/>
            <w:r w:rsidR="00A01227" w:rsidRPr="00B04189">
              <w:t>ratowickiej</w:t>
            </w:r>
            <w:proofErr w:type="spellEnd"/>
            <w:r w:rsidR="00A01227" w:rsidRPr="00B04189">
              <w:t>) o parametrach 190 m długości i 12 m szerokości. Planowane jest systematyczne dostosowywanie drogi wodnej rzeki Odry do klasy wód o znaczeniu międzynarodowym.</w:t>
            </w:r>
          </w:p>
        </w:tc>
      </w:tr>
    </w:tbl>
    <w:p w14:paraId="7A450E6E" w14:textId="77777777" w:rsidR="0018481D" w:rsidRPr="00B04189" w:rsidRDefault="0018481D" w:rsidP="00F07BAC">
      <w:bookmarkStart w:id="926" w:name="_Toc207080053"/>
      <w:bookmarkStart w:id="927" w:name="_Toc207080451"/>
      <w:bookmarkStart w:id="928" w:name="_Toc207122855"/>
      <w:bookmarkStart w:id="929" w:name="_Toc207157951"/>
      <w:bookmarkEnd w:id="926"/>
      <w:bookmarkEnd w:id="927"/>
      <w:bookmarkEnd w:id="928"/>
      <w:bookmarkEnd w:id="929"/>
      <w:r w:rsidRPr="00B04189">
        <w:br w:type="page"/>
      </w:r>
    </w:p>
    <w:tbl>
      <w:tblPr>
        <w:tblW w:w="9354" w:type="dxa"/>
        <w:tblInd w:w="-180" w:type="dxa"/>
        <w:tblLayout w:type="fixed"/>
        <w:tblCellMar>
          <w:left w:w="0" w:type="dxa"/>
          <w:right w:w="0" w:type="dxa"/>
        </w:tblCellMar>
        <w:tblLook w:val="0000" w:firstRow="0" w:lastRow="0" w:firstColumn="0" w:lastColumn="0" w:noHBand="0" w:noVBand="0"/>
      </w:tblPr>
      <w:tblGrid>
        <w:gridCol w:w="720"/>
        <w:gridCol w:w="8634"/>
      </w:tblGrid>
      <w:tr w:rsidR="0023730C" w:rsidRPr="00B04189" w14:paraId="292A2D26" w14:textId="77777777" w:rsidTr="0018481D">
        <w:trPr>
          <w:trHeight w:val="255"/>
        </w:trPr>
        <w:tc>
          <w:tcPr>
            <w:tcW w:w="720" w:type="dxa"/>
          </w:tcPr>
          <w:p w14:paraId="464779E3" w14:textId="77777777" w:rsidR="0023730C" w:rsidRPr="00B04189" w:rsidRDefault="0023730C" w:rsidP="00F07BAC">
            <w:pPr>
              <w:pStyle w:val="Nagwekust"/>
            </w:pPr>
          </w:p>
        </w:tc>
        <w:tc>
          <w:tcPr>
            <w:tcW w:w="8634" w:type="dxa"/>
            <w:noWrap/>
            <w:tcMar>
              <w:top w:w="20" w:type="dxa"/>
              <w:left w:w="20" w:type="dxa"/>
              <w:bottom w:w="0" w:type="dxa"/>
              <w:right w:w="20" w:type="dxa"/>
            </w:tcMar>
          </w:tcPr>
          <w:p w14:paraId="3F1BD0E8" w14:textId="77777777" w:rsidR="0023730C" w:rsidRPr="00B04189" w:rsidRDefault="0023730C" w:rsidP="00F07BAC">
            <w:pPr>
              <w:pStyle w:val="ustpww1"/>
            </w:pPr>
            <w:bookmarkStart w:id="930" w:name="_Toc178151760"/>
            <w:bookmarkStart w:id="931" w:name="_Toc207122856"/>
            <w:bookmarkStart w:id="932" w:name="_Toc207158885"/>
            <w:bookmarkStart w:id="933" w:name="_Toc300933954"/>
            <w:r w:rsidRPr="00B04189">
              <w:t>Kierunki rozwoju systemu komunikacji lotniczej</w:t>
            </w:r>
            <w:bookmarkEnd w:id="930"/>
            <w:bookmarkEnd w:id="931"/>
            <w:bookmarkEnd w:id="932"/>
            <w:bookmarkEnd w:id="933"/>
          </w:p>
        </w:tc>
      </w:tr>
      <w:tr w:rsidR="0023730C" w:rsidRPr="00B04189" w14:paraId="64B54791" w14:textId="77777777" w:rsidTr="0018481D">
        <w:trPr>
          <w:trHeight w:val="255"/>
        </w:trPr>
        <w:tc>
          <w:tcPr>
            <w:tcW w:w="720" w:type="dxa"/>
          </w:tcPr>
          <w:p w14:paraId="5212CE9D" w14:textId="77777777" w:rsidR="0023730C" w:rsidRPr="00B04189" w:rsidRDefault="0023730C" w:rsidP="00F07BAC"/>
        </w:tc>
        <w:tc>
          <w:tcPr>
            <w:tcW w:w="8634" w:type="dxa"/>
            <w:noWrap/>
            <w:tcMar>
              <w:top w:w="20" w:type="dxa"/>
              <w:left w:w="20" w:type="dxa"/>
              <w:bottom w:w="0" w:type="dxa"/>
              <w:right w:w="20" w:type="dxa"/>
            </w:tcMar>
          </w:tcPr>
          <w:p w14:paraId="368D45A3" w14:textId="77777777" w:rsidR="0023730C" w:rsidRPr="00B04189" w:rsidRDefault="0023730C" w:rsidP="00F07BAC">
            <w:r w:rsidRPr="00B04189">
              <w:t xml:space="preserve">Na terenie gminy </w:t>
            </w:r>
            <w:r w:rsidR="007B2A45" w:rsidRPr="00B04189">
              <w:t>Siechnice</w:t>
            </w:r>
            <w:r w:rsidRPr="00B04189">
              <w:t xml:space="preserve"> nie występują tereny i urządzenia komunikacji lotniczej i nie przewiduje się lokalizacji infrastruktury lotniczej. Przez obszar gminy przebiega pas nalotów na port lotniczy we Wrocławiu. W zakresie komunikacji lotniczej dopuszcza się możliwość lokalizacji niewielkich lotnisk dla helikopterów na terenie całej gminy przy zachowaniu wszelkich norm i przepisów wynikających z ochrony środowiska. Dopuszcza się także lokalizację niewielkiego lotniska cywilnego na wyznaczonych terenach aktywności gospodarczej w obrębie Łukaszowice.</w:t>
            </w:r>
          </w:p>
        </w:tc>
      </w:tr>
      <w:tr w:rsidR="0023730C" w:rsidRPr="00B04189" w14:paraId="6077F743" w14:textId="77777777" w:rsidTr="0018481D">
        <w:trPr>
          <w:trHeight w:val="255"/>
        </w:trPr>
        <w:tc>
          <w:tcPr>
            <w:tcW w:w="720" w:type="dxa"/>
            <w:vAlign w:val="center"/>
          </w:tcPr>
          <w:p w14:paraId="19877F36" w14:textId="77777777" w:rsidR="0023730C" w:rsidRPr="00B04189" w:rsidRDefault="0023730C" w:rsidP="00F07BAC">
            <w:pPr>
              <w:pStyle w:val="Nagwekust"/>
            </w:pPr>
            <w:bookmarkStart w:id="934" w:name="_Toc207080054"/>
            <w:bookmarkStart w:id="935" w:name="_Toc207080452"/>
            <w:bookmarkStart w:id="936" w:name="_Toc207122857"/>
            <w:bookmarkStart w:id="937" w:name="_Toc207157952"/>
            <w:bookmarkEnd w:id="934"/>
            <w:bookmarkEnd w:id="935"/>
            <w:bookmarkEnd w:id="936"/>
            <w:bookmarkEnd w:id="937"/>
          </w:p>
        </w:tc>
        <w:tc>
          <w:tcPr>
            <w:tcW w:w="8634" w:type="dxa"/>
            <w:noWrap/>
            <w:tcMar>
              <w:top w:w="20" w:type="dxa"/>
              <w:left w:w="20" w:type="dxa"/>
              <w:bottom w:w="0" w:type="dxa"/>
              <w:right w:w="20" w:type="dxa"/>
            </w:tcMar>
            <w:vAlign w:val="center"/>
          </w:tcPr>
          <w:p w14:paraId="7E2805EB" w14:textId="77777777" w:rsidR="0023730C" w:rsidRPr="00B04189" w:rsidRDefault="0023730C" w:rsidP="00F07BAC">
            <w:pPr>
              <w:pStyle w:val="ustpww1"/>
            </w:pPr>
            <w:bookmarkStart w:id="938" w:name="_Toc178151761"/>
            <w:bookmarkStart w:id="939" w:name="_Toc207122858"/>
            <w:bookmarkStart w:id="940" w:name="_Toc207158886"/>
            <w:bookmarkStart w:id="941" w:name="_Toc300933955"/>
            <w:r w:rsidRPr="00B04189">
              <w:t>Kierunki rozwoju infrastruktury technicznej</w:t>
            </w:r>
            <w:bookmarkEnd w:id="938"/>
            <w:bookmarkEnd w:id="939"/>
            <w:bookmarkEnd w:id="940"/>
            <w:bookmarkEnd w:id="941"/>
          </w:p>
        </w:tc>
      </w:tr>
      <w:tr w:rsidR="0023730C" w:rsidRPr="00B04189" w14:paraId="01FB2D70" w14:textId="77777777" w:rsidTr="0018481D">
        <w:trPr>
          <w:trHeight w:val="255"/>
        </w:trPr>
        <w:tc>
          <w:tcPr>
            <w:tcW w:w="720" w:type="dxa"/>
            <w:vAlign w:val="center"/>
          </w:tcPr>
          <w:p w14:paraId="7555BEF2" w14:textId="77777777" w:rsidR="0023730C" w:rsidRPr="00B04189" w:rsidRDefault="0023730C" w:rsidP="00F07BAC">
            <w:pPr>
              <w:pStyle w:val="Nagwek1"/>
            </w:pPr>
          </w:p>
        </w:tc>
        <w:tc>
          <w:tcPr>
            <w:tcW w:w="8634" w:type="dxa"/>
            <w:noWrap/>
            <w:tcMar>
              <w:top w:w="20" w:type="dxa"/>
              <w:left w:w="20" w:type="dxa"/>
              <w:bottom w:w="0" w:type="dxa"/>
              <w:right w:w="20" w:type="dxa"/>
            </w:tcMar>
            <w:vAlign w:val="center"/>
          </w:tcPr>
          <w:p w14:paraId="758B428C" w14:textId="77777777" w:rsidR="0023730C" w:rsidRPr="00B04189" w:rsidRDefault="0023730C" w:rsidP="00F07BAC">
            <w:r w:rsidRPr="00B04189">
              <w:t>Rozwój sieci uzbrojenia terenu powinien następować równolegle do rozwoju zainwestowania, a niekiedy go wyprzedzać przygotowując dane obszary pod zainwestowanie podnosząc w ten sposób atrakcyjność miejsca.</w:t>
            </w:r>
          </w:p>
          <w:p w14:paraId="7A84DFC7" w14:textId="77777777" w:rsidR="0023730C" w:rsidRPr="00B04189" w:rsidRDefault="0023730C" w:rsidP="00F07BAC">
            <w:r w:rsidRPr="00B04189">
              <w:t>W przypadku wszelkiego rodzaju inwestycji liniowych sieci infrastruktury technicznej należy realizować w pasach drogowych istniejących, bądź planowanych lub w ich najbliższym sąsiedztwie. Dopuszcza się realizację sieci infrastruktury technicznej na innych obszarach w zależności od występujących potrzeb i ograniczeń.</w:t>
            </w:r>
          </w:p>
          <w:p w14:paraId="5689DD49" w14:textId="77777777" w:rsidR="0023730C" w:rsidRPr="00B04189" w:rsidRDefault="0023730C" w:rsidP="00F07BAC">
            <w:r w:rsidRPr="00B04189">
              <w:t>Na obszarach zabudowanych lub przeznaczonych pod zabudowę należy prowadzić nowe sieci uzbrojenia terenu pod ziemią, w zakresie tym dopuszcza się niewielkie odstępstwa podyktowane szczególnymi warunkami lokalnymi lub barierami. Zasada ta dotyczy również terenów przeznaczonych pod rozwój zabudowy, w tym szczególnie zabudowy mieszkaniowej. Regule tej nie podlegają sieci elektroenergetyczne wysokiego napięcia.</w:t>
            </w:r>
          </w:p>
        </w:tc>
      </w:tr>
      <w:tr w:rsidR="0023730C" w:rsidRPr="00B04189" w14:paraId="47C599F6" w14:textId="77777777" w:rsidTr="0018481D">
        <w:trPr>
          <w:trHeight w:val="255"/>
        </w:trPr>
        <w:tc>
          <w:tcPr>
            <w:tcW w:w="720" w:type="dxa"/>
            <w:vAlign w:val="center"/>
          </w:tcPr>
          <w:p w14:paraId="1C0AD517" w14:textId="77777777" w:rsidR="0023730C" w:rsidRPr="00B04189" w:rsidRDefault="0023730C" w:rsidP="00F07BAC"/>
        </w:tc>
        <w:tc>
          <w:tcPr>
            <w:tcW w:w="8634" w:type="dxa"/>
            <w:noWrap/>
            <w:tcMar>
              <w:top w:w="20" w:type="dxa"/>
              <w:left w:w="20" w:type="dxa"/>
              <w:bottom w:w="0" w:type="dxa"/>
              <w:right w:w="20" w:type="dxa"/>
            </w:tcMar>
            <w:vAlign w:val="center"/>
          </w:tcPr>
          <w:p w14:paraId="669D9E0F" w14:textId="77777777" w:rsidR="0023730C" w:rsidRPr="00B04189" w:rsidRDefault="0023730C" w:rsidP="00F07BAC">
            <w:pPr>
              <w:pStyle w:val="ustpww1"/>
            </w:pPr>
            <w:bookmarkStart w:id="942" w:name="_Toc169536387"/>
            <w:bookmarkStart w:id="943" w:name="_Toc169537823"/>
            <w:bookmarkStart w:id="944" w:name="_Toc169538080"/>
            <w:bookmarkStart w:id="945" w:name="_Toc169538493"/>
            <w:bookmarkStart w:id="946" w:name="_Toc178151762"/>
            <w:bookmarkStart w:id="947" w:name="_Toc207122859"/>
            <w:bookmarkStart w:id="948" w:name="_Toc207158887"/>
            <w:bookmarkStart w:id="949" w:name="_Toc300933956"/>
            <w:r w:rsidRPr="00B04189">
              <w:t>Gospodarka wodno-ściekow</w:t>
            </w:r>
            <w:bookmarkEnd w:id="942"/>
            <w:bookmarkEnd w:id="943"/>
            <w:bookmarkEnd w:id="944"/>
            <w:bookmarkEnd w:id="945"/>
            <w:r w:rsidRPr="00B04189">
              <w:t>a</w:t>
            </w:r>
            <w:bookmarkEnd w:id="946"/>
            <w:bookmarkEnd w:id="947"/>
            <w:bookmarkEnd w:id="948"/>
            <w:bookmarkEnd w:id="949"/>
          </w:p>
        </w:tc>
      </w:tr>
      <w:tr w:rsidR="0018481D" w:rsidRPr="00B04189" w14:paraId="58A0A781" w14:textId="77777777" w:rsidTr="0018481D">
        <w:trPr>
          <w:trHeight w:val="255"/>
        </w:trPr>
        <w:tc>
          <w:tcPr>
            <w:tcW w:w="720" w:type="dxa"/>
            <w:vAlign w:val="center"/>
          </w:tcPr>
          <w:p w14:paraId="02B05D85" w14:textId="77777777" w:rsidR="0018481D" w:rsidRPr="00B04189" w:rsidRDefault="0018481D" w:rsidP="00F07BAC"/>
        </w:tc>
        <w:tc>
          <w:tcPr>
            <w:tcW w:w="8634" w:type="dxa"/>
            <w:noWrap/>
            <w:tcMar>
              <w:top w:w="20" w:type="dxa"/>
              <w:left w:w="20" w:type="dxa"/>
              <w:bottom w:w="0" w:type="dxa"/>
              <w:right w:w="20" w:type="dxa"/>
            </w:tcMar>
            <w:vAlign w:val="center"/>
          </w:tcPr>
          <w:p w14:paraId="4300610D" w14:textId="77777777" w:rsidR="0018481D" w:rsidRPr="00B04189" w:rsidRDefault="0018481D" w:rsidP="00F07BAC">
            <w:bookmarkStart w:id="950" w:name="_Toc207080055"/>
            <w:bookmarkStart w:id="951" w:name="_Toc207080453"/>
            <w:bookmarkStart w:id="952" w:name="_Toc169536388"/>
            <w:bookmarkStart w:id="953" w:name="_Toc169537824"/>
            <w:bookmarkStart w:id="954" w:name="_Toc169538081"/>
            <w:bookmarkStart w:id="955" w:name="_Toc169538494"/>
            <w:r w:rsidRPr="00B04189">
              <w:t xml:space="preserve">Polityka rozwoju w zakresie gospodarki </w:t>
            </w:r>
            <w:proofErr w:type="spellStart"/>
            <w:r w:rsidRPr="00B04189">
              <w:t>wodno</w:t>
            </w:r>
            <w:proofErr w:type="spellEnd"/>
            <w:r w:rsidRPr="00B04189">
              <w:t xml:space="preserve"> – ściekowej na terenie gminy Siechnice powinna być koordynowana przez jeden podmiot. Na dziś podmiotem takim jest Zakład Gospodarki Komunalnej Sp. z o. o. w  Siechnicach.</w:t>
            </w:r>
            <w:bookmarkEnd w:id="950"/>
            <w:bookmarkEnd w:id="951"/>
          </w:p>
          <w:p w14:paraId="0098103D" w14:textId="77777777" w:rsidR="0018481D" w:rsidRPr="00B04189" w:rsidRDefault="0018481D" w:rsidP="00F07BAC">
            <w:bookmarkStart w:id="956" w:name="_Toc207080056"/>
            <w:bookmarkStart w:id="957" w:name="_Toc207080454"/>
            <w:bookmarkEnd w:id="952"/>
            <w:bookmarkEnd w:id="953"/>
            <w:bookmarkEnd w:id="954"/>
            <w:bookmarkEnd w:id="955"/>
            <w:r w:rsidRPr="00B04189">
              <w:t>Należy dążyć do zachowania bilansu wodno-ściekowego i prowadzić bieżące kontrole w zakresie poboru wody i odprowadzania ścieków.</w:t>
            </w:r>
            <w:bookmarkEnd w:id="956"/>
            <w:bookmarkEnd w:id="957"/>
          </w:p>
          <w:p w14:paraId="64B3967A" w14:textId="77777777" w:rsidR="0018481D" w:rsidRPr="00B04189" w:rsidRDefault="0018481D" w:rsidP="00F07BAC">
            <w:bookmarkStart w:id="958" w:name="_Toc207080057"/>
            <w:bookmarkStart w:id="959" w:name="_Toc207080455"/>
            <w:r w:rsidRPr="00B04189">
              <w:t>Przy rozwoju sieci wodociągowej i kanalizacyjnej powinno się tworzyć zwarte systemy i konsolidować sieci. Poszczególne elementy i grupy w miarę możliwości należy ze sobą łączyć w celu zwiększenia ich funkcjonalności oraz stabilności na wypadek awarii.</w:t>
            </w:r>
            <w:bookmarkEnd w:id="958"/>
            <w:bookmarkEnd w:id="959"/>
          </w:p>
        </w:tc>
      </w:tr>
      <w:tr w:rsidR="0023730C" w:rsidRPr="00B04189" w14:paraId="2787618C" w14:textId="77777777" w:rsidTr="0018481D">
        <w:trPr>
          <w:trHeight w:val="255"/>
        </w:trPr>
        <w:tc>
          <w:tcPr>
            <w:tcW w:w="720" w:type="dxa"/>
          </w:tcPr>
          <w:p w14:paraId="2646D55C" w14:textId="77777777" w:rsidR="0023730C" w:rsidRPr="00B04189" w:rsidRDefault="0023730C" w:rsidP="00F07BAC">
            <w:pPr>
              <w:pStyle w:val="Nagwekpkt"/>
            </w:pPr>
            <w:bookmarkStart w:id="960" w:name="_Toc207122860"/>
            <w:bookmarkEnd w:id="960"/>
          </w:p>
        </w:tc>
        <w:tc>
          <w:tcPr>
            <w:tcW w:w="8634" w:type="dxa"/>
            <w:noWrap/>
            <w:tcMar>
              <w:top w:w="20" w:type="dxa"/>
              <w:left w:w="20" w:type="dxa"/>
              <w:bottom w:w="0" w:type="dxa"/>
              <w:right w:w="20" w:type="dxa"/>
            </w:tcMar>
            <w:vAlign w:val="center"/>
          </w:tcPr>
          <w:p w14:paraId="0673E791" w14:textId="77777777" w:rsidR="0023730C" w:rsidRPr="00B04189" w:rsidRDefault="0023730C" w:rsidP="00F07BAC">
            <w:pPr>
              <w:pStyle w:val="Ngwekpunkt"/>
            </w:pPr>
            <w:bookmarkStart w:id="961" w:name="_Toc178151763"/>
            <w:bookmarkStart w:id="962" w:name="_Toc300933957"/>
            <w:bookmarkStart w:id="963" w:name="_Toc169536392"/>
            <w:bookmarkStart w:id="964" w:name="_Toc169537828"/>
            <w:bookmarkStart w:id="965" w:name="_Toc169538085"/>
            <w:bookmarkStart w:id="966" w:name="_Toc169538498"/>
            <w:r w:rsidRPr="00B04189">
              <w:t>zaopatrzenie w wodę</w:t>
            </w:r>
            <w:bookmarkEnd w:id="961"/>
            <w:bookmarkEnd w:id="962"/>
            <w:bookmarkEnd w:id="963"/>
            <w:bookmarkEnd w:id="964"/>
            <w:bookmarkEnd w:id="965"/>
            <w:bookmarkEnd w:id="966"/>
          </w:p>
        </w:tc>
      </w:tr>
      <w:tr w:rsidR="00F31884" w:rsidRPr="00B04189" w14:paraId="3ED17E5B" w14:textId="77777777" w:rsidTr="0018481D">
        <w:trPr>
          <w:trHeight w:val="255"/>
        </w:trPr>
        <w:tc>
          <w:tcPr>
            <w:tcW w:w="720" w:type="dxa"/>
          </w:tcPr>
          <w:p w14:paraId="0FB5F05C" w14:textId="77777777" w:rsidR="00F31884" w:rsidRPr="00B04189" w:rsidRDefault="00F31884" w:rsidP="00F07BAC"/>
        </w:tc>
        <w:tc>
          <w:tcPr>
            <w:tcW w:w="8634" w:type="dxa"/>
            <w:noWrap/>
            <w:tcMar>
              <w:top w:w="20" w:type="dxa"/>
              <w:left w:w="20" w:type="dxa"/>
              <w:bottom w:w="0" w:type="dxa"/>
              <w:right w:w="20" w:type="dxa"/>
            </w:tcMar>
            <w:vAlign w:val="center"/>
          </w:tcPr>
          <w:p w14:paraId="51D2AB40" w14:textId="77777777" w:rsidR="00F31884" w:rsidRPr="00B04189" w:rsidRDefault="00F31884" w:rsidP="00F07BAC">
            <w:bookmarkStart w:id="967" w:name="_Toc207080058"/>
            <w:bookmarkStart w:id="968" w:name="_Toc207080456"/>
            <w:r w:rsidRPr="00B04189">
              <w:t xml:space="preserve">należy dążyć do wyposażenia w sieć wodociągową wszystkie tereny zainwestowane; w celu realizacji bieżących potrzeb w zakresie zaopatrzenia w wodę korzystanie sieci i urządzeń </w:t>
            </w:r>
            <w:r w:rsidRPr="00B04189">
              <w:lastRenderedPageBreak/>
              <w:t xml:space="preserve">będących w zarządzie Zakładu Gospodarki Komunalnej Sp. z o. o. w Siechnicach w tym ze stacji uzdatniania – SUW Święta Katarzyna, SUW Łukaszowice i SUW Suchy Dwór oraz zakup wody od innych dostawców - m. in. od </w:t>
            </w:r>
            <w:proofErr w:type="spellStart"/>
            <w:r w:rsidRPr="00B04189">
              <w:t>ZWiK</w:t>
            </w:r>
            <w:proofErr w:type="spellEnd"/>
            <w:r w:rsidRPr="00B04189">
              <w:t xml:space="preserve"> w Oławie, PPO Siechnice i MPWiK we Wrocławiu;</w:t>
            </w:r>
            <w:bookmarkEnd w:id="967"/>
            <w:bookmarkEnd w:id="968"/>
          </w:p>
          <w:p w14:paraId="1A008813" w14:textId="77777777" w:rsidR="00F31884" w:rsidRPr="00B04189" w:rsidRDefault="00F31884" w:rsidP="00F07BAC">
            <w:bookmarkStart w:id="969" w:name="_Toc207080059"/>
            <w:bookmarkStart w:id="970" w:name="_Toc207080457"/>
            <w:r w:rsidRPr="00B04189">
              <w:t>dopuszcza się zaopatrzenie w wodę do celów bytowych i gospodarczych z ujęć własnych inwestora po spełnieniu warunków sanitarnych określonych w przepisach;</w:t>
            </w:r>
            <w:bookmarkEnd w:id="969"/>
            <w:bookmarkEnd w:id="970"/>
          </w:p>
          <w:p w14:paraId="217101DE" w14:textId="77777777" w:rsidR="00F31884" w:rsidRPr="00B04189" w:rsidRDefault="00F31884" w:rsidP="00F07BAC">
            <w:bookmarkStart w:id="971" w:name="_Toc207080060"/>
            <w:bookmarkStart w:id="972" w:name="_Toc207080458"/>
            <w:r w:rsidRPr="00B04189">
              <w:t xml:space="preserve">w przypadku realizacji dużych inwestycji gospodarczych, zwłaszcza w rejonie Łukaszowic, </w:t>
            </w:r>
            <w:proofErr w:type="spellStart"/>
            <w:r w:rsidRPr="00B04189">
              <w:t>Smardzowa</w:t>
            </w:r>
            <w:proofErr w:type="spellEnd"/>
            <w:r w:rsidRPr="00B04189">
              <w:t>, Żernik Wrocławskich i Świętej Katarzyny inwestor powinien większość zapotrzebowania na wodę (szczególnie dla potrzeb gospodarczych i produkcyjnych) pokrywać z własnego indywidualnego ujęcia;</w:t>
            </w:r>
            <w:bookmarkEnd w:id="971"/>
            <w:bookmarkEnd w:id="972"/>
          </w:p>
          <w:p w14:paraId="076167A3" w14:textId="77777777" w:rsidR="00F31884" w:rsidRPr="00B04189" w:rsidRDefault="00F31884" w:rsidP="00F07BAC">
            <w:r w:rsidRPr="00B04189">
              <w:t xml:space="preserve">na obszarze całej gminy </w:t>
            </w:r>
            <w:r w:rsidR="007B2A45" w:rsidRPr="00B04189">
              <w:t>Siechnice</w:t>
            </w:r>
            <w:r w:rsidRPr="00B04189">
              <w:t xml:space="preserve"> dopuszcza się możliwość realizacji nowych studni oraz stacji uzdatniania wody zarówno dla potrzeb komunalnych, jak i komercyjnych (gospodarczych i produkcyjnych);</w:t>
            </w:r>
          </w:p>
        </w:tc>
      </w:tr>
      <w:tr w:rsidR="0023730C" w:rsidRPr="00B04189" w14:paraId="0365D186" w14:textId="77777777" w:rsidTr="0018481D">
        <w:trPr>
          <w:trHeight w:val="255"/>
        </w:trPr>
        <w:tc>
          <w:tcPr>
            <w:tcW w:w="720" w:type="dxa"/>
          </w:tcPr>
          <w:p w14:paraId="05E92DFF" w14:textId="77777777" w:rsidR="0023730C" w:rsidRPr="00B04189" w:rsidRDefault="0023730C" w:rsidP="00F07BAC">
            <w:pPr>
              <w:pStyle w:val="Ngwekpunkt"/>
            </w:pPr>
          </w:p>
        </w:tc>
        <w:tc>
          <w:tcPr>
            <w:tcW w:w="8634" w:type="dxa"/>
            <w:noWrap/>
            <w:tcMar>
              <w:top w:w="20" w:type="dxa"/>
              <w:left w:w="20" w:type="dxa"/>
              <w:bottom w:w="0" w:type="dxa"/>
              <w:right w:w="20" w:type="dxa"/>
            </w:tcMar>
            <w:vAlign w:val="center"/>
          </w:tcPr>
          <w:p w14:paraId="5D96474F" w14:textId="77777777" w:rsidR="0023730C" w:rsidRPr="00B04189" w:rsidRDefault="0023730C" w:rsidP="00F07BAC"/>
          <w:p w14:paraId="693A79F6" w14:textId="77777777" w:rsidR="0023730C" w:rsidRPr="00B04189" w:rsidRDefault="0023730C" w:rsidP="00F07BAC">
            <w:bookmarkStart w:id="973" w:name="_Toc207080061"/>
            <w:bookmarkStart w:id="974" w:name="_Toc207080459"/>
            <w:r w:rsidRPr="00B04189">
              <w:t xml:space="preserve">należy podjąć poszukiwania nowych zasobów wody w celu przyszłego zabezpieczenia odpowiednich jej zasobów umożliwiających dalszy rozwój zainwestowania na obszarze gminy </w:t>
            </w:r>
            <w:r w:rsidR="007B2A45" w:rsidRPr="00B04189">
              <w:t>Siechnice</w:t>
            </w:r>
            <w:r w:rsidRPr="00B04189">
              <w:t xml:space="preserve"> – w szczególności w rejonie zlewni rzeki Zielona – na terenie obrębów Radwanice, Siechnice, </w:t>
            </w:r>
            <w:proofErr w:type="spellStart"/>
            <w:r w:rsidRPr="00B04189">
              <w:t>Prawocin</w:t>
            </w:r>
            <w:proofErr w:type="spellEnd"/>
            <w:r w:rsidRPr="00B04189">
              <w:t>, Zębice i Grodziszów oraz na terenie obrębu Łukaszowice i Ozorzyce.</w:t>
            </w:r>
            <w:bookmarkEnd w:id="973"/>
            <w:bookmarkEnd w:id="974"/>
          </w:p>
        </w:tc>
      </w:tr>
      <w:tr w:rsidR="0023730C" w:rsidRPr="00B04189" w14:paraId="2BD605B1" w14:textId="77777777" w:rsidTr="0018481D">
        <w:trPr>
          <w:trHeight w:val="255"/>
        </w:trPr>
        <w:tc>
          <w:tcPr>
            <w:tcW w:w="720" w:type="dxa"/>
          </w:tcPr>
          <w:p w14:paraId="7423BE85" w14:textId="77777777" w:rsidR="0023730C" w:rsidRPr="00B04189" w:rsidRDefault="0023730C" w:rsidP="00F07BAC">
            <w:pPr>
              <w:pStyle w:val="Nagwekpkt"/>
            </w:pPr>
            <w:bookmarkStart w:id="975" w:name="_Toc207122861"/>
            <w:bookmarkEnd w:id="975"/>
          </w:p>
        </w:tc>
        <w:tc>
          <w:tcPr>
            <w:tcW w:w="8634" w:type="dxa"/>
            <w:noWrap/>
            <w:tcMar>
              <w:top w:w="20" w:type="dxa"/>
              <w:left w:w="20" w:type="dxa"/>
              <w:bottom w:w="0" w:type="dxa"/>
              <w:right w:w="20" w:type="dxa"/>
            </w:tcMar>
            <w:vAlign w:val="center"/>
          </w:tcPr>
          <w:p w14:paraId="1A50E10A" w14:textId="77777777" w:rsidR="0023730C" w:rsidRPr="00B04189" w:rsidRDefault="0023730C" w:rsidP="00F07BAC">
            <w:pPr>
              <w:pStyle w:val="Ngwekpunkt"/>
            </w:pPr>
            <w:bookmarkStart w:id="976" w:name="_Toc178151764"/>
            <w:bookmarkStart w:id="977" w:name="_Toc300933958"/>
            <w:bookmarkStart w:id="978" w:name="_Toc169536397"/>
            <w:bookmarkStart w:id="979" w:name="_Toc169537833"/>
            <w:bookmarkStart w:id="980" w:name="_Toc169538090"/>
            <w:bookmarkStart w:id="981" w:name="_Toc169538503"/>
            <w:r w:rsidRPr="00B04189">
              <w:t>oczyszczanie ścieków sanitarnych</w:t>
            </w:r>
            <w:bookmarkEnd w:id="976"/>
            <w:bookmarkEnd w:id="977"/>
            <w:bookmarkEnd w:id="978"/>
            <w:bookmarkEnd w:id="979"/>
            <w:bookmarkEnd w:id="980"/>
            <w:bookmarkEnd w:id="981"/>
          </w:p>
        </w:tc>
      </w:tr>
      <w:tr w:rsidR="00F31884" w:rsidRPr="00B04189" w14:paraId="18B45BF7" w14:textId="77777777" w:rsidTr="0018481D">
        <w:trPr>
          <w:trHeight w:val="255"/>
        </w:trPr>
        <w:tc>
          <w:tcPr>
            <w:tcW w:w="720" w:type="dxa"/>
          </w:tcPr>
          <w:p w14:paraId="4CA50E99" w14:textId="77777777" w:rsidR="00F31884" w:rsidRPr="00B04189" w:rsidRDefault="00F31884" w:rsidP="00F07BAC"/>
        </w:tc>
        <w:tc>
          <w:tcPr>
            <w:tcW w:w="8634" w:type="dxa"/>
            <w:noWrap/>
            <w:tcMar>
              <w:top w:w="20" w:type="dxa"/>
              <w:left w:w="20" w:type="dxa"/>
              <w:bottom w:w="0" w:type="dxa"/>
              <w:right w:w="20" w:type="dxa"/>
            </w:tcMar>
            <w:vAlign w:val="center"/>
          </w:tcPr>
          <w:p w14:paraId="732DDF5E" w14:textId="77777777" w:rsidR="00F31884" w:rsidRPr="00B04189" w:rsidRDefault="00F31884" w:rsidP="00F07BAC">
            <w:bookmarkStart w:id="982" w:name="_Toc207080062"/>
            <w:bookmarkStart w:id="983" w:name="_Toc207080460"/>
            <w:r w:rsidRPr="00B04189">
              <w:t xml:space="preserve">– wszystkie ścieki wytwarzane na terenie gminy </w:t>
            </w:r>
            <w:r w:rsidR="007B2A45" w:rsidRPr="00B04189">
              <w:t>Siechnice</w:t>
            </w:r>
            <w:r w:rsidRPr="00B04189">
              <w:t xml:space="preserve"> muszą być oczyszczane przed ich wprowadzeniem do środowiska; ścieki przemysłowe powinny być oczyszczane przez podmiot je wytwarzające lub gromadzone w szczelnych zbiornikach oraz wywożone przez firmy do tego wyspecjalizowane i posiadające odpowiednie zezwolenia lub podczyszczane i odprowadzane do gminnej sieci kanalizacyjnej po spełnieniu wymogów stawianych przez dysponentów gminnej  sieci kanalizacyjnej oraz przepisy; w przypadku ścieków bytowych, to w przeważającej większości powinny być odprowadzane gminną siecią kanalizacyjną do oczyszczalni ścieków i tam po oczyszczeniu wprowadzone do środowiska – dotyczy to przede wszystkim obszarów intensywnie zainwestowanych, a w szczególności zabudowy mieszkaniowej wielorodzinnej, jednakże na terenach pozbawionych sieci kanalizacyjnej dopuszcza się wszelkie, zgodne z przepisami,  sposoby gromadzenia i oczyszczania ścieków, przy czym zastosowanie biologicznych oczyszczalni ścieków z metodą rozsączania może nastąpić po stwierdzeniu odpowiednich warunków gruntowo-wodnych na danym obszarze;</w:t>
            </w:r>
            <w:bookmarkEnd w:id="982"/>
            <w:bookmarkEnd w:id="983"/>
          </w:p>
          <w:p w14:paraId="41DF068B" w14:textId="77777777" w:rsidR="00F31884" w:rsidRPr="00B04189" w:rsidRDefault="00F31884" w:rsidP="00F07BAC">
            <w:bookmarkStart w:id="984" w:name="_Toc207080063"/>
            <w:bookmarkStart w:id="985" w:name="_Toc207080461"/>
            <w:r w:rsidRPr="00B04189">
              <w:t xml:space="preserve">rozwój sieci kanalizacyjnej oraz oczyszczanie ścieków powinna być realizowana w oparciu o </w:t>
            </w:r>
            <w:r w:rsidRPr="00B04189">
              <w:lastRenderedPageBreak/>
              <w:t xml:space="preserve">zatwierdzoną </w:t>
            </w:r>
            <w:r w:rsidRPr="00B04189">
              <w:rPr>
                <w:i/>
                <w:iCs/>
              </w:rPr>
              <w:t>Koncepcję programowo-przestrzenną gospodarki wodno-ściekowej dla gminy Święta Katarzyna</w:t>
            </w:r>
            <w:r w:rsidRPr="00B04189">
              <w:t xml:space="preserve"> opracowanej przez firmę Abrys Technika Sp. z o. o. z Poznania;</w:t>
            </w:r>
            <w:bookmarkEnd w:id="984"/>
            <w:bookmarkEnd w:id="985"/>
          </w:p>
          <w:p w14:paraId="240AE3D4" w14:textId="77777777" w:rsidR="00F31884" w:rsidRPr="00B04189" w:rsidRDefault="00F31884" w:rsidP="00F07BAC">
            <w:r w:rsidRPr="00B04189">
              <w:t>ścieki komunalne z obszaru obrębów:</w:t>
            </w:r>
          </w:p>
          <w:p w14:paraId="50D313FB" w14:textId="77777777" w:rsidR="00F31884" w:rsidRPr="00B04189" w:rsidRDefault="00F31884" w:rsidP="00F07BAC">
            <w:r w:rsidRPr="00B04189">
              <w:t xml:space="preserve">Siechnice, </w:t>
            </w:r>
            <w:proofErr w:type="spellStart"/>
            <w:r w:rsidRPr="00B04189">
              <w:t>Prawocin</w:t>
            </w:r>
            <w:proofErr w:type="spellEnd"/>
            <w:r w:rsidRPr="00B04189">
              <w:t xml:space="preserve">, Radwanice, Święta Katarzyna, Groblice, Zębice, Smardzów oraz częściowo Żerniki Wrocławskie (na wschód od ulicy Wrocławskiej) docelowo mają być kierowane siecią kanalizacji sanitarnej na Gminną Oczyszczalnię Ścieków w Siechnicach, </w:t>
            </w:r>
          </w:p>
          <w:p w14:paraId="4CB26777" w14:textId="77777777" w:rsidR="00F31884" w:rsidRPr="00B04189" w:rsidRDefault="00F31884" w:rsidP="00F07BAC">
            <w:r w:rsidRPr="00B04189">
              <w:t xml:space="preserve">Radomierzyce, </w:t>
            </w:r>
            <w:proofErr w:type="spellStart"/>
            <w:r w:rsidRPr="00B04189">
              <w:t>Iwiny</w:t>
            </w:r>
            <w:proofErr w:type="spellEnd"/>
            <w:r w:rsidRPr="00B04189">
              <w:t>, Zacharzyce, Biestrzyków oraz częściowo Żerniki Wrocławskie (na zachód od ulicy Wrocławskiej) kierowane siecią kanalizacji sanitarnej do systemu kanalizacji sanitarnej miasta Wrocławia,</w:t>
            </w:r>
          </w:p>
          <w:p w14:paraId="73380D8E" w14:textId="77777777" w:rsidR="00F31884" w:rsidRPr="00B04189" w:rsidRDefault="00F31884" w:rsidP="00F07BAC">
            <w:r w:rsidRPr="00B04189">
              <w:t xml:space="preserve">Radomierzyce, </w:t>
            </w:r>
            <w:proofErr w:type="spellStart"/>
            <w:r w:rsidRPr="00B04189">
              <w:t>Iwiny</w:t>
            </w:r>
            <w:proofErr w:type="spellEnd"/>
            <w:r w:rsidRPr="00B04189">
              <w:t>, Zacharzyce, Biestrzyków oraz częściowo Żerniki Wrocławskie (na zachód od ulicy Wrocławskiej) kierowane siecią kanalizacji sanitarnej do systemu kanalizacji sanitarnej miasta Wrocławia,</w:t>
            </w:r>
          </w:p>
          <w:p w14:paraId="486CEBCF" w14:textId="77777777" w:rsidR="00F31884" w:rsidRPr="00B04189" w:rsidRDefault="00F31884" w:rsidP="00F07BAC">
            <w:r w:rsidRPr="00B04189">
              <w:t>Sulimów docelowo mają być kierowane siecią kanalizacji sanitarnej na Gminną Oczyszczalnię Ścieków w Siechnicach lub na zbiorczą lokalną oczyszczalnię ścieków funkcjonującą dla całej miejscowości,</w:t>
            </w:r>
          </w:p>
          <w:p w14:paraId="159F3B58" w14:textId="77777777" w:rsidR="00F31884" w:rsidRPr="00B04189" w:rsidRDefault="00F31884" w:rsidP="00F07BAC">
            <w:r w:rsidRPr="00B04189">
              <w:t xml:space="preserve">Kotowice, Durok, </w:t>
            </w:r>
            <w:proofErr w:type="spellStart"/>
            <w:r w:rsidRPr="00B04189">
              <w:t>Szostakowice</w:t>
            </w:r>
            <w:proofErr w:type="spellEnd"/>
            <w:r w:rsidRPr="00B04189">
              <w:t>, Sulęcin, Grodziszów, Bogusławice , Łukaszowice i Ozorzyce docelowo mają być kierowane siecią kanalizacji sanitarnej na zbiorcze lokalne oczyszczalnie ścieków zlokalizowane w poszczególnych miejscowościach lub na oczyszczalnie obsługujące łącznie jednostki Łukaszowice-Ozorzyce-Bogusławice i Grodziszów-Sulęcin,</w:t>
            </w:r>
          </w:p>
        </w:tc>
      </w:tr>
      <w:tr w:rsidR="0023730C" w:rsidRPr="00B04189" w14:paraId="7FB12B1E" w14:textId="77777777" w:rsidTr="0018481D">
        <w:trPr>
          <w:trHeight w:val="255"/>
        </w:trPr>
        <w:tc>
          <w:tcPr>
            <w:tcW w:w="720" w:type="dxa"/>
          </w:tcPr>
          <w:p w14:paraId="5A38C0A9" w14:textId="77777777" w:rsidR="0023730C" w:rsidRPr="00B04189" w:rsidRDefault="0023730C" w:rsidP="00F07BAC">
            <w:pPr>
              <w:pStyle w:val="Ngwekpunkt"/>
            </w:pPr>
          </w:p>
        </w:tc>
        <w:tc>
          <w:tcPr>
            <w:tcW w:w="8634" w:type="dxa"/>
            <w:noWrap/>
            <w:tcMar>
              <w:top w:w="20" w:type="dxa"/>
              <w:left w:w="20" w:type="dxa"/>
              <w:bottom w:w="0" w:type="dxa"/>
              <w:right w:w="20" w:type="dxa"/>
            </w:tcMar>
            <w:vAlign w:val="center"/>
          </w:tcPr>
          <w:p w14:paraId="4E43FA7F" w14:textId="77777777" w:rsidR="0023730C" w:rsidRPr="00B04189" w:rsidRDefault="0023730C" w:rsidP="00F07BAC">
            <w:r w:rsidRPr="00B04189">
              <w:t xml:space="preserve">Mokry Dwór, Trestno i </w:t>
            </w:r>
            <w:proofErr w:type="spellStart"/>
            <w:r w:rsidRPr="00B04189">
              <w:t>Blizanowice</w:t>
            </w:r>
            <w:proofErr w:type="spellEnd"/>
            <w:r w:rsidRPr="00B04189">
              <w:t xml:space="preserve"> są już dziś odprowadzane siecią kanalizacji sanitarnej do systemu kanalizacji sanitarnej miasta Wrocławia, </w:t>
            </w:r>
          </w:p>
          <w:p w14:paraId="20EDB195" w14:textId="77777777" w:rsidR="0023730C" w:rsidRPr="00B04189" w:rsidRDefault="0023730C" w:rsidP="00F07BAC">
            <w:bookmarkStart w:id="986" w:name="_Toc207080064"/>
            <w:bookmarkStart w:id="987" w:name="_Toc207080462"/>
            <w:r w:rsidRPr="00B04189">
              <w:t>na terenie obrębów, dla których planuje się odprowadzanie ścieków na zbiorcze lokalne oczyszczalnie ścieków alternatywnie przewiduje się możliwość realizację indywidualnych rozwiązań w zakresie odprowadzenia ścieków sanitarnych – czyli lokalizację szczelnych zbiorników do gromadzenia nieczystości płynnych lub realizację przydomowych biologicznych oczyszczalni ścieków;</w:t>
            </w:r>
            <w:bookmarkEnd w:id="986"/>
            <w:bookmarkEnd w:id="987"/>
          </w:p>
          <w:p w14:paraId="59C253A1" w14:textId="77777777" w:rsidR="0023730C" w:rsidRPr="00B04189" w:rsidRDefault="0023730C" w:rsidP="00F07BAC">
            <w:r w:rsidRPr="00B04189">
              <w:t>do czasu realizacji gminnej sieci kanalizacji sanitarnej na danym terenie dopuszcza się stosowanie rozwiązań tymczasowych nie powodujących przekroczeń norm ochrony środowiska oraz pogorszenia użytkowania terenów sąsiednich;</w:t>
            </w:r>
          </w:p>
          <w:p w14:paraId="0F0F31AA" w14:textId="77777777" w:rsidR="0023730C" w:rsidRPr="00B04189" w:rsidRDefault="0023730C" w:rsidP="00F07BAC">
            <w:bookmarkStart w:id="988" w:name="_Toc207080065"/>
            <w:bookmarkStart w:id="989" w:name="_Toc207080463"/>
            <w:r w:rsidRPr="00B04189">
              <w:t>dopuszcza się zastosowanie innych rozwiązań w zakresie odprowadzenia ścieków wynikłe wskutek zaistniałych możliwości lub konieczności podyktowanych rozwojem zainwestowania na poszczególnych obszarach;</w:t>
            </w:r>
            <w:bookmarkEnd w:id="988"/>
            <w:bookmarkEnd w:id="989"/>
          </w:p>
          <w:p w14:paraId="54F108FE" w14:textId="77777777" w:rsidR="0023730C" w:rsidRPr="00B04189" w:rsidRDefault="0023730C" w:rsidP="00F07BAC">
            <w:pPr>
              <w:rPr>
                <w:i/>
                <w:iCs/>
              </w:rPr>
            </w:pPr>
            <w:r w:rsidRPr="00B04189">
              <w:t xml:space="preserve">w </w:t>
            </w:r>
            <w:r w:rsidRPr="00B04189">
              <w:rPr>
                <w:bCs/>
              </w:rPr>
              <w:t xml:space="preserve">ramach systemu oczyszczania ścieków oprócz dwóch funkcjonujących oczyszczalni </w:t>
            </w:r>
            <w:r w:rsidRPr="00B04189">
              <w:rPr>
                <w:bCs/>
              </w:rPr>
              <w:lastRenderedPageBreak/>
              <w:t>śc</w:t>
            </w:r>
            <w:r w:rsidRPr="00B04189">
              <w:t xml:space="preserve">ieków - mechaniczno-biologicznej Gminnej Oczyszczalni Ścieków w Siechnicach i mechaniczno-biologicznej Oczyszczalni </w:t>
            </w:r>
            <w:r w:rsidR="006155F9" w:rsidRPr="00B04189">
              <w:t xml:space="preserve">Ścieków w Siechnicach, położonej na terenie Gminnej Strefy Aktywności Gospodarczej w Siechnicach będącej wcześniej własnością </w:t>
            </w:r>
            <w:r w:rsidRPr="00B04189">
              <w:t>Przedsiębiorstwa Produkcji Ogrodniczej Siechnice Sp. z o. o.</w:t>
            </w:r>
            <w:r w:rsidR="006155F9" w:rsidRPr="00B04189">
              <w:t>,</w:t>
            </w:r>
            <w:r w:rsidRPr="00B04189">
              <w:t xml:space="preserve"> ścieki planuje się odprowadzać poprzez połączenie z wrocławską siecią kanalizacyjną w rejonie Brochowa, Bieńkowic,</w:t>
            </w:r>
            <w:r w:rsidR="006155F9" w:rsidRPr="00B04189">
              <w:t xml:space="preserve"> Jagodna i Wojszyc do Wrocławsk</w:t>
            </w:r>
            <w:r w:rsidRPr="00B04189">
              <w:t xml:space="preserve">iej Oczyszczalnia Ścieków </w:t>
            </w:r>
            <w:r w:rsidRPr="00B04189">
              <w:rPr>
                <w:i/>
                <w:iCs/>
              </w:rPr>
              <w:t>Janówek;</w:t>
            </w:r>
          </w:p>
          <w:p w14:paraId="3DF2E7FE" w14:textId="77777777" w:rsidR="0023730C" w:rsidRDefault="0023730C" w:rsidP="00F07BAC">
            <w:bookmarkStart w:id="990" w:name="_Toc207080066"/>
            <w:bookmarkStart w:id="991" w:name="_Toc207080464"/>
            <w:r w:rsidRPr="00B04189">
              <w:t xml:space="preserve">przed włączaniem lokalnych oczyszczalni ścieków obsługujących poszczególne miejscowości lub tereny, na których prowadzona jest działalność gospodarcza na powierzchni większej niż </w:t>
            </w:r>
            <w:smartTag w:uri="urn:schemas-microsoft-com:office:smarttags" w:element="metricconverter">
              <w:smartTagPr>
                <w:attr w:name="ProductID" w:val="10 ha"/>
              </w:smartTagPr>
              <w:r w:rsidRPr="00B04189">
                <w:t>10 ha</w:t>
              </w:r>
            </w:smartTag>
            <w:r w:rsidRPr="00B04189">
              <w:t>, należy dokonać analizy hydrologiczno-hydraulicznej urządzeń melioracyjnych, do których oczyszczone ścieki mają trafić;</w:t>
            </w:r>
            <w:bookmarkEnd w:id="990"/>
            <w:bookmarkEnd w:id="991"/>
          </w:p>
          <w:p w14:paraId="2ABACE72" w14:textId="77777777" w:rsidR="00094E38" w:rsidRDefault="00094E38" w:rsidP="00F07BAC">
            <w:r>
              <w:t>(odprowadzanie wód deszczowych i opadowych</w:t>
            </w:r>
          </w:p>
          <w:p w14:paraId="5B8EB6B7" w14:textId="77777777" w:rsidR="005D0B8C" w:rsidRPr="00633A83" w:rsidRDefault="005D0B8C" w:rsidP="005D0B8C">
            <w:pPr>
              <w:rPr>
                <w:b/>
                <w:i/>
                <w:color w:val="FF0000"/>
              </w:rPr>
            </w:pPr>
            <w:r w:rsidRPr="00633A83">
              <w:rPr>
                <w:b/>
                <w:i/>
                <w:color w:val="FF0000"/>
              </w:rPr>
              <w:t>(odprowadzanie wód deszczowych i opadowych</w:t>
            </w:r>
          </w:p>
          <w:p w14:paraId="0D047961" w14:textId="77777777" w:rsidR="00094E38" w:rsidRPr="00B04189" w:rsidRDefault="005D0B8C" w:rsidP="00633A83">
            <w:r w:rsidRPr="00094E38">
              <w:rPr>
                <w:i/>
                <w:color w:val="FF0000"/>
              </w:rPr>
              <w:t xml:space="preserve">Z uwagi na warunki gruntowo </w:t>
            </w:r>
            <w:r w:rsidR="00AB3BF6">
              <w:rPr>
                <w:i/>
                <w:color w:val="FF0000"/>
              </w:rPr>
              <w:t>–</w:t>
            </w:r>
            <w:r w:rsidRPr="00094E38">
              <w:rPr>
                <w:i/>
                <w:color w:val="FF0000"/>
              </w:rPr>
              <w:t xml:space="preserve"> wodne</w:t>
            </w:r>
            <w:r w:rsidR="00AB3BF6">
              <w:rPr>
                <w:i/>
                <w:color w:val="FF0000"/>
              </w:rPr>
              <w:t xml:space="preserve"> w o granicach obszarów objętych zmianą studium</w:t>
            </w:r>
            <w:r w:rsidRPr="00094E38">
              <w:rPr>
                <w:i/>
                <w:color w:val="FF0000"/>
              </w:rPr>
              <w:t xml:space="preserve">  obowiązuje nakaz gromadzenia wód opadowych i roztopowych w zbiornikach szczelnych lub w zbiornikach otwartych służących zatrzymywaniu nadmiaru wód na terenach własnych inwestora. W wyjątkowych sytuacjach uzasadnionych warunkami </w:t>
            </w:r>
            <w:proofErr w:type="spellStart"/>
            <w:r w:rsidRPr="00094E38">
              <w:rPr>
                <w:i/>
                <w:color w:val="FF0000"/>
              </w:rPr>
              <w:t>geologiczno</w:t>
            </w:r>
            <w:proofErr w:type="spellEnd"/>
            <w:r w:rsidRPr="00094E38">
              <w:rPr>
                <w:i/>
                <w:color w:val="FF0000"/>
              </w:rPr>
              <w:t xml:space="preserve"> - gruntowymi  lub brakiem możliwości technicznych realizacji zbiorników na te wody dopuszcza się odprowadzanie ich do kanalizacji deszczowej w drogach publicznych wyłącznie za zgodą zarządcy drogi. Obowiązuje bezwzględny zakaz rozsączania w gruncie wód deszczowych i roztopowych</w:t>
            </w:r>
            <w:r>
              <w:rPr>
                <w:i/>
                <w:color w:val="FF0000"/>
              </w:rPr>
              <w:t>. Dla wód odprowadzanych kanalizacją deszczową obowiązuje nakaz podczyszczania ich do norm określonych w obowiązujących przepisach odrębnych</w:t>
            </w:r>
            <w:r w:rsidRPr="00094E38">
              <w:rPr>
                <w:i/>
                <w:color w:val="FF0000"/>
              </w:rPr>
              <w:t>)1</w:t>
            </w:r>
            <w:r w:rsidR="00290670" w:rsidRPr="00290670">
              <w:rPr>
                <w:i/>
                <w:color w:val="0070C0"/>
              </w:rPr>
              <w:t>, 2</w:t>
            </w:r>
            <w:r w:rsidR="00287CB2" w:rsidRPr="00287CB2">
              <w:rPr>
                <w:i/>
                <w:color w:val="E36C0A" w:themeColor="accent6" w:themeShade="BF"/>
              </w:rPr>
              <w:t>, 3</w:t>
            </w:r>
          </w:p>
        </w:tc>
      </w:tr>
      <w:tr w:rsidR="0023730C" w:rsidRPr="00B04189" w14:paraId="2F195A13" w14:textId="77777777" w:rsidTr="0018481D">
        <w:trPr>
          <w:trHeight w:val="255"/>
        </w:trPr>
        <w:tc>
          <w:tcPr>
            <w:tcW w:w="720" w:type="dxa"/>
          </w:tcPr>
          <w:p w14:paraId="4AD01688" w14:textId="77777777" w:rsidR="0023730C" w:rsidRPr="00B04189" w:rsidRDefault="0023730C" w:rsidP="00F07BAC"/>
        </w:tc>
        <w:tc>
          <w:tcPr>
            <w:tcW w:w="8634" w:type="dxa"/>
            <w:noWrap/>
            <w:tcMar>
              <w:top w:w="20" w:type="dxa"/>
              <w:left w:w="20" w:type="dxa"/>
              <w:bottom w:w="0" w:type="dxa"/>
              <w:right w:w="20" w:type="dxa"/>
            </w:tcMar>
            <w:vAlign w:val="center"/>
          </w:tcPr>
          <w:p w14:paraId="2BFD4A55" w14:textId="77777777" w:rsidR="0023730C" w:rsidRPr="00B04189" w:rsidRDefault="00843D12" w:rsidP="00F07BAC">
            <w:pPr>
              <w:pStyle w:val="ustpww1"/>
            </w:pPr>
            <w:bookmarkStart w:id="992" w:name="_Toc300933959"/>
            <w:r w:rsidRPr="00B04189">
              <w:t>Gospodarka odpadami</w:t>
            </w:r>
            <w:bookmarkEnd w:id="992"/>
          </w:p>
        </w:tc>
      </w:tr>
      <w:tr w:rsidR="00843D12" w:rsidRPr="00B04189" w14:paraId="62FAE893" w14:textId="77777777" w:rsidTr="0018481D">
        <w:trPr>
          <w:trHeight w:val="255"/>
        </w:trPr>
        <w:tc>
          <w:tcPr>
            <w:tcW w:w="720" w:type="dxa"/>
          </w:tcPr>
          <w:p w14:paraId="7AA15168" w14:textId="77777777" w:rsidR="00843D12" w:rsidRPr="00B04189" w:rsidRDefault="00843D12" w:rsidP="00F07BAC"/>
        </w:tc>
        <w:tc>
          <w:tcPr>
            <w:tcW w:w="8634" w:type="dxa"/>
            <w:noWrap/>
            <w:tcMar>
              <w:top w:w="20" w:type="dxa"/>
              <w:left w:w="20" w:type="dxa"/>
              <w:bottom w:w="0" w:type="dxa"/>
              <w:right w:w="20" w:type="dxa"/>
            </w:tcMar>
            <w:vAlign w:val="center"/>
          </w:tcPr>
          <w:p w14:paraId="19BD0010" w14:textId="7D95B535" w:rsidR="0031756C" w:rsidRPr="00287CB2" w:rsidRDefault="00CD1E71" w:rsidP="00F07BAC">
            <w:pPr>
              <w:rPr>
                <w:i/>
                <w:color w:val="E36C0A" w:themeColor="accent6" w:themeShade="BF"/>
              </w:rPr>
            </w:pPr>
            <w:r w:rsidRPr="00B04189">
              <w:t>Gospodark</w:t>
            </w:r>
            <w:r w:rsidR="0031756C" w:rsidRPr="00B04189">
              <w:t>ę</w:t>
            </w:r>
            <w:r w:rsidRPr="00B04189">
              <w:t xml:space="preserve"> odpadami na terenie gminy Siechnice </w:t>
            </w:r>
            <w:r w:rsidR="0031756C" w:rsidRPr="00B04189">
              <w:t xml:space="preserve">należy prowadzić </w:t>
            </w:r>
            <w:r w:rsidR="0031756C" w:rsidRPr="00AB3BF6">
              <w:rPr>
                <w:color w:val="000000"/>
              </w:rPr>
              <w:t>zgodnie</w:t>
            </w:r>
            <w:r w:rsidR="00707E75">
              <w:rPr>
                <w:color w:val="000000"/>
              </w:rPr>
              <w:t xml:space="preserve"> </w:t>
            </w:r>
            <w:r w:rsidR="0031756C" w:rsidRPr="00AB3BF6">
              <w:rPr>
                <w:color w:val="000000"/>
              </w:rPr>
              <w:t xml:space="preserve">z </w:t>
            </w:r>
            <w:r w:rsidRPr="00AB3BF6">
              <w:rPr>
                <w:color w:val="000000"/>
              </w:rPr>
              <w:t>zatwierdzonym „Planem gospodarki odpadami gminy Święta Katarzyna</w:t>
            </w:r>
            <w:r w:rsidR="0031756C" w:rsidRPr="00AB3BF6">
              <w:rPr>
                <w:color w:val="000000"/>
              </w:rPr>
              <w:t>” do czasu sporządzenia i zatwierdzenia nowego dokumentu w tym zakresie, a następ</w:t>
            </w:r>
            <w:r w:rsidR="005D0B8C" w:rsidRPr="00AB3BF6">
              <w:rPr>
                <w:color w:val="000000"/>
              </w:rPr>
              <w:t xml:space="preserve">nie zgodnie z nowymi wytycznymi </w:t>
            </w:r>
            <w:r w:rsidR="00AB3BF6" w:rsidRPr="00AB3BF6">
              <w:rPr>
                <w:i/>
                <w:color w:val="FF0000"/>
              </w:rPr>
              <w:t>( i z uwzględnieniem</w:t>
            </w:r>
            <w:r w:rsidR="00A11A6D">
              <w:rPr>
                <w:i/>
                <w:color w:val="FF0000"/>
              </w:rPr>
              <w:t xml:space="preserve"> </w:t>
            </w:r>
            <w:r w:rsidR="00AB3BF6">
              <w:rPr>
                <w:i/>
                <w:color w:val="FF0000"/>
              </w:rPr>
              <w:t xml:space="preserve">przepisów </w:t>
            </w:r>
            <w:r w:rsidR="005D0B8C" w:rsidRPr="005D0B8C">
              <w:rPr>
                <w:i/>
                <w:color w:val="FF0000"/>
              </w:rPr>
              <w:t>Ustawy z dnia 14 grudnia 2012r. o odpadach (Dz. U. z 201</w:t>
            </w:r>
            <w:r w:rsidR="00EA4105">
              <w:rPr>
                <w:i/>
                <w:color w:val="FF0000"/>
              </w:rPr>
              <w:t xml:space="preserve">8 </w:t>
            </w:r>
            <w:r w:rsidR="005D0B8C" w:rsidRPr="005D0B8C">
              <w:rPr>
                <w:i/>
                <w:color w:val="FF0000"/>
              </w:rPr>
              <w:t>r. poz. 21)1</w:t>
            </w:r>
            <w:r w:rsidR="00290670" w:rsidRPr="00290670">
              <w:rPr>
                <w:i/>
                <w:color w:val="0070C0"/>
              </w:rPr>
              <w:t>, 2</w:t>
            </w:r>
            <w:r w:rsidR="00287CB2" w:rsidRPr="00287CB2">
              <w:rPr>
                <w:i/>
                <w:color w:val="E36C0A" w:themeColor="accent6" w:themeShade="BF"/>
              </w:rPr>
              <w:t>, 3</w:t>
            </w:r>
          </w:p>
          <w:p w14:paraId="02B83444" w14:textId="7355B9F2" w:rsidR="006A7284" w:rsidRPr="00FB1735" w:rsidRDefault="008434A1" w:rsidP="00F07BAC">
            <w:pPr>
              <w:rPr>
                <w:color w:val="0D0D0D"/>
                <w:szCs w:val="18"/>
              </w:rPr>
            </w:pPr>
            <w:r w:rsidRPr="00FB1735">
              <w:rPr>
                <w:color w:val="0D0D0D"/>
              </w:rPr>
              <w:t xml:space="preserve">System gospodarki odpadami </w:t>
            </w:r>
            <w:r w:rsidR="004D4B4F" w:rsidRPr="00FB1735">
              <w:rPr>
                <w:color w:val="0D0D0D"/>
              </w:rPr>
              <w:t xml:space="preserve">komunalnymi </w:t>
            </w:r>
            <w:r w:rsidRPr="00FB1735">
              <w:rPr>
                <w:color w:val="0D0D0D"/>
              </w:rPr>
              <w:t>na terenie gminy Siechnice może f</w:t>
            </w:r>
            <w:r w:rsidR="004D4B4F" w:rsidRPr="00FB1735">
              <w:rPr>
                <w:color w:val="0D0D0D"/>
              </w:rPr>
              <w:t xml:space="preserve">unkcjonować w oparciu o </w:t>
            </w:r>
            <w:r w:rsidR="004D4B4F" w:rsidRPr="00FB1735">
              <w:rPr>
                <w:color w:val="0D0D0D"/>
                <w:szCs w:val="18"/>
              </w:rPr>
              <w:t>Zakład Utylizacji i Recyklingu Odpadów Komunalnych</w:t>
            </w:r>
            <w:r w:rsidR="00A11A6D">
              <w:rPr>
                <w:color w:val="0D0D0D"/>
                <w:szCs w:val="18"/>
              </w:rPr>
              <w:t xml:space="preserve"> </w:t>
            </w:r>
            <w:r w:rsidR="004D4B4F" w:rsidRPr="00FB1735">
              <w:rPr>
                <w:color w:val="0D0D0D"/>
                <w:szCs w:val="18"/>
              </w:rPr>
              <w:t>w Sulęcinie</w:t>
            </w:r>
            <w:r w:rsidR="006A7284" w:rsidRPr="00FB1735">
              <w:rPr>
                <w:color w:val="0D0D0D"/>
                <w:szCs w:val="18"/>
              </w:rPr>
              <w:t>.</w:t>
            </w:r>
          </w:p>
          <w:p w14:paraId="6FB9CEFF" w14:textId="77777777" w:rsidR="008E4A0A" w:rsidRPr="00FB1735" w:rsidRDefault="008E4A0A" w:rsidP="00F07BAC">
            <w:pPr>
              <w:rPr>
                <w:color w:val="0D0D0D"/>
              </w:rPr>
            </w:pPr>
            <w:r w:rsidRPr="00FB1735">
              <w:rPr>
                <w:color w:val="0D0D0D"/>
              </w:rPr>
              <w:t xml:space="preserve">Głównym elementem systemu gospodarki odpadami komunalnymi na obszarze gminy jest </w:t>
            </w:r>
          </w:p>
          <w:p w14:paraId="4646F29E" w14:textId="3ACB7752" w:rsidR="009F1EB6" w:rsidRPr="00C633C6" w:rsidRDefault="006A7284" w:rsidP="00F07BAC">
            <w:pPr>
              <w:rPr>
                <w:color w:val="FF0000"/>
              </w:rPr>
            </w:pPr>
            <w:r w:rsidRPr="00FB1735">
              <w:rPr>
                <w:color w:val="0D0D0D"/>
              </w:rPr>
              <w:t>gminne s</w:t>
            </w:r>
            <w:r w:rsidR="008E4A0A" w:rsidRPr="00FB1735">
              <w:rPr>
                <w:color w:val="0D0D0D"/>
              </w:rPr>
              <w:t>kładowisko odpadów</w:t>
            </w:r>
            <w:r w:rsidRPr="00FB1735">
              <w:rPr>
                <w:color w:val="0D0D0D"/>
              </w:rPr>
              <w:t xml:space="preserve"> komunalnych w</w:t>
            </w:r>
            <w:r w:rsidR="008E4A0A" w:rsidRPr="00FB1735">
              <w:rPr>
                <w:color w:val="0D0D0D"/>
              </w:rPr>
              <w:t xml:space="preserve"> Sulęcin</w:t>
            </w:r>
            <w:r w:rsidRPr="00FB1735">
              <w:rPr>
                <w:color w:val="0D0D0D"/>
              </w:rPr>
              <w:t xml:space="preserve">ie, gdzie </w:t>
            </w:r>
            <w:r w:rsidR="00C1522F" w:rsidRPr="00FB1735">
              <w:rPr>
                <w:color w:val="0D0D0D"/>
              </w:rPr>
              <w:t>przewid</w:t>
            </w:r>
            <w:r w:rsidRPr="00FB1735">
              <w:rPr>
                <w:color w:val="0D0D0D"/>
              </w:rPr>
              <w:t>uje się</w:t>
            </w:r>
            <w:r w:rsidR="008434A1" w:rsidRPr="00FB1735">
              <w:rPr>
                <w:color w:val="0D0D0D"/>
              </w:rPr>
              <w:t xml:space="preserve"> możliwość rozbudowy</w:t>
            </w:r>
            <w:r w:rsidR="00C1522F" w:rsidRPr="00FB1735">
              <w:rPr>
                <w:color w:val="0D0D0D"/>
              </w:rPr>
              <w:t xml:space="preserve"> kwater składowiska</w:t>
            </w:r>
            <w:r w:rsidR="007570EA" w:rsidRPr="00FB1735">
              <w:rPr>
                <w:color w:val="0D0D0D"/>
              </w:rPr>
              <w:t xml:space="preserve"> oraz</w:t>
            </w:r>
            <w:r w:rsidR="00A11A6D">
              <w:rPr>
                <w:color w:val="0D0D0D"/>
              </w:rPr>
              <w:t xml:space="preserve"> </w:t>
            </w:r>
            <w:r w:rsidR="007570EA" w:rsidRPr="00FB1735">
              <w:rPr>
                <w:color w:val="0D0D0D"/>
              </w:rPr>
              <w:t>funkcjonowanie tego obiektu</w:t>
            </w:r>
            <w:r w:rsidR="008434A1" w:rsidRPr="00FB1735">
              <w:rPr>
                <w:color w:val="0D0D0D"/>
              </w:rPr>
              <w:t xml:space="preserve"> do roku 2050</w:t>
            </w:r>
            <w:r w:rsidR="00B13D40" w:rsidRPr="00C633C6">
              <w:rPr>
                <w:i/>
                <w:color w:val="FF0000"/>
              </w:rPr>
              <w:t>.</w:t>
            </w:r>
          </w:p>
          <w:p w14:paraId="2AD66A0C" w14:textId="77777777" w:rsidR="00EC3B90" w:rsidRPr="00B04189" w:rsidRDefault="00B13D40" w:rsidP="00F07BAC">
            <w:r w:rsidRPr="00B04189">
              <w:t>Gmina Siechnice należy również do Związ</w:t>
            </w:r>
            <w:r w:rsidR="009F1EB6" w:rsidRPr="00B04189">
              <w:t>k</w:t>
            </w:r>
            <w:r w:rsidRPr="00B04189">
              <w:t>u Międzygminnego</w:t>
            </w:r>
            <w:r w:rsidR="009F1EB6" w:rsidRPr="00B04189">
              <w:t xml:space="preserve"> Ślęza-Oława w Strzelinie</w:t>
            </w:r>
            <w:r w:rsidR="00526EB4" w:rsidRPr="00B04189">
              <w:t xml:space="preserve">       , w ramach którego funkcjonuje między innymi </w:t>
            </w:r>
            <w:r w:rsidR="009F1EB6" w:rsidRPr="00B04189">
              <w:t xml:space="preserve">Zakład Gospodarowania Odpadami                       Sp. z o.o.  w miejscowości Gać , </w:t>
            </w:r>
            <w:r w:rsidR="007570EA" w:rsidRPr="00B04189">
              <w:t xml:space="preserve">w gminie </w:t>
            </w:r>
            <w:r w:rsidR="009F1EB6" w:rsidRPr="00B04189">
              <w:t>Oława</w:t>
            </w:r>
            <w:r w:rsidR="00526EB4" w:rsidRPr="00B04189">
              <w:t xml:space="preserve">, który może stanowić główne miejsce </w:t>
            </w:r>
            <w:r w:rsidR="00526EB4" w:rsidRPr="00B04189">
              <w:lastRenderedPageBreak/>
              <w:t>składowania i przetwarzania odpadów komunalnych z obszaru gminy Siechnice</w:t>
            </w:r>
            <w:r w:rsidR="009F1EB6" w:rsidRPr="00B04189">
              <w:t>.</w:t>
            </w:r>
          </w:p>
          <w:p w14:paraId="7EAF0F3E" w14:textId="77777777" w:rsidR="00014ED2" w:rsidRPr="00B04189" w:rsidRDefault="00014ED2" w:rsidP="00F07BAC">
            <w:r w:rsidRPr="00B04189">
              <w:t>W zakresie gospodar</w:t>
            </w:r>
            <w:r w:rsidR="00FA658C" w:rsidRPr="00B04189">
              <w:t>ki odpadami na terenie gminy Siechnice należy</w:t>
            </w:r>
            <w:r w:rsidR="007570EA" w:rsidRPr="00B04189">
              <w:t xml:space="preserve"> przede wszystkim</w:t>
            </w:r>
            <w:r w:rsidR="00FA658C" w:rsidRPr="00B04189">
              <w:t>:</w:t>
            </w:r>
          </w:p>
          <w:p w14:paraId="1CE8C944" w14:textId="77777777" w:rsidR="00014ED2" w:rsidRPr="00B04189" w:rsidRDefault="00FA658C" w:rsidP="00F07BAC">
            <w:r w:rsidRPr="00B04189">
              <w:t>podnosić standardy, w tym  szczególnie dążyć</w:t>
            </w:r>
            <w:r w:rsidR="00014ED2" w:rsidRPr="00B04189">
              <w:t xml:space="preserve"> do uzyskania jak największego stopnia odzysku odpadów,</w:t>
            </w:r>
          </w:p>
          <w:p w14:paraId="297E0667" w14:textId="77777777" w:rsidR="00014ED2" w:rsidRPr="00B04189" w:rsidRDefault="00FA658C" w:rsidP="00F07BAC">
            <w:r w:rsidRPr="00B04189">
              <w:t>wprowadzić docelowo gminny system</w:t>
            </w:r>
            <w:r w:rsidR="00014ED2" w:rsidRPr="00B04189">
              <w:t xml:space="preserve"> segregacji odpadów u źródła pozwalającego w maksymalny sposób na ograniczenie wytwarzania odpadów komunalnych,</w:t>
            </w:r>
          </w:p>
          <w:p w14:paraId="62C868F2" w14:textId="77777777" w:rsidR="00843D12" w:rsidRPr="00B04189" w:rsidRDefault="00FA658C" w:rsidP="00F07BAC">
            <w:r w:rsidRPr="00B04189">
              <w:t>dążyć do unieszkodliwienia</w:t>
            </w:r>
            <w:r w:rsidR="00014ED2" w:rsidRPr="00B04189">
              <w:t xml:space="preserve"> o</w:t>
            </w:r>
            <w:r w:rsidR="000C06AF" w:rsidRPr="00B04189">
              <w:t>dpadów przy jednoczesnym odzyskiwaniu</w:t>
            </w:r>
            <w:r w:rsidR="00014ED2" w:rsidRPr="00B04189">
              <w:t xml:space="preserve"> energii i bezpiecznym dla śro</w:t>
            </w:r>
            <w:r w:rsidR="000C06AF" w:rsidRPr="00B04189">
              <w:t>dowiska zagospodarowaniu</w:t>
            </w:r>
            <w:r w:rsidR="00014ED2" w:rsidRPr="00B04189">
              <w:t xml:space="preserve"> odpadów pozostałych z procesu</w:t>
            </w:r>
            <w:r w:rsidR="00761F0B" w:rsidRPr="00B04189">
              <w:t>.</w:t>
            </w:r>
          </w:p>
          <w:p w14:paraId="3D6EE95A" w14:textId="36BCA0E0" w:rsidR="007570EA" w:rsidRPr="00B04189" w:rsidRDefault="001230FD" w:rsidP="00AB3BF6">
            <w:r w:rsidRPr="00B04189">
              <w:t xml:space="preserve">Gminny system gospodarki odpadami </w:t>
            </w:r>
            <w:r w:rsidRPr="00AB3BF6">
              <w:rPr>
                <w:color w:val="000000"/>
              </w:rPr>
              <w:t>można</w:t>
            </w:r>
            <w:r w:rsidR="00707E75">
              <w:rPr>
                <w:color w:val="000000"/>
              </w:rPr>
              <w:t xml:space="preserve"> </w:t>
            </w:r>
            <w:r w:rsidRPr="00B04189">
              <w:t xml:space="preserve">oprzeć o rozwiązanie, gdzie gmina jako samorząd będzie w pełni odpowiedzialna na gospodarkę odpadami </w:t>
            </w:r>
            <w:r w:rsidRPr="00AB3BF6">
              <w:rPr>
                <w:color w:val="000000"/>
              </w:rPr>
              <w:t>i zostanie ustanowiony w tym celu tzw. „podatek śmieciowy”</w:t>
            </w:r>
            <w:r w:rsidR="00AB3BF6">
              <w:rPr>
                <w:i/>
                <w:color w:val="FF0000"/>
              </w:rPr>
              <w:t>(</w:t>
            </w:r>
            <w:r w:rsidR="003628C8" w:rsidRPr="003628C8">
              <w:rPr>
                <w:i/>
                <w:color w:val="FF0000"/>
              </w:rPr>
              <w:t>wraz z odpowiednimi opłatami z tym związanymi</w:t>
            </w:r>
            <w:r w:rsidR="00134F65" w:rsidRPr="003628C8">
              <w:rPr>
                <w:i/>
                <w:color w:val="FF0000"/>
              </w:rPr>
              <w:t>.</w:t>
            </w:r>
            <w:r w:rsidR="003628C8" w:rsidRPr="003628C8">
              <w:rPr>
                <w:i/>
                <w:color w:val="FF0000"/>
              </w:rPr>
              <w:t xml:space="preserve"> )1</w:t>
            </w:r>
            <w:r w:rsidR="00290670" w:rsidRPr="00290670">
              <w:rPr>
                <w:i/>
                <w:color w:val="0070C0"/>
              </w:rPr>
              <w:t>, 2</w:t>
            </w:r>
          </w:p>
        </w:tc>
      </w:tr>
      <w:tr w:rsidR="00843D12" w:rsidRPr="00B04189" w14:paraId="5516E9FA" w14:textId="77777777" w:rsidTr="0018481D">
        <w:trPr>
          <w:trHeight w:val="255"/>
        </w:trPr>
        <w:tc>
          <w:tcPr>
            <w:tcW w:w="720" w:type="dxa"/>
          </w:tcPr>
          <w:p w14:paraId="4EB94929" w14:textId="77777777" w:rsidR="00843D12" w:rsidRPr="00B04189" w:rsidRDefault="00843D12" w:rsidP="00F07BAC"/>
        </w:tc>
        <w:tc>
          <w:tcPr>
            <w:tcW w:w="8634" w:type="dxa"/>
            <w:noWrap/>
            <w:tcMar>
              <w:top w:w="20" w:type="dxa"/>
              <w:left w:w="20" w:type="dxa"/>
              <w:bottom w:w="0" w:type="dxa"/>
              <w:right w:w="20" w:type="dxa"/>
            </w:tcMar>
            <w:vAlign w:val="center"/>
          </w:tcPr>
          <w:p w14:paraId="35388A1A" w14:textId="77777777" w:rsidR="00843D12" w:rsidRPr="00B04189" w:rsidRDefault="00843D12" w:rsidP="00F07BAC">
            <w:pPr>
              <w:pStyle w:val="ustpww1"/>
            </w:pPr>
            <w:bookmarkStart w:id="993" w:name="_Toc169536399"/>
            <w:bookmarkStart w:id="994" w:name="_Toc169537835"/>
            <w:bookmarkStart w:id="995" w:name="_Toc169538092"/>
            <w:bookmarkStart w:id="996" w:name="_Toc169538505"/>
            <w:bookmarkStart w:id="997" w:name="_Toc178151765"/>
            <w:bookmarkStart w:id="998" w:name="_Toc207122862"/>
            <w:bookmarkStart w:id="999" w:name="_Toc207158888"/>
            <w:bookmarkStart w:id="1000" w:name="_Toc300933960"/>
            <w:r w:rsidRPr="00B04189">
              <w:t>Energetyka.</w:t>
            </w:r>
            <w:bookmarkEnd w:id="993"/>
            <w:bookmarkEnd w:id="994"/>
            <w:bookmarkEnd w:id="995"/>
            <w:bookmarkEnd w:id="996"/>
            <w:bookmarkEnd w:id="997"/>
            <w:bookmarkEnd w:id="998"/>
            <w:bookmarkEnd w:id="999"/>
            <w:bookmarkEnd w:id="1000"/>
          </w:p>
        </w:tc>
      </w:tr>
      <w:tr w:rsidR="0023730C" w:rsidRPr="00B04189" w14:paraId="7960019E" w14:textId="77777777" w:rsidTr="0018481D">
        <w:trPr>
          <w:trHeight w:val="255"/>
        </w:trPr>
        <w:tc>
          <w:tcPr>
            <w:tcW w:w="720" w:type="dxa"/>
          </w:tcPr>
          <w:p w14:paraId="6B1AF030" w14:textId="77777777" w:rsidR="0023730C" w:rsidRPr="00B04189" w:rsidRDefault="0023730C" w:rsidP="00F07BAC">
            <w:pPr>
              <w:pStyle w:val="Nagwekpkt"/>
            </w:pPr>
            <w:bookmarkStart w:id="1001" w:name="_Toc169536400"/>
            <w:bookmarkStart w:id="1002" w:name="_Toc169537836"/>
            <w:bookmarkStart w:id="1003" w:name="_Toc169538093"/>
            <w:bookmarkStart w:id="1004" w:name="_Toc169538506"/>
            <w:bookmarkStart w:id="1005" w:name="_Toc207122863"/>
            <w:bookmarkEnd w:id="1001"/>
            <w:bookmarkEnd w:id="1002"/>
            <w:bookmarkEnd w:id="1003"/>
            <w:bookmarkEnd w:id="1004"/>
            <w:bookmarkEnd w:id="1005"/>
          </w:p>
        </w:tc>
        <w:tc>
          <w:tcPr>
            <w:tcW w:w="8634" w:type="dxa"/>
            <w:noWrap/>
            <w:tcMar>
              <w:top w:w="20" w:type="dxa"/>
              <w:left w:w="20" w:type="dxa"/>
              <w:bottom w:w="0" w:type="dxa"/>
              <w:right w:w="20" w:type="dxa"/>
            </w:tcMar>
            <w:vAlign w:val="center"/>
          </w:tcPr>
          <w:p w14:paraId="037D4F83" w14:textId="77777777" w:rsidR="0023730C" w:rsidRPr="00B04189" w:rsidRDefault="0023730C" w:rsidP="00F07BAC">
            <w:pPr>
              <w:pStyle w:val="Ngwekpunkt"/>
            </w:pPr>
            <w:bookmarkStart w:id="1006" w:name="_Toc178151766"/>
            <w:bookmarkStart w:id="1007" w:name="_Toc300933961"/>
            <w:bookmarkStart w:id="1008" w:name="_Toc169536401"/>
            <w:bookmarkStart w:id="1009" w:name="_Toc169537837"/>
            <w:bookmarkStart w:id="1010" w:name="_Toc169538094"/>
            <w:bookmarkStart w:id="1011" w:name="_Toc169538507"/>
            <w:r w:rsidRPr="00B04189">
              <w:t>energia elektryczna</w:t>
            </w:r>
            <w:bookmarkEnd w:id="1006"/>
            <w:bookmarkEnd w:id="1007"/>
            <w:bookmarkEnd w:id="1008"/>
            <w:bookmarkEnd w:id="1009"/>
            <w:bookmarkEnd w:id="1010"/>
            <w:bookmarkEnd w:id="1011"/>
          </w:p>
        </w:tc>
      </w:tr>
      <w:tr w:rsidR="00F31884" w:rsidRPr="00B04189" w14:paraId="73EA64D3" w14:textId="77777777" w:rsidTr="0018481D">
        <w:trPr>
          <w:trHeight w:val="255"/>
        </w:trPr>
        <w:tc>
          <w:tcPr>
            <w:tcW w:w="720" w:type="dxa"/>
          </w:tcPr>
          <w:p w14:paraId="732B10F8" w14:textId="77777777" w:rsidR="00F31884" w:rsidRPr="00B04189" w:rsidRDefault="00F31884" w:rsidP="00F07BAC"/>
        </w:tc>
        <w:tc>
          <w:tcPr>
            <w:tcW w:w="8634" w:type="dxa"/>
            <w:noWrap/>
            <w:tcMar>
              <w:top w:w="20" w:type="dxa"/>
              <w:left w:w="20" w:type="dxa"/>
              <w:bottom w:w="0" w:type="dxa"/>
              <w:right w:w="20" w:type="dxa"/>
            </w:tcMar>
            <w:vAlign w:val="center"/>
          </w:tcPr>
          <w:p w14:paraId="5636DCA0" w14:textId="77777777" w:rsidR="00F31884" w:rsidRPr="00B04189" w:rsidRDefault="00241AF5" w:rsidP="00F07BAC">
            <w:r w:rsidRPr="00B04189">
              <w:t>G</w:t>
            </w:r>
            <w:r w:rsidR="00F31884" w:rsidRPr="00B04189">
              <w:t xml:space="preserve">łówne źródło zasilania w energię elektryczną na terenie gminy </w:t>
            </w:r>
            <w:r w:rsidR="007B2A45" w:rsidRPr="00B04189">
              <w:t>Siechnice</w:t>
            </w:r>
            <w:r w:rsidR="00F31884" w:rsidRPr="00B04189">
              <w:t xml:space="preserve"> stanowi, opalana węglem, Elektrociepłownia „</w:t>
            </w:r>
            <w:proofErr w:type="spellStart"/>
            <w:r w:rsidR="00F31884" w:rsidRPr="00B04189">
              <w:t>Czechnica</w:t>
            </w:r>
            <w:proofErr w:type="spellEnd"/>
            <w:r w:rsidR="00F31884" w:rsidRPr="00B04189">
              <w:t>” w Siechnicach;</w:t>
            </w:r>
          </w:p>
          <w:p w14:paraId="11BABA93" w14:textId="77777777" w:rsidR="00F31884" w:rsidRPr="00B04189" w:rsidRDefault="00F31884" w:rsidP="00F07BAC">
            <w:r w:rsidRPr="00B04189">
              <w:t xml:space="preserve">w ramach systemu energetycznego funkcjonują układy sieci wysokiego napięcia 110 </w:t>
            </w:r>
            <w:proofErr w:type="spellStart"/>
            <w:r w:rsidRPr="00B04189">
              <w:t>kV</w:t>
            </w:r>
            <w:proofErr w:type="spellEnd"/>
            <w:r w:rsidRPr="00B04189">
              <w:t>, średniego i niskiego napięcia;</w:t>
            </w:r>
          </w:p>
          <w:p w14:paraId="439441B7" w14:textId="77777777" w:rsidR="00F31884" w:rsidRPr="00B24B29" w:rsidRDefault="00B97256" w:rsidP="00F07BAC">
            <w:pPr>
              <w:rPr>
                <w:i/>
                <w:color w:val="FF0000"/>
              </w:rPr>
            </w:pPr>
            <w:r>
              <w:rPr>
                <w:color w:val="000000"/>
              </w:rPr>
              <w:t>P</w:t>
            </w:r>
            <w:r w:rsidR="00F31884" w:rsidRPr="00B97256">
              <w:rPr>
                <w:color w:val="000000"/>
              </w:rPr>
              <w:t xml:space="preserve">rzez teren gminy </w:t>
            </w:r>
            <w:r w:rsidR="007B2A45" w:rsidRPr="00B97256">
              <w:rPr>
                <w:color w:val="000000"/>
              </w:rPr>
              <w:t>Siechnice</w:t>
            </w:r>
            <w:r w:rsidR="00F31884" w:rsidRPr="00B97256">
              <w:rPr>
                <w:color w:val="000000"/>
              </w:rPr>
              <w:t xml:space="preserve"> planowany jest przebieg napowietrznej linii elektroenergetycznej 400 </w:t>
            </w:r>
            <w:proofErr w:type="spellStart"/>
            <w:r w:rsidR="00F31884" w:rsidRPr="00B97256">
              <w:rPr>
                <w:color w:val="000000"/>
              </w:rPr>
              <w:t>kV</w:t>
            </w:r>
            <w:proofErr w:type="spellEnd"/>
            <w:r w:rsidR="00F31884" w:rsidRPr="00B97256">
              <w:rPr>
                <w:color w:val="000000"/>
              </w:rPr>
              <w:t xml:space="preserve"> relacji Pasikurowice – Wrocław </w:t>
            </w:r>
            <w:smartTag w:uri="urn:schemas-microsoft-com:office:smarttags" w:element="time">
              <w:smartTagPr>
                <w:attr w:name="Minute" w:val="0"/>
                <w:attr w:name="Hour" w:val="12"/>
              </w:smartTagPr>
              <w:r w:rsidR="00F31884" w:rsidRPr="00B97256">
                <w:rPr>
                  <w:color w:val="000000"/>
                </w:rPr>
                <w:t>Południe</w:t>
              </w:r>
            </w:smartTag>
            <w:r w:rsidR="00F31884" w:rsidRPr="00B97256">
              <w:rPr>
                <w:color w:val="000000"/>
              </w:rPr>
              <w:t xml:space="preserve"> mającej na celu zapewnienie bezpieczeństwa energetycznego południowo-wschodnich obszarów miasta Wrocław oraz możliwość zasilania w energię elektryczną dużych inwestycji zlokalizowanych na terenie podwrocławskich gmin; w ramach tego zadania inwestycyjnego planuje się możliwość lokalizacji trzeciego </w:t>
            </w:r>
            <w:proofErr w:type="spellStart"/>
            <w:r w:rsidR="00F31884" w:rsidRPr="00B97256">
              <w:rPr>
                <w:color w:val="000000"/>
              </w:rPr>
              <w:t>GPZ’tu</w:t>
            </w:r>
            <w:proofErr w:type="spellEnd"/>
            <w:r w:rsidR="00F31884" w:rsidRPr="00B97256">
              <w:rPr>
                <w:color w:val="000000"/>
              </w:rPr>
              <w:t xml:space="preserve"> w Łukaszowicach – potencjalnego punktu zasilania dla planowanego obszaru rozwoju aktywności gospodarczej planowanego w tym rejonie gminy</w:t>
            </w:r>
            <w:r>
              <w:rPr>
                <w:color w:val="000000"/>
              </w:rPr>
              <w:t xml:space="preserve">. </w:t>
            </w:r>
            <w:r w:rsidR="00290670" w:rsidRPr="00290670">
              <w:rPr>
                <w:i/>
                <w:color w:val="0070C0"/>
              </w:rPr>
              <w:t>(Linia obecnie jest już zrealizowana. Ustalenia wynikające z tego faktu dla obszarów objętych zmia</w:t>
            </w:r>
            <w:r w:rsidR="00F0302E">
              <w:rPr>
                <w:i/>
                <w:color w:val="0070C0"/>
              </w:rPr>
              <w:t>ną studium opisano w dalszej czę</w:t>
            </w:r>
            <w:r w:rsidR="00290670" w:rsidRPr="00290670">
              <w:rPr>
                <w:i/>
                <w:color w:val="0070C0"/>
              </w:rPr>
              <w:t>ści niniejszego rozdziału). 2</w:t>
            </w:r>
          </w:p>
          <w:p w14:paraId="29A9D8AE" w14:textId="77777777" w:rsidR="00F31884" w:rsidRPr="00B04189" w:rsidRDefault="00F31884" w:rsidP="00F07BAC">
            <w:r w:rsidRPr="00B04189">
              <w:t xml:space="preserve">w projekcie studium nie wyznaczono nowych przebiegów dla linii elektroenergetycznych wysokiego napięcia 110 </w:t>
            </w:r>
            <w:proofErr w:type="spellStart"/>
            <w:r w:rsidRPr="00B04189">
              <w:t>kV</w:t>
            </w:r>
            <w:proofErr w:type="spellEnd"/>
            <w:r w:rsidRPr="00B04189">
              <w:t xml:space="preserve">, co nie wyklucza ich umieszczenia w miejscowych planach zagospodarowania przestrzennego na etapie ich sporządzania po uzyskaniu odpowiednich wniosków i opinii od właściwych organów i instytucji oraz po uzgodnieniu z Gminą </w:t>
            </w:r>
            <w:r w:rsidR="007B2A45" w:rsidRPr="00B04189">
              <w:t>Siechnice</w:t>
            </w:r>
            <w:r w:rsidRPr="00B04189">
              <w:t xml:space="preserve"> oraz przeprowadzeniu szerokich konsultacji społecznych z mieszkańcami;</w:t>
            </w:r>
          </w:p>
        </w:tc>
      </w:tr>
      <w:tr w:rsidR="0023730C" w:rsidRPr="00B04189" w14:paraId="1F37305A" w14:textId="77777777" w:rsidTr="0018481D">
        <w:trPr>
          <w:trHeight w:val="255"/>
        </w:trPr>
        <w:tc>
          <w:tcPr>
            <w:tcW w:w="720" w:type="dxa"/>
          </w:tcPr>
          <w:p w14:paraId="022AD5C9" w14:textId="77777777" w:rsidR="0023730C" w:rsidRPr="00B04189" w:rsidRDefault="0023730C" w:rsidP="00F07BAC">
            <w:pPr>
              <w:pStyle w:val="Ngwekpunkt"/>
            </w:pPr>
          </w:p>
        </w:tc>
        <w:tc>
          <w:tcPr>
            <w:tcW w:w="8634" w:type="dxa"/>
            <w:noWrap/>
            <w:tcMar>
              <w:top w:w="20" w:type="dxa"/>
              <w:left w:w="20" w:type="dxa"/>
              <w:bottom w:w="0" w:type="dxa"/>
              <w:right w:w="20" w:type="dxa"/>
            </w:tcMar>
            <w:vAlign w:val="center"/>
          </w:tcPr>
          <w:p w14:paraId="40583F7C" w14:textId="77777777" w:rsidR="0023730C" w:rsidRPr="00B04189" w:rsidRDefault="0023730C" w:rsidP="00F07BAC">
            <w:r w:rsidRPr="00B04189">
              <w:t>przy sporządzaniu miejscowych planów zagospodarowania przestrzenn</w:t>
            </w:r>
            <w:r w:rsidR="00F0302E">
              <w:t>ego należy ustalić warunki rozwo</w:t>
            </w:r>
            <w:r w:rsidRPr="00B04189">
              <w:t>j</w:t>
            </w:r>
            <w:r w:rsidR="00134F65" w:rsidRPr="00B04189">
              <w:t>u</w:t>
            </w:r>
            <w:r w:rsidRPr="00B04189">
              <w:t xml:space="preserve"> sieci średniego oraz co najmniej przybliżoną lokalizację stacji transformatorowych w zależności od planowanego zapotrzebowania;</w:t>
            </w:r>
          </w:p>
          <w:p w14:paraId="14884C1F" w14:textId="77777777" w:rsidR="0023730C" w:rsidRPr="00B04189" w:rsidRDefault="0023730C" w:rsidP="00F07BAC">
            <w:r w:rsidRPr="00B04189">
              <w:lastRenderedPageBreak/>
              <w:t>w miejscowych planach zagospodarowania przestrzennego należy wyznaczyć strefy ochronne od linii i urządzeń elektroenergetycznych w zależności od ich stopnia oddziaływania;</w:t>
            </w:r>
          </w:p>
          <w:p w14:paraId="4BDD0419" w14:textId="77777777" w:rsidR="0023730C" w:rsidRPr="00B04189" w:rsidRDefault="0023730C" w:rsidP="00F07BAC">
            <w:r w:rsidRPr="00B04189">
              <w:t xml:space="preserve">główne punkty zasilania 110/20 </w:t>
            </w:r>
            <w:proofErr w:type="spellStart"/>
            <w:r w:rsidRPr="00B04189">
              <w:t>kV</w:t>
            </w:r>
            <w:proofErr w:type="spellEnd"/>
            <w:r w:rsidRPr="00B04189">
              <w:t xml:space="preserve"> zaspakajające na dziś potrzeby w zakresie energii elektrycznej to GPZ „Siechnice” i  GPZ „Zacharzyce”, GPZ „Siechnice” zasilany jest z rozdzielni R2 110 </w:t>
            </w:r>
            <w:proofErr w:type="spellStart"/>
            <w:r w:rsidRPr="00B04189">
              <w:t>kV</w:t>
            </w:r>
            <w:proofErr w:type="spellEnd"/>
            <w:r w:rsidRPr="00B04189">
              <w:t xml:space="preserve"> Elektrociepłowni „</w:t>
            </w:r>
            <w:proofErr w:type="spellStart"/>
            <w:r w:rsidRPr="00B04189">
              <w:t>Czechnica</w:t>
            </w:r>
            <w:proofErr w:type="spellEnd"/>
            <w:r w:rsidRPr="00B04189">
              <w:t xml:space="preserve">”, a  GPZ „Zacharzyce” z napowietrznych linii 110 </w:t>
            </w:r>
            <w:proofErr w:type="spellStart"/>
            <w:r w:rsidRPr="00B04189">
              <w:t>kV</w:t>
            </w:r>
            <w:proofErr w:type="spellEnd"/>
            <w:r w:rsidRPr="00B04189">
              <w:t xml:space="preserve"> – nr S172, z GPZ 220/110 </w:t>
            </w:r>
            <w:proofErr w:type="spellStart"/>
            <w:r w:rsidRPr="00B04189">
              <w:t>kV</w:t>
            </w:r>
            <w:proofErr w:type="spellEnd"/>
            <w:r w:rsidRPr="00B04189">
              <w:t xml:space="preserve"> „</w:t>
            </w:r>
            <w:proofErr w:type="spellStart"/>
            <w:r w:rsidRPr="00B04189">
              <w:t>Kleciena</w:t>
            </w:r>
            <w:proofErr w:type="spellEnd"/>
            <w:r w:rsidRPr="00B04189">
              <w:t xml:space="preserve">” oraz nr S101 z Hermanowic; GPZ „Zacharzyce” składa się z dwóch transformatorów 110/20 </w:t>
            </w:r>
            <w:proofErr w:type="spellStart"/>
            <w:r w:rsidRPr="00B04189">
              <w:t>kV</w:t>
            </w:r>
            <w:proofErr w:type="spellEnd"/>
            <w:r w:rsidRPr="00B04189">
              <w:t xml:space="preserve"> o mocy 16 MVA każdy, zaś GPZ „Siechnice” składa się z dwóch transformatorów 110/20 </w:t>
            </w:r>
            <w:proofErr w:type="spellStart"/>
            <w:r w:rsidRPr="00B04189">
              <w:t>kV</w:t>
            </w:r>
            <w:proofErr w:type="spellEnd"/>
            <w:r w:rsidRPr="00B04189">
              <w:t xml:space="preserve"> o mocy 31,5 MVA każdy;</w:t>
            </w:r>
          </w:p>
          <w:p w14:paraId="78F30DD1" w14:textId="77777777" w:rsidR="0023730C" w:rsidRPr="00B04189" w:rsidRDefault="0023730C" w:rsidP="00F07BAC">
            <w:bookmarkStart w:id="1012" w:name="_Toc169536402"/>
            <w:bookmarkStart w:id="1013" w:name="_Toc169537838"/>
            <w:bookmarkStart w:id="1014" w:name="_Toc169538095"/>
            <w:bookmarkStart w:id="1015" w:name="_Toc169538508"/>
            <w:r w:rsidRPr="00B04189">
              <w:t xml:space="preserve">przez obszar gminy przebiega szereg napowietrznych linii elektroenergetycznymi o napięciu 110 </w:t>
            </w:r>
            <w:proofErr w:type="spellStart"/>
            <w:r w:rsidRPr="00B04189">
              <w:t>kV</w:t>
            </w:r>
            <w:proofErr w:type="spellEnd"/>
            <w:r w:rsidRPr="00B04189">
              <w:t>, które znajdują się przede wszystkim w północnej części gminy i odchodzą od EC „</w:t>
            </w:r>
            <w:proofErr w:type="spellStart"/>
            <w:r w:rsidRPr="00B04189">
              <w:t>Czechnica</w:t>
            </w:r>
            <w:proofErr w:type="spellEnd"/>
            <w:r w:rsidRPr="00B04189">
              <w:t>”:</w:t>
            </w:r>
            <w:bookmarkEnd w:id="1012"/>
            <w:bookmarkEnd w:id="1013"/>
            <w:bookmarkEnd w:id="1014"/>
            <w:bookmarkEnd w:id="1015"/>
          </w:p>
          <w:p w14:paraId="1F6609DB" w14:textId="77777777" w:rsidR="0023730C" w:rsidRPr="00B04189" w:rsidRDefault="0023730C" w:rsidP="00F07BAC">
            <w:r w:rsidRPr="00B04189">
              <w:t xml:space="preserve">WN 110 </w:t>
            </w:r>
            <w:proofErr w:type="spellStart"/>
            <w:r w:rsidRPr="00B04189">
              <w:t>kV</w:t>
            </w:r>
            <w:proofErr w:type="spellEnd"/>
            <w:r w:rsidRPr="00B04189">
              <w:t xml:space="preserve"> S-171/172 do GPZ R-104 Zacharzyce i GPZ R-1 Klecina,</w:t>
            </w:r>
          </w:p>
          <w:p w14:paraId="2894E503" w14:textId="77777777" w:rsidR="0023730C" w:rsidRPr="00B04189" w:rsidRDefault="0023730C" w:rsidP="00F07BAC">
            <w:r w:rsidRPr="00B04189">
              <w:t xml:space="preserve">WN 110 </w:t>
            </w:r>
            <w:proofErr w:type="spellStart"/>
            <w:r w:rsidRPr="00B04189">
              <w:t>kV</w:t>
            </w:r>
            <w:proofErr w:type="spellEnd"/>
            <w:r w:rsidRPr="00B04189">
              <w:t xml:space="preserve"> S-119/120 do GPZ Wieczysta i R-1 GPZ Klecina,</w:t>
            </w:r>
          </w:p>
          <w:p w14:paraId="73225E62" w14:textId="77777777" w:rsidR="0023730C" w:rsidRPr="00B04189" w:rsidRDefault="0023730C" w:rsidP="00F07BAC">
            <w:r w:rsidRPr="00B04189">
              <w:t xml:space="preserve">WN 110 </w:t>
            </w:r>
            <w:proofErr w:type="spellStart"/>
            <w:r w:rsidRPr="00B04189">
              <w:t>kV</w:t>
            </w:r>
            <w:proofErr w:type="spellEnd"/>
            <w:r w:rsidRPr="00B04189">
              <w:t xml:space="preserve"> S-119a/120a do GPZ R-111 Wilcza i GPZ R-18 Puławskiego,</w:t>
            </w:r>
          </w:p>
          <w:p w14:paraId="088BBB95" w14:textId="77777777" w:rsidR="0023730C" w:rsidRPr="00B04189" w:rsidRDefault="0023730C" w:rsidP="00F07BAC">
            <w:r w:rsidRPr="00B04189">
              <w:t xml:space="preserve">WN 110 </w:t>
            </w:r>
            <w:proofErr w:type="spellStart"/>
            <w:r w:rsidRPr="00B04189">
              <w:t>kV</w:t>
            </w:r>
            <w:proofErr w:type="spellEnd"/>
            <w:r w:rsidRPr="00B04189">
              <w:t xml:space="preserve"> S-121/122 do GPZ R-105 </w:t>
            </w:r>
            <w:proofErr w:type="spellStart"/>
            <w:r w:rsidRPr="00B04189">
              <w:t>Swojczyce</w:t>
            </w:r>
            <w:proofErr w:type="spellEnd"/>
            <w:r w:rsidRPr="00B04189">
              <w:t xml:space="preserve"> i GPZ R-148 Psie Pole,</w:t>
            </w:r>
          </w:p>
          <w:p w14:paraId="73A7FED8" w14:textId="77777777" w:rsidR="0023730C" w:rsidRPr="00B04189" w:rsidRDefault="0023730C" w:rsidP="00F07BAC">
            <w:r w:rsidRPr="00B04189">
              <w:t xml:space="preserve">WN 110 </w:t>
            </w:r>
            <w:proofErr w:type="spellStart"/>
            <w:r w:rsidRPr="00B04189">
              <w:t>kV</w:t>
            </w:r>
            <w:proofErr w:type="spellEnd"/>
            <w:r w:rsidRPr="00B04189">
              <w:t xml:space="preserve"> S-105/101 do GPZ Hermanowice,</w:t>
            </w:r>
          </w:p>
          <w:p w14:paraId="0EE89BC2" w14:textId="77777777" w:rsidR="0023730C" w:rsidRPr="00B04189" w:rsidRDefault="0023730C" w:rsidP="00F07BAC">
            <w:r w:rsidRPr="00B04189">
              <w:t xml:space="preserve">WN 110 </w:t>
            </w:r>
            <w:proofErr w:type="spellStart"/>
            <w:r w:rsidRPr="00B04189">
              <w:t>kV</w:t>
            </w:r>
            <w:proofErr w:type="spellEnd"/>
            <w:r w:rsidRPr="00B04189">
              <w:t xml:space="preserve"> S-143 do GPZ R-183 Oleśnica,</w:t>
            </w:r>
          </w:p>
          <w:p w14:paraId="0CAC1B8D" w14:textId="77777777" w:rsidR="0023730C" w:rsidRPr="00B04189" w:rsidRDefault="0023730C" w:rsidP="00F07BAC">
            <w:r w:rsidRPr="00B04189">
              <w:t xml:space="preserve">WN 110 </w:t>
            </w:r>
            <w:proofErr w:type="spellStart"/>
            <w:r w:rsidRPr="00B04189">
              <w:t>kV</w:t>
            </w:r>
            <w:proofErr w:type="spellEnd"/>
            <w:r w:rsidRPr="00B04189">
              <w:t xml:space="preserve"> S-301/302 do GPZ Stanowice,</w:t>
            </w:r>
          </w:p>
          <w:p w14:paraId="41A99AEF" w14:textId="77777777" w:rsidR="00134F65" w:rsidRDefault="00705B43" w:rsidP="00F07BAC">
            <w:r w:rsidRPr="00B04189">
              <w:t xml:space="preserve">Na obszarze gminy Siechnice należy </w:t>
            </w:r>
            <w:r w:rsidR="00134F65" w:rsidRPr="00B04189">
              <w:t>wspieranie przedsięwzięć wykorzystujących odnawialne źródła energii</w:t>
            </w:r>
            <w:r w:rsidRPr="00B04189">
              <w:t>.</w:t>
            </w:r>
          </w:p>
          <w:p w14:paraId="22A98AD5" w14:textId="77777777" w:rsidR="00290670" w:rsidRPr="00290670" w:rsidRDefault="00290670" w:rsidP="00290670">
            <w:pPr>
              <w:rPr>
                <w:i/>
                <w:color w:val="0070C0"/>
              </w:rPr>
            </w:pPr>
            <w:r w:rsidRPr="00290670">
              <w:rPr>
                <w:i/>
                <w:color w:val="0070C0"/>
              </w:rPr>
              <w:t>(Elektroenergetyczna sieć przesyłowa</w:t>
            </w:r>
          </w:p>
          <w:p w14:paraId="5D3FD635" w14:textId="77777777" w:rsidR="00290670" w:rsidRPr="00290670" w:rsidRDefault="00290670" w:rsidP="00290670">
            <w:pPr>
              <w:rPr>
                <w:i/>
                <w:color w:val="0070C0"/>
              </w:rPr>
            </w:pPr>
            <w:r w:rsidRPr="00290670">
              <w:rPr>
                <w:i/>
                <w:color w:val="0070C0"/>
              </w:rPr>
              <w:t xml:space="preserve">Na terenie gminy Siechnice znajduje się fragment elektroenergetycznej linii o napięciu 400 </w:t>
            </w:r>
            <w:proofErr w:type="spellStart"/>
            <w:r w:rsidRPr="00290670">
              <w:rPr>
                <w:i/>
                <w:color w:val="0070C0"/>
              </w:rPr>
              <w:t>kV</w:t>
            </w:r>
            <w:proofErr w:type="spellEnd"/>
            <w:r w:rsidRPr="00290670">
              <w:rPr>
                <w:i/>
                <w:color w:val="0070C0"/>
              </w:rPr>
              <w:t xml:space="preserve"> relacji Wrocław – Pasikurowice, wzdłuż której należy uwzględnić pas technologiczny o szerokości 70 m (po 35 metrów od osi linii w obu kierunkach) dla którego obowiązują ograniczenia użytkowania i zagospodarowania jego terenu. Linia częściowo przebiega przez obszar objęty zmianą studium. Dla terenów znajdujących się w pasie technologicznym obowiązuje nakaz </w:t>
            </w:r>
            <w:r w:rsidRPr="00290670">
              <w:rPr>
                <w:rFonts w:cs="Arial"/>
                <w:i/>
                <w:color w:val="0070C0"/>
              </w:rPr>
              <w:t>uwzględnienia w ich zagospodarowaniu  odpowiednich przepisów odrębnych , w tym</w:t>
            </w:r>
            <w:r w:rsidRPr="00290670">
              <w:rPr>
                <w:i/>
                <w:color w:val="0070C0"/>
              </w:rPr>
              <w:t>:</w:t>
            </w:r>
          </w:p>
          <w:p w14:paraId="75099E5F" w14:textId="77777777" w:rsidR="00290670" w:rsidRPr="00290670" w:rsidRDefault="00290670" w:rsidP="00290670">
            <w:pPr>
              <w:numPr>
                <w:ilvl w:val="0"/>
                <w:numId w:val="9"/>
              </w:numPr>
              <w:rPr>
                <w:i/>
                <w:color w:val="0070C0"/>
              </w:rPr>
            </w:pPr>
            <w:r w:rsidRPr="00290670">
              <w:rPr>
                <w:rFonts w:cs="Arial"/>
                <w:i/>
                <w:color w:val="0070C0"/>
              </w:rPr>
              <w:t>zakaz realizacji obiektów przeznaczonych na stały pobyt ludzi, w tym budynków mieszkalnych i użyteczności publicznej typu szkoła, szpital, internat, przedszkole, żłobek i podobne,</w:t>
            </w:r>
          </w:p>
          <w:p w14:paraId="0D0D8AAA" w14:textId="77777777" w:rsidR="00290670" w:rsidRPr="00290670" w:rsidRDefault="00290670" w:rsidP="00290670">
            <w:pPr>
              <w:numPr>
                <w:ilvl w:val="0"/>
                <w:numId w:val="9"/>
              </w:numPr>
              <w:rPr>
                <w:i/>
                <w:color w:val="0070C0"/>
              </w:rPr>
            </w:pPr>
            <w:r w:rsidRPr="00290670">
              <w:rPr>
                <w:rFonts w:cs="Arial"/>
                <w:i/>
                <w:color w:val="0070C0"/>
              </w:rPr>
              <w:t>zakaz lokalizowania stałego przebywania ludzi w związku z prowadzoną działalnością gospodarczą, turystyczną i rekreacyjną,</w:t>
            </w:r>
          </w:p>
          <w:p w14:paraId="5B8D61D0" w14:textId="77777777" w:rsidR="00290670" w:rsidRPr="00290670" w:rsidRDefault="00290670" w:rsidP="00290670">
            <w:pPr>
              <w:numPr>
                <w:ilvl w:val="0"/>
                <w:numId w:val="9"/>
              </w:numPr>
              <w:rPr>
                <w:i/>
                <w:color w:val="0070C0"/>
              </w:rPr>
            </w:pPr>
            <w:r w:rsidRPr="00290670">
              <w:rPr>
                <w:rFonts w:cs="Arial"/>
                <w:i/>
                <w:color w:val="0070C0"/>
              </w:rPr>
              <w:t>zakaz realizacji hałd i nasypów,</w:t>
            </w:r>
          </w:p>
          <w:p w14:paraId="59EE6265" w14:textId="77777777" w:rsidR="00290670" w:rsidRPr="00290670" w:rsidRDefault="00290670" w:rsidP="00290670">
            <w:pPr>
              <w:numPr>
                <w:ilvl w:val="0"/>
                <w:numId w:val="9"/>
              </w:numPr>
              <w:rPr>
                <w:i/>
                <w:color w:val="0070C0"/>
              </w:rPr>
            </w:pPr>
            <w:r w:rsidRPr="00290670">
              <w:rPr>
                <w:rFonts w:cs="Arial"/>
                <w:i/>
                <w:color w:val="0070C0"/>
              </w:rPr>
              <w:lastRenderedPageBreak/>
              <w:t>zakaz sadzenia roślinności wysokiej o wysokości wzrostowej powyżej 3 m pod linią i w odległości po 16 m od osi linii w obu kierunkach,</w:t>
            </w:r>
          </w:p>
          <w:p w14:paraId="2941A3DF" w14:textId="77777777" w:rsidR="00290670" w:rsidRPr="00290670" w:rsidRDefault="00290670" w:rsidP="00290670">
            <w:pPr>
              <w:numPr>
                <w:ilvl w:val="0"/>
                <w:numId w:val="9"/>
              </w:numPr>
              <w:rPr>
                <w:i/>
                <w:color w:val="0070C0"/>
              </w:rPr>
            </w:pPr>
            <w:r w:rsidRPr="00290670">
              <w:rPr>
                <w:rFonts w:cs="Arial"/>
                <w:i/>
                <w:color w:val="0070C0"/>
              </w:rPr>
              <w:t>zakaz lokalizacji budowli zawierających materiały niebezpieczne pożarowo, stacji paliw i stref zagrożonych wybuchem w bezpośrednim sąsiedztwie pasa technologicznego.</w:t>
            </w:r>
          </w:p>
          <w:p w14:paraId="56385A0F" w14:textId="77777777" w:rsidR="00290670" w:rsidRPr="00290670" w:rsidRDefault="00290670" w:rsidP="00290670">
            <w:pPr>
              <w:rPr>
                <w:i/>
                <w:color w:val="0070C0"/>
              </w:rPr>
            </w:pPr>
            <w:r w:rsidRPr="00290670">
              <w:rPr>
                <w:i/>
                <w:color w:val="0070C0"/>
              </w:rPr>
              <w:t>Dopuszcza się odbudowę, rozbudowę, przebudowę i nadbudowę istniejącej linii, w tym realizację nowej linii w miejscu istniejącej. Dopuszczalna jest również rozmieszczenie słupów oraz podziemnych, naziemnych lub nadziemnych obiektów  i urządzeń niezbędnych do korzystania z linii w innych niż dotychczasowe miejscach. Ustala się możliwość eksploatacji i modernizacji istniejącej elektroenergetycznej linii przesyłowej oraz nowych po ich ewentualnym wybudowaniu.</w:t>
            </w:r>
          </w:p>
          <w:p w14:paraId="4AE3C631" w14:textId="77777777" w:rsidR="00787447" w:rsidRPr="00B04189" w:rsidRDefault="00290670" w:rsidP="00290670">
            <w:r w:rsidRPr="00290670">
              <w:rPr>
                <w:i/>
                <w:color w:val="0070C0"/>
              </w:rPr>
              <w:t xml:space="preserve">Planuje się również możliwość lokalizacji trzeciego </w:t>
            </w:r>
            <w:proofErr w:type="spellStart"/>
            <w:r w:rsidRPr="00290670">
              <w:rPr>
                <w:i/>
                <w:color w:val="0070C0"/>
              </w:rPr>
              <w:t>GPZ’tu</w:t>
            </w:r>
            <w:proofErr w:type="spellEnd"/>
            <w:r w:rsidRPr="00290670">
              <w:rPr>
                <w:i/>
                <w:color w:val="0070C0"/>
              </w:rPr>
              <w:t xml:space="preserve"> w Łukaszowicach – potencjalnego punktu zasilania dla planowanego obszaru rozwoju aktywności gospodarczej planowanego w tym rejonie gminy) 2.</w:t>
            </w:r>
          </w:p>
        </w:tc>
      </w:tr>
      <w:tr w:rsidR="0023730C" w:rsidRPr="00B04189" w14:paraId="269ED706" w14:textId="77777777" w:rsidTr="0018481D">
        <w:trPr>
          <w:trHeight w:val="255"/>
        </w:trPr>
        <w:tc>
          <w:tcPr>
            <w:tcW w:w="720" w:type="dxa"/>
          </w:tcPr>
          <w:p w14:paraId="2346AB6A" w14:textId="77777777" w:rsidR="0023730C" w:rsidRPr="00B04189" w:rsidRDefault="0023730C" w:rsidP="00F07BAC">
            <w:pPr>
              <w:pStyle w:val="Nagwekpkt"/>
            </w:pPr>
            <w:bookmarkStart w:id="1016" w:name="_Toc169536404"/>
            <w:bookmarkStart w:id="1017" w:name="_Toc169537840"/>
            <w:bookmarkStart w:id="1018" w:name="_Toc169538097"/>
            <w:bookmarkStart w:id="1019" w:name="_Toc169538510"/>
            <w:bookmarkStart w:id="1020" w:name="_Toc207122864"/>
            <w:bookmarkEnd w:id="1016"/>
            <w:bookmarkEnd w:id="1017"/>
            <w:bookmarkEnd w:id="1018"/>
            <w:bookmarkEnd w:id="1019"/>
            <w:bookmarkEnd w:id="1020"/>
          </w:p>
        </w:tc>
        <w:tc>
          <w:tcPr>
            <w:tcW w:w="8634" w:type="dxa"/>
            <w:noWrap/>
            <w:tcMar>
              <w:top w:w="20" w:type="dxa"/>
              <w:left w:w="20" w:type="dxa"/>
              <w:bottom w:w="0" w:type="dxa"/>
              <w:right w:w="20" w:type="dxa"/>
            </w:tcMar>
            <w:vAlign w:val="center"/>
          </w:tcPr>
          <w:p w14:paraId="692AB641" w14:textId="77777777" w:rsidR="0023730C" w:rsidRPr="00B04189" w:rsidRDefault="00EF3563" w:rsidP="00EF3563">
            <w:pPr>
              <w:pStyle w:val="ustpww1"/>
            </w:pPr>
            <w:bookmarkStart w:id="1021" w:name="_Toc178151767"/>
            <w:bookmarkStart w:id="1022" w:name="_Toc300933962"/>
            <w:bookmarkStart w:id="1023" w:name="_Toc169536405"/>
            <w:bookmarkStart w:id="1024" w:name="_Toc169537841"/>
            <w:bookmarkStart w:id="1025" w:name="_Toc169538098"/>
            <w:bookmarkStart w:id="1026" w:name="_Toc169538511"/>
            <w:r>
              <w:t>C</w:t>
            </w:r>
            <w:r w:rsidR="0023730C" w:rsidRPr="00B04189">
              <w:t>iepło</w:t>
            </w:r>
            <w:bookmarkEnd w:id="1021"/>
            <w:bookmarkEnd w:id="1022"/>
            <w:bookmarkEnd w:id="1023"/>
            <w:bookmarkEnd w:id="1024"/>
            <w:bookmarkEnd w:id="1025"/>
            <w:bookmarkEnd w:id="1026"/>
          </w:p>
        </w:tc>
      </w:tr>
      <w:tr w:rsidR="0023730C" w:rsidRPr="00B04189" w14:paraId="2758377C" w14:textId="77777777" w:rsidTr="0018481D">
        <w:trPr>
          <w:trHeight w:val="255"/>
        </w:trPr>
        <w:tc>
          <w:tcPr>
            <w:tcW w:w="720" w:type="dxa"/>
          </w:tcPr>
          <w:p w14:paraId="36ABBAE0" w14:textId="77777777" w:rsidR="0023730C" w:rsidRPr="00B04189" w:rsidRDefault="0023730C" w:rsidP="00F07BAC">
            <w:pPr>
              <w:pStyle w:val="Ngwekpunkt"/>
            </w:pPr>
          </w:p>
        </w:tc>
        <w:tc>
          <w:tcPr>
            <w:tcW w:w="8634" w:type="dxa"/>
            <w:noWrap/>
            <w:tcMar>
              <w:top w:w="20" w:type="dxa"/>
              <w:left w:w="20" w:type="dxa"/>
              <w:bottom w:w="0" w:type="dxa"/>
              <w:right w:w="20" w:type="dxa"/>
            </w:tcMar>
            <w:vAlign w:val="center"/>
          </w:tcPr>
          <w:p w14:paraId="752CF7F7" w14:textId="77777777" w:rsidR="0023730C" w:rsidRPr="00B04189" w:rsidRDefault="00705B43" w:rsidP="00F07BAC">
            <w:bookmarkStart w:id="1027" w:name="_Toc207080067"/>
            <w:bookmarkStart w:id="1028" w:name="_Toc207080465"/>
            <w:r w:rsidRPr="00B04189">
              <w:t>G</w:t>
            </w:r>
            <w:r w:rsidR="0023730C" w:rsidRPr="00B04189">
              <w:t>mina, z wyłączeniem Siechnic, nie posiada scentralizowanych systemów grzewczych; na terenie miasta Siechnice zlokalizowana jest nadziemna, jak i podziemna sieć ciepłownicza zasilająca przede wszystkim Przedsiębiorstwo Produkcji Ogrodniczej „Siechnice”, osiedle mieszkaniowe oraz nieliczne obiekty użyteczności publicznej; ponadto przez teren gminy przebiega magistrala ciepłownicza 2 DN x 900 zasilająca w ciepło południową część Wrocławia oraz Zakład Uzdatniania Wody w Mokrym Dworze, docelowo należy dążyć do jak najefektywniejszego wykorzystania produkowanego przez Elektrociepłownię „</w:t>
            </w:r>
            <w:proofErr w:type="spellStart"/>
            <w:r w:rsidR="0023730C" w:rsidRPr="00B04189">
              <w:t>Czechnica</w:t>
            </w:r>
            <w:proofErr w:type="spellEnd"/>
            <w:r w:rsidR="0023730C" w:rsidRPr="00B04189">
              <w:t>” poprzez zasilanie obiektów komercyjnych, publicznych, zabudowy mieszkaniowej, usługowej i produkcyjnej; sieć ciepłowniczą należy rozwijać jako podziemną, w uzasadnionych względami technologicznym przypadkach dopuszcza się realizację napowietrznych odcinków sieci ciepłowniczej; należy dążyć do przebudowy nadziemnych odcinków na obszarze miasta Siechnice – w szczególności przebiegających przez tereny zabudowy mieszkaniowej, celem ich zamiany na sieć podziemną;</w:t>
            </w:r>
            <w:bookmarkEnd w:id="1027"/>
            <w:bookmarkEnd w:id="1028"/>
          </w:p>
          <w:p w14:paraId="5931C1B4" w14:textId="77777777" w:rsidR="0023730C" w:rsidRPr="00B04189" w:rsidRDefault="00CF2752" w:rsidP="00F07BAC">
            <w:bookmarkStart w:id="1029" w:name="_Toc207080068"/>
            <w:bookmarkStart w:id="1030" w:name="_Toc207080466"/>
            <w:r w:rsidRPr="00B04189">
              <w:t xml:space="preserve">Należy zmierzać do ograniczania jednostkowego zużycia energii przez rozwój zbiorczych systemów zaopatrzenia w ciepło, </w:t>
            </w:r>
            <w:r w:rsidR="004E3264" w:rsidRPr="00B04189">
              <w:t>a</w:t>
            </w:r>
            <w:r w:rsidR="0023730C" w:rsidRPr="00B04189">
              <w:t xml:space="preserve"> w przypadku braku możliwości korzystania ze scentralizowanych systemów grzewczych zaopatrzenie w ciepło z indywidualnych źródeł </w:t>
            </w:r>
            <w:r w:rsidR="004E3264" w:rsidRPr="00B04189">
              <w:t xml:space="preserve">powinno uwzględniać </w:t>
            </w:r>
            <w:r w:rsidR="0023730C" w:rsidRPr="00B04189">
              <w:t>stosowanie paliw proekologicznych, niskoemisyjnych (energia elektryczna, olej opałowy, gaz przewodowy lub płynny itp.) niepowodujących ponadnormatywnych zanieczyszczeń powietrza lub ze źródeł odnawialnych;</w:t>
            </w:r>
            <w:bookmarkEnd w:id="1029"/>
            <w:bookmarkEnd w:id="1030"/>
          </w:p>
          <w:p w14:paraId="64E103B6" w14:textId="77777777" w:rsidR="00705B43" w:rsidRPr="00B04189" w:rsidRDefault="00705B43" w:rsidP="00F07BAC">
            <w:r w:rsidRPr="00B04189">
              <w:t xml:space="preserve">Należy również dążyć </w:t>
            </w:r>
            <w:r w:rsidR="00CF2752" w:rsidRPr="00B04189">
              <w:t>stosowania</w:t>
            </w:r>
            <w:r w:rsidRPr="00B04189">
              <w:t xml:space="preserve"> urządzeń grzewczych o wysokim stopniu sprawności energetycznej</w:t>
            </w:r>
            <w:r w:rsidR="00CF2752" w:rsidRPr="00B04189">
              <w:t xml:space="preserve"> oraz wspierać i promować przedsięwzięcia wykorzystujących odnawialne </w:t>
            </w:r>
            <w:r w:rsidR="00CF2752" w:rsidRPr="00B04189">
              <w:lastRenderedPageBreak/>
              <w:t>źródła energii w zakresie ogrzewania obiektów i pomieszczeń.</w:t>
            </w:r>
          </w:p>
        </w:tc>
      </w:tr>
      <w:tr w:rsidR="0023730C" w:rsidRPr="00B04189" w14:paraId="64DAE7CE" w14:textId="77777777" w:rsidTr="0018481D">
        <w:trPr>
          <w:trHeight w:val="255"/>
        </w:trPr>
        <w:tc>
          <w:tcPr>
            <w:tcW w:w="720" w:type="dxa"/>
          </w:tcPr>
          <w:p w14:paraId="7E5545C4" w14:textId="77777777" w:rsidR="0023730C" w:rsidRPr="00B04189" w:rsidRDefault="0023730C" w:rsidP="00F07BAC">
            <w:pPr>
              <w:pStyle w:val="Nagwekpkt"/>
            </w:pPr>
            <w:bookmarkStart w:id="1031" w:name="_Toc207122865"/>
            <w:bookmarkEnd w:id="1031"/>
          </w:p>
        </w:tc>
        <w:tc>
          <w:tcPr>
            <w:tcW w:w="8634" w:type="dxa"/>
            <w:noWrap/>
            <w:tcMar>
              <w:top w:w="20" w:type="dxa"/>
              <w:left w:w="20" w:type="dxa"/>
              <w:bottom w:w="0" w:type="dxa"/>
              <w:right w:w="20" w:type="dxa"/>
            </w:tcMar>
            <w:vAlign w:val="center"/>
          </w:tcPr>
          <w:p w14:paraId="28627979" w14:textId="77777777" w:rsidR="0023730C" w:rsidRPr="00B04189" w:rsidRDefault="0023730C" w:rsidP="00F07BAC">
            <w:pPr>
              <w:pStyle w:val="Ngwekpunkt"/>
            </w:pPr>
            <w:bookmarkStart w:id="1032" w:name="_Toc178151768"/>
            <w:bookmarkStart w:id="1033" w:name="_Toc300933963"/>
            <w:r w:rsidRPr="00B04189">
              <w:t>gaz</w:t>
            </w:r>
            <w:bookmarkEnd w:id="1032"/>
            <w:bookmarkEnd w:id="1033"/>
          </w:p>
        </w:tc>
      </w:tr>
      <w:tr w:rsidR="0023730C" w:rsidRPr="00B04189" w14:paraId="064265CE" w14:textId="77777777" w:rsidTr="0018481D">
        <w:trPr>
          <w:trHeight w:val="255"/>
        </w:trPr>
        <w:tc>
          <w:tcPr>
            <w:tcW w:w="720" w:type="dxa"/>
          </w:tcPr>
          <w:p w14:paraId="3CFBA34D" w14:textId="77777777" w:rsidR="0023730C" w:rsidRPr="00B04189" w:rsidRDefault="0023730C" w:rsidP="00F07BAC">
            <w:pPr>
              <w:pStyle w:val="Ngwekpunkt"/>
            </w:pPr>
          </w:p>
        </w:tc>
        <w:tc>
          <w:tcPr>
            <w:tcW w:w="8634" w:type="dxa"/>
            <w:noWrap/>
            <w:tcMar>
              <w:top w:w="20" w:type="dxa"/>
              <w:left w:w="20" w:type="dxa"/>
              <w:bottom w:w="0" w:type="dxa"/>
              <w:right w:w="20" w:type="dxa"/>
            </w:tcMar>
            <w:vAlign w:val="center"/>
          </w:tcPr>
          <w:p w14:paraId="1CB4962B" w14:textId="77777777" w:rsidR="0023730C" w:rsidRPr="00B04189" w:rsidRDefault="00C8592B" w:rsidP="00583413">
            <w:r w:rsidRPr="00B04189">
              <w:t>P</w:t>
            </w:r>
            <w:r w:rsidR="0023730C" w:rsidRPr="00B04189">
              <w:t xml:space="preserve">rzez obszar gminy </w:t>
            </w:r>
            <w:r w:rsidR="007B2A45" w:rsidRPr="00B04189">
              <w:t>Siechnice</w:t>
            </w:r>
            <w:r w:rsidR="0023730C" w:rsidRPr="00B04189">
              <w:t xml:space="preserve"> przebiegają dwa gazociągi wysokiego ciśnienia </w:t>
            </w:r>
            <w:r w:rsidR="002D126A" w:rsidRPr="00B04189">
              <w:t>w/c</w:t>
            </w:r>
            <w:r w:rsidR="0023730C" w:rsidRPr="00B04189">
              <w:sym w:font="Symbol" w:char="F0C6"/>
            </w:r>
            <w:r w:rsidR="0023730C" w:rsidRPr="00B04189">
              <w:t xml:space="preserve"> 300 PN 6,3 </w:t>
            </w:r>
            <w:proofErr w:type="spellStart"/>
            <w:r w:rsidR="0023730C" w:rsidRPr="00B04189">
              <w:t>MPa</w:t>
            </w:r>
            <w:proofErr w:type="spellEnd"/>
            <w:r w:rsidR="0023730C" w:rsidRPr="00B04189">
              <w:t xml:space="preserve"> i 350 PN 4,0 </w:t>
            </w:r>
            <w:proofErr w:type="spellStart"/>
            <w:r w:rsidR="0023730C" w:rsidRPr="00B04189">
              <w:t>MPa</w:t>
            </w:r>
            <w:proofErr w:type="spellEnd"/>
            <w:r w:rsidR="0023730C" w:rsidRPr="00B04189">
              <w:t xml:space="preserve"> wraz z lokalizacją stacji </w:t>
            </w:r>
            <w:proofErr w:type="spellStart"/>
            <w:r w:rsidR="0023730C" w:rsidRPr="00B04189">
              <w:t>redukcyjno</w:t>
            </w:r>
            <w:proofErr w:type="spellEnd"/>
            <w:r w:rsidR="0023730C" w:rsidRPr="00B04189">
              <w:t xml:space="preserve">-pomiarowej I stopnia zlokalizowanej w północnej części obrębu Żerniki Wrocławskie; w niniejszym studium wyznaczono kilka potencjalnych lokalizacji stacji </w:t>
            </w:r>
            <w:proofErr w:type="spellStart"/>
            <w:r w:rsidR="0023730C" w:rsidRPr="00B04189">
              <w:t>redukcyjno</w:t>
            </w:r>
            <w:proofErr w:type="spellEnd"/>
            <w:r w:rsidR="0023730C" w:rsidRPr="00B04189">
              <w:t xml:space="preserve">-pomiarowych I stopnia – po dwie na terenach obrębu Radomierzyce i </w:t>
            </w:r>
            <w:proofErr w:type="spellStart"/>
            <w:r w:rsidR="0023730C" w:rsidRPr="00B04189">
              <w:t>Iwiny</w:t>
            </w:r>
            <w:proofErr w:type="spellEnd"/>
            <w:r w:rsidR="0023730C" w:rsidRPr="00B04189">
              <w:t xml:space="preserve"> oraz po jednej na obszarze obrębów Święta Katarzyna, Sulimów i Siechnice, co nie wyklucza realizacji stacji w innych, nie wskazanych miejscach; na obszarze gminy dopuszcza się realizację kolejnych gazociągów wysokiego ciśnienia i wprowadzenie ich przebiegów do miejscowych planów zagospodarowania przestrzennego po uzgodnieniu z Gminą </w:t>
            </w:r>
            <w:r w:rsidR="007B2A45" w:rsidRPr="00B04189">
              <w:t>Siechnice</w:t>
            </w:r>
            <w:r w:rsidR="0023730C" w:rsidRPr="00B04189">
              <w:t xml:space="preserve"> oraz przeprowadzeniu szerokich konsultacji społecznych z mieszkańcami;</w:t>
            </w:r>
            <w:r w:rsidR="002D126A" w:rsidRPr="00B04189">
              <w:t xml:space="preserve"> realizacja ww. stacji uzależniona jest spełnieniem dla nich warunków technicznych i </w:t>
            </w:r>
            <w:proofErr w:type="spellStart"/>
            <w:r w:rsidR="002D126A" w:rsidRPr="00B04189">
              <w:t>ekonomicznych</w:t>
            </w:r>
            <w:r w:rsidR="001F34A7" w:rsidRPr="00B04189">
              <w:t>;</w:t>
            </w:r>
            <w:r w:rsidR="0023730C" w:rsidRPr="00B04189">
              <w:t>rozwój</w:t>
            </w:r>
            <w:proofErr w:type="spellEnd"/>
            <w:r w:rsidR="0023730C" w:rsidRPr="00B04189">
              <w:t xml:space="preserve"> sieci </w:t>
            </w:r>
            <w:r w:rsidR="00903381" w:rsidRPr="00B04189">
              <w:t>powinien następować w oparciu o dystrybucyjną sieć gazową, przy czym należy dążyć do rozwoju sieci średniego ciśnienia jako podstawowego układu dystrybucji gazu</w:t>
            </w:r>
            <w:r w:rsidR="001F34A7" w:rsidRPr="00B04189">
              <w:t>, rozbudowa sieci dystrybucyjnej uzależniona jest spełnieniem warunków technicznych i ekonomicznych przyłączenia, na zasadach określonych przez operatora sieci, zgodnie z obowiązującymi w tym zakresie przepisami</w:t>
            </w:r>
            <w:r w:rsidR="0023730C" w:rsidRPr="00B04189">
              <w:t>;</w:t>
            </w:r>
          </w:p>
          <w:p w14:paraId="56F1B740" w14:textId="77777777" w:rsidR="0023730C" w:rsidRPr="00B04189" w:rsidRDefault="0023730C" w:rsidP="00F07BAC">
            <w:r w:rsidRPr="00B04189">
              <w:t xml:space="preserve">gaz, jako jedno z bardziej ekologicznych źródeł energii powinien być wykorzystywany na potrzeby ogrzewania obiektów mieszkalnych, usługowych i produkcyjnych, z tego też względu należy dążyć do zgazyfikowania kolejnych miejscowości na obszarze gminy, a w pierwszej kolejności Radomierzyc i Biestrzykowa, a następnie  </w:t>
            </w:r>
            <w:proofErr w:type="spellStart"/>
            <w:r w:rsidRPr="00B04189">
              <w:t>Sulimowa</w:t>
            </w:r>
            <w:proofErr w:type="spellEnd"/>
            <w:r w:rsidRPr="00B04189">
              <w:t>, Łu</w:t>
            </w:r>
            <w:r w:rsidR="001D7F1C" w:rsidRPr="00B04189">
              <w:t>kaszowic, Ozorzyc i Grodziszowa;</w:t>
            </w:r>
          </w:p>
          <w:p w14:paraId="121004F8" w14:textId="77777777" w:rsidR="001D7F1C" w:rsidRPr="00B04189" w:rsidRDefault="001D7F1C" w:rsidP="00F07BAC">
            <w:r w:rsidRPr="00B04189">
              <w:t xml:space="preserve">na terenie gminy </w:t>
            </w:r>
            <w:r w:rsidR="00D95597" w:rsidRPr="00B04189">
              <w:t>Siechnice</w:t>
            </w:r>
            <w:r w:rsidRPr="00B04189">
              <w:t xml:space="preserve"> obowiązują zgodnie z przepisami strefy </w:t>
            </w:r>
            <w:r w:rsidR="00290670" w:rsidRPr="00290670">
              <w:rPr>
                <w:color w:val="0070C0"/>
              </w:rPr>
              <w:t>(</w:t>
            </w:r>
            <w:r w:rsidR="00290670" w:rsidRPr="00290670">
              <w:rPr>
                <w:i/>
                <w:strike/>
                <w:color w:val="0070C0"/>
              </w:rPr>
              <w:t>ochronne</w:t>
            </w:r>
            <w:r w:rsidR="00290670" w:rsidRPr="00290670">
              <w:rPr>
                <w:i/>
                <w:color w:val="0070C0"/>
              </w:rPr>
              <w:t>)2(kontrolowane zgodnie z obowiązującymi przepisami odrębnymi) 2</w:t>
            </w:r>
            <w:r w:rsidRPr="00B04189">
              <w:t xml:space="preserve">od gazociągów, należy szczególnie zwrócić uwagę na ich zasięg od </w:t>
            </w:r>
            <w:r w:rsidR="00A24498" w:rsidRPr="00B04189">
              <w:t xml:space="preserve">sieci gazowej </w:t>
            </w:r>
            <w:r w:rsidRPr="00B04189">
              <w:t xml:space="preserve">wysokiego ciśnienia, a przedstawionych w poniższej tabeli </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935"/>
              <w:gridCol w:w="1716"/>
              <w:gridCol w:w="1716"/>
              <w:gridCol w:w="2664"/>
            </w:tblGrid>
            <w:tr w:rsidR="00ED7BD7" w:rsidRPr="00B04189" w14:paraId="7A0FF9C5" w14:textId="77777777" w:rsidTr="00ED7BD7">
              <w:tc>
                <w:tcPr>
                  <w:tcW w:w="477" w:type="dxa"/>
                </w:tcPr>
                <w:p w14:paraId="0B9B5518" w14:textId="77777777" w:rsidR="00ED7BD7" w:rsidRPr="00B04189" w:rsidRDefault="00ED7BD7" w:rsidP="00F07BAC">
                  <w:r w:rsidRPr="00B04189">
                    <w:t>Lp.</w:t>
                  </w:r>
                </w:p>
              </w:tc>
              <w:tc>
                <w:tcPr>
                  <w:tcW w:w="1935" w:type="dxa"/>
                </w:tcPr>
                <w:p w14:paraId="611C39A2" w14:textId="77777777" w:rsidR="00ED7BD7" w:rsidRPr="00B04189" w:rsidRDefault="00ED7BD7" w:rsidP="00F07BAC">
                  <w:r w:rsidRPr="00B04189">
                    <w:t>Rodzaj obiektu terenowego</w:t>
                  </w:r>
                </w:p>
              </w:tc>
              <w:tc>
                <w:tcPr>
                  <w:tcW w:w="1716" w:type="dxa"/>
                </w:tcPr>
                <w:p w14:paraId="12DBD35F" w14:textId="77777777" w:rsidR="00ED7BD7" w:rsidRPr="00B04189" w:rsidRDefault="00ED7BD7" w:rsidP="00F07BAC">
                  <w:r w:rsidRPr="00B04189">
                    <w:t>Średnica DN≤300</w:t>
                  </w:r>
                  <w:r w:rsidRPr="00B04189">
                    <w:br/>
                  </w:r>
                  <w:proofErr w:type="spellStart"/>
                  <w:r w:rsidRPr="00B04189">
                    <w:t>Ciśn</w:t>
                  </w:r>
                  <w:proofErr w:type="spellEnd"/>
                  <w:r w:rsidRPr="00B04189">
                    <w:t xml:space="preserve">. 2,5&lt;PN≤10 </w:t>
                  </w:r>
                  <w:proofErr w:type="spellStart"/>
                  <w:r w:rsidRPr="00B04189">
                    <w:t>MPa</w:t>
                  </w:r>
                  <w:proofErr w:type="spellEnd"/>
                </w:p>
              </w:tc>
              <w:tc>
                <w:tcPr>
                  <w:tcW w:w="1716" w:type="dxa"/>
                </w:tcPr>
                <w:p w14:paraId="16489CFC" w14:textId="77777777" w:rsidR="00ED7BD7" w:rsidRPr="00B04189" w:rsidRDefault="00ED7BD7" w:rsidP="00F07BAC">
                  <w:r w:rsidRPr="00B04189">
                    <w:t>Średnica DN&gt;300</w:t>
                  </w:r>
                  <w:r w:rsidRPr="00B04189">
                    <w:br/>
                  </w:r>
                  <w:proofErr w:type="spellStart"/>
                  <w:r w:rsidRPr="00B04189">
                    <w:t>Ciśn</w:t>
                  </w:r>
                  <w:proofErr w:type="spellEnd"/>
                  <w:r w:rsidRPr="00B04189">
                    <w:t xml:space="preserve">. 2,5&lt;PN≤10 </w:t>
                  </w:r>
                  <w:proofErr w:type="spellStart"/>
                  <w:r w:rsidRPr="00B04189">
                    <w:t>MPa</w:t>
                  </w:r>
                  <w:proofErr w:type="spellEnd"/>
                </w:p>
              </w:tc>
              <w:tc>
                <w:tcPr>
                  <w:tcW w:w="2664" w:type="dxa"/>
                </w:tcPr>
                <w:p w14:paraId="7ABB2F3C" w14:textId="77777777" w:rsidR="00ED7BD7" w:rsidRPr="00B04189" w:rsidRDefault="00ED7BD7" w:rsidP="00F07BAC">
                  <w:r w:rsidRPr="00B04189">
                    <w:t xml:space="preserve">Licząc od </w:t>
                  </w:r>
                  <w:r w:rsidR="00A24498" w:rsidRPr="00B04189">
                    <w:t>sieci gazowej</w:t>
                  </w:r>
                  <w:r w:rsidRPr="00B04189">
                    <w:t xml:space="preserve"> do</w:t>
                  </w:r>
                </w:p>
              </w:tc>
            </w:tr>
            <w:tr w:rsidR="00ED7BD7" w:rsidRPr="00B04189" w14:paraId="3E1B1BA4" w14:textId="77777777" w:rsidTr="00ED7BD7">
              <w:tc>
                <w:tcPr>
                  <w:tcW w:w="477" w:type="dxa"/>
                </w:tcPr>
                <w:p w14:paraId="51EDE6D6" w14:textId="77777777" w:rsidR="00ED7BD7" w:rsidRPr="00B04189" w:rsidRDefault="00ED7BD7" w:rsidP="00F07BAC">
                  <w:r w:rsidRPr="00B04189">
                    <w:t>1.</w:t>
                  </w:r>
                </w:p>
              </w:tc>
              <w:tc>
                <w:tcPr>
                  <w:tcW w:w="1935" w:type="dxa"/>
                </w:tcPr>
                <w:p w14:paraId="2EBD8BB7" w14:textId="77777777" w:rsidR="00ED7BD7" w:rsidRPr="00B04189" w:rsidRDefault="00ED7BD7" w:rsidP="00F07BAC">
                  <w:r w:rsidRPr="00B04189">
                    <w:t xml:space="preserve">Miasta i zespoły wiejskich bud. </w:t>
                  </w:r>
                  <w:r w:rsidRPr="00B04189">
                    <w:lastRenderedPageBreak/>
                    <w:t>mieszkalnych o zwartej zabudowie</w:t>
                  </w:r>
                </w:p>
              </w:tc>
              <w:tc>
                <w:tcPr>
                  <w:tcW w:w="1716" w:type="dxa"/>
                </w:tcPr>
                <w:p w14:paraId="38A5BB81" w14:textId="77777777" w:rsidR="00ED7BD7" w:rsidRPr="00B04189" w:rsidRDefault="00ED7BD7" w:rsidP="00F07BAC">
                  <w:r w:rsidRPr="00B04189">
                    <w:lastRenderedPageBreak/>
                    <w:t>25m</w:t>
                  </w:r>
                </w:p>
              </w:tc>
              <w:tc>
                <w:tcPr>
                  <w:tcW w:w="1716" w:type="dxa"/>
                </w:tcPr>
                <w:p w14:paraId="49171D67" w14:textId="77777777" w:rsidR="00ED7BD7" w:rsidRPr="00B04189" w:rsidRDefault="00ED7BD7" w:rsidP="00F07BAC">
                  <w:r w:rsidRPr="00B04189">
                    <w:t>50m</w:t>
                  </w:r>
                </w:p>
              </w:tc>
              <w:tc>
                <w:tcPr>
                  <w:tcW w:w="2664" w:type="dxa"/>
                </w:tcPr>
                <w:p w14:paraId="16CFD495" w14:textId="77777777" w:rsidR="00ED7BD7" w:rsidRPr="00B04189" w:rsidRDefault="00ED7BD7" w:rsidP="00F07BAC">
                  <w:r w:rsidRPr="00B04189">
                    <w:t>linii zwartej zabudowy</w:t>
                  </w:r>
                </w:p>
              </w:tc>
            </w:tr>
            <w:tr w:rsidR="00ED7BD7" w:rsidRPr="00B04189" w14:paraId="01518F39" w14:textId="77777777" w:rsidTr="00ED7BD7">
              <w:tc>
                <w:tcPr>
                  <w:tcW w:w="477" w:type="dxa"/>
                </w:tcPr>
                <w:p w14:paraId="31002F4E" w14:textId="77777777" w:rsidR="00ED7BD7" w:rsidRPr="00B04189" w:rsidRDefault="00ED7BD7" w:rsidP="00F07BAC">
                  <w:r w:rsidRPr="00B04189">
                    <w:t>2.</w:t>
                  </w:r>
                </w:p>
              </w:tc>
              <w:tc>
                <w:tcPr>
                  <w:tcW w:w="1935" w:type="dxa"/>
                </w:tcPr>
                <w:p w14:paraId="6F239D2C" w14:textId="77777777" w:rsidR="00ED7BD7" w:rsidRPr="00B04189" w:rsidRDefault="00ED7BD7" w:rsidP="00F07BAC">
                  <w:r w:rsidRPr="00B04189">
                    <w:t>Budynki użyteczności publicznej</w:t>
                  </w:r>
                </w:p>
              </w:tc>
              <w:tc>
                <w:tcPr>
                  <w:tcW w:w="1716" w:type="dxa"/>
                </w:tcPr>
                <w:p w14:paraId="44519905" w14:textId="77777777" w:rsidR="00ED7BD7" w:rsidRPr="00B04189" w:rsidRDefault="00ED7BD7" w:rsidP="00F07BAC">
                  <w:r w:rsidRPr="00B04189">
                    <w:t>35m</w:t>
                  </w:r>
                </w:p>
              </w:tc>
              <w:tc>
                <w:tcPr>
                  <w:tcW w:w="1716" w:type="dxa"/>
                </w:tcPr>
                <w:p w14:paraId="09682E5C" w14:textId="77777777" w:rsidR="00ED7BD7" w:rsidRPr="00B04189" w:rsidRDefault="00ED7BD7" w:rsidP="00F07BAC">
                  <w:r w:rsidRPr="00B04189">
                    <w:t>65m</w:t>
                  </w:r>
                </w:p>
              </w:tc>
              <w:tc>
                <w:tcPr>
                  <w:tcW w:w="2664" w:type="dxa"/>
                </w:tcPr>
                <w:p w14:paraId="7CC73538" w14:textId="77777777" w:rsidR="00ED7BD7" w:rsidRPr="00B04189" w:rsidRDefault="00ED7BD7" w:rsidP="00F07BAC">
                  <w:r w:rsidRPr="00B04189">
                    <w:t>granicy terenu</w:t>
                  </w:r>
                </w:p>
              </w:tc>
            </w:tr>
            <w:tr w:rsidR="00ED7BD7" w:rsidRPr="00B04189" w14:paraId="71892F22" w14:textId="77777777" w:rsidTr="00ED7BD7">
              <w:tc>
                <w:tcPr>
                  <w:tcW w:w="477" w:type="dxa"/>
                </w:tcPr>
                <w:p w14:paraId="30F02426" w14:textId="77777777" w:rsidR="00ED7BD7" w:rsidRPr="00B04189" w:rsidRDefault="00ED7BD7" w:rsidP="00F07BAC">
                  <w:r w:rsidRPr="00B04189">
                    <w:t>3.</w:t>
                  </w:r>
                </w:p>
              </w:tc>
              <w:tc>
                <w:tcPr>
                  <w:tcW w:w="1935" w:type="dxa"/>
                </w:tcPr>
                <w:p w14:paraId="07A78041" w14:textId="77777777" w:rsidR="00ED7BD7" w:rsidRPr="00B04189" w:rsidRDefault="00ED7BD7" w:rsidP="00F07BAC">
                  <w:r w:rsidRPr="00B04189">
                    <w:t xml:space="preserve">Budynki mieszkalne </w:t>
                  </w:r>
                  <w:proofErr w:type="spellStart"/>
                  <w:r w:rsidRPr="00B04189">
                    <w:t>zab</w:t>
                  </w:r>
                  <w:proofErr w:type="spellEnd"/>
                  <w:r w:rsidRPr="00B04189">
                    <w:t>. jedno- wielorodzinnej</w:t>
                  </w:r>
                </w:p>
              </w:tc>
              <w:tc>
                <w:tcPr>
                  <w:tcW w:w="1716" w:type="dxa"/>
                </w:tcPr>
                <w:p w14:paraId="3FEFF04D" w14:textId="77777777" w:rsidR="00ED7BD7" w:rsidRPr="00B04189" w:rsidRDefault="00ED7BD7" w:rsidP="00F07BAC">
                  <w:r w:rsidRPr="00B04189">
                    <w:t>20m</w:t>
                  </w:r>
                </w:p>
              </w:tc>
              <w:tc>
                <w:tcPr>
                  <w:tcW w:w="1716" w:type="dxa"/>
                </w:tcPr>
                <w:p w14:paraId="72E2A262" w14:textId="77777777" w:rsidR="00ED7BD7" w:rsidRPr="00B04189" w:rsidRDefault="00ED7BD7" w:rsidP="00F07BAC">
                  <w:r w:rsidRPr="00B04189">
                    <w:t>35m</w:t>
                  </w:r>
                </w:p>
              </w:tc>
              <w:tc>
                <w:tcPr>
                  <w:tcW w:w="2664" w:type="dxa"/>
                </w:tcPr>
                <w:p w14:paraId="7B7C7B0A" w14:textId="77777777" w:rsidR="00ED7BD7" w:rsidRPr="00B04189" w:rsidRDefault="00ED7BD7" w:rsidP="00F07BAC">
                  <w:r w:rsidRPr="00B04189">
                    <w:t>rzutu budynku</w:t>
                  </w:r>
                </w:p>
              </w:tc>
            </w:tr>
            <w:tr w:rsidR="00ED7BD7" w:rsidRPr="00B04189" w14:paraId="50CE9609" w14:textId="77777777" w:rsidTr="00ED7BD7">
              <w:tc>
                <w:tcPr>
                  <w:tcW w:w="477" w:type="dxa"/>
                </w:tcPr>
                <w:p w14:paraId="36E218F9" w14:textId="77777777" w:rsidR="00ED7BD7" w:rsidRPr="00B04189" w:rsidRDefault="00ED7BD7" w:rsidP="00F07BAC">
                  <w:r w:rsidRPr="00B04189">
                    <w:t>4.</w:t>
                  </w:r>
                </w:p>
              </w:tc>
              <w:tc>
                <w:tcPr>
                  <w:tcW w:w="1935" w:type="dxa"/>
                </w:tcPr>
                <w:p w14:paraId="1AE4D868" w14:textId="77777777" w:rsidR="00ED7BD7" w:rsidRPr="00B04189" w:rsidRDefault="00ED7BD7" w:rsidP="00F07BAC">
                  <w:r w:rsidRPr="00B04189">
                    <w:t>Wolnostojące bud. niemieszkalne</w:t>
                  </w:r>
                </w:p>
              </w:tc>
              <w:tc>
                <w:tcPr>
                  <w:tcW w:w="1716" w:type="dxa"/>
                </w:tcPr>
                <w:p w14:paraId="584EE05A" w14:textId="77777777" w:rsidR="00ED7BD7" w:rsidRPr="00B04189" w:rsidRDefault="00ED7BD7" w:rsidP="00F07BAC">
                  <w:r w:rsidRPr="00B04189">
                    <w:t>15m</w:t>
                  </w:r>
                </w:p>
              </w:tc>
              <w:tc>
                <w:tcPr>
                  <w:tcW w:w="1716" w:type="dxa"/>
                </w:tcPr>
                <w:p w14:paraId="6501BCFA" w14:textId="77777777" w:rsidR="00ED7BD7" w:rsidRPr="00B04189" w:rsidRDefault="00ED7BD7" w:rsidP="00F07BAC">
                  <w:r w:rsidRPr="00B04189">
                    <w:t>25m</w:t>
                  </w:r>
                </w:p>
              </w:tc>
              <w:tc>
                <w:tcPr>
                  <w:tcW w:w="2664" w:type="dxa"/>
                </w:tcPr>
                <w:p w14:paraId="0EBBAC53" w14:textId="77777777" w:rsidR="00ED7BD7" w:rsidRPr="00B04189" w:rsidRDefault="00ED7BD7" w:rsidP="00F07BAC">
                  <w:r w:rsidRPr="00B04189">
                    <w:t>rzutu budynku</w:t>
                  </w:r>
                </w:p>
              </w:tc>
            </w:tr>
            <w:tr w:rsidR="00ED7BD7" w:rsidRPr="00B04189" w14:paraId="21F85B33" w14:textId="77777777" w:rsidTr="00ED7BD7">
              <w:tc>
                <w:tcPr>
                  <w:tcW w:w="477" w:type="dxa"/>
                </w:tcPr>
                <w:p w14:paraId="205EC5B7" w14:textId="77777777" w:rsidR="00ED7BD7" w:rsidRPr="00B04189" w:rsidRDefault="00ED7BD7" w:rsidP="00F07BAC">
                  <w:r w:rsidRPr="00B04189">
                    <w:t>5.</w:t>
                  </w:r>
                </w:p>
              </w:tc>
              <w:tc>
                <w:tcPr>
                  <w:tcW w:w="1935" w:type="dxa"/>
                </w:tcPr>
                <w:p w14:paraId="6ED3CD47" w14:textId="77777777" w:rsidR="00ED7BD7" w:rsidRPr="00B04189" w:rsidRDefault="00ED7BD7" w:rsidP="00F07BAC">
                  <w:r w:rsidRPr="00B04189">
                    <w:t>Zakłady przemysłowe</w:t>
                  </w:r>
                </w:p>
              </w:tc>
              <w:tc>
                <w:tcPr>
                  <w:tcW w:w="1716" w:type="dxa"/>
                </w:tcPr>
                <w:p w14:paraId="4E7707CA" w14:textId="77777777" w:rsidR="00ED7BD7" w:rsidRPr="00B04189" w:rsidRDefault="00ED7BD7" w:rsidP="00F07BAC">
                  <w:r w:rsidRPr="00B04189">
                    <w:t>25m</w:t>
                  </w:r>
                </w:p>
              </w:tc>
              <w:tc>
                <w:tcPr>
                  <w:tcW w:w="1716" w:type="dxa"/>
                </w:tcPr>
                <w:p w14:paraId="4772B8E8" w14:textId="77777777" w:rsidR="00ED7BD7" w:rsidRPr="00B04189" w:rsidRDefault="00ED7BD7" w:rsidP="00F07BAC">
                  <w:r w:rsidRPr="00B04189">
                    <w:t>50m</w:t>
                  </w:r>
                </w:p>
              </w:tc>
              <w:tc>
                <w:tcPr>
                  <w:tcW w:w="2664" w:type="dxa"/>
                </w:tcPr>
                <w:p w14:paraId="172C8509" w14:textId="77777777" w:rsidR="00ED7BD7" w:rsidRPr="00B04189" w:rsidRDefault="00ED7BD7" w:rsidP="00F07BAC">
                  <w:r w:rsidRPr="00B04189">
                    <w:t>granicy terenu</w:t>
                  </w:r>
                </w:p>
              </w:tc>
            </w:tr>
            <w:tr w:rsidR="00ED7BD7" w:rsidRPr="00B04189" w14:paraId="58B8DAA5" w14:textId="77777777" w:rsidTr="00ED7BD7">
              <w:tc>
                <w:tcPr>
                  <w:tcW w:w="477" w:type="dxa"/>
                </w:tcPr>
                <w:p w14:paraId="4FCF7E74" w14:textId="77777777" w:rsidR="00ED7BD7" w:rsidRPr="00B04189" w:rsidRDefault="00ED7BD7" w:rsidP="00F07BAC">
                  <w:r w:rsidRPr="00B04189">
                    <w:t>6.</w:t>
                  </w:r>
                </w:p>
              </w:tc>
              <w:tc>
                <w:tcPr>
                  <w:tcW w:w="1935" w:type="dxa"/>
                </w:tcPr>
                <w:p w14:paraId="66331A8E" w14:textId="77777777" w:rsidR="00ED7BD7" w:rsidRPr="00B04189" w:rsidRDefault="00ED7BD7" w:rsidP="00F07BAC">
                  <w:r w:rsidRPr="00B04189">
                    <w:t>Parkingi</w:t>
                  </w:r>
                </w:p>
              </w:tc>
              <w:tc>
                <w:tcPr>
                  <w:tcW w:w="1716" w:type="dxa"/>
                </w:tcPr>
                <w:p w14:paraId="518EA170" w14:textId="77777777" w:rsidR="00ED7BD7" w:rsidRPr="00B04189" w:rsidRDefault="00ED7BD7" w:rsidP="00F07BAC">
                  <w:r w:rsidRPr="00B04189">
                    <w:t>20m</w:t>
                  </w:r>
                </w:p>
              </w:tc>
              <w:tc>
                <w:tcPr>
                  <w:tcW w:w="1716" w:type="dxa"/>
                </w:tcPr>
                <w:p w14:paraId="67D41615" w14:textId="77777777" w:rsidR="00ED7BD7" w:rsidRPr="00B04189" w:rsidRDefault="00ED7BD7" w:rsidP="00F07BAC">
                  <w:r w:rsidRPr="00B04189">
                    <w:t>30m</w:t>
                  </w:r>
                </w:p>
              </w:tc>
              <w:tc>
                <w:tcPr>
                  <w:tcW w:w="2664" w:type="dxa"/>
                </w:tcPr>
                <w:p w14:paraId="4E602002" w14:textId="77777777" w:rsidR="00ED7BD7" w:rsidRPr="00B04189" w:rsidRDefault="00ED7BD7" w:rsidP="00F07BAC">
                  <w:r w:rsidRPr="00B04189">
                    <w:t>granicy terenu</w:t>
                  </w:r>
                </w:p>
              </w:tc>
            </w:tr>
          </w:tbl>
          <w:p w14:paraId="46A8D7B0" w14:textId="77777777" w:rsidR="00ED7BD7" w:rsidRPr="00290670" w:rsidRDefault="00DC20D3" w:rsidP="00F07BAC">
            <w:pPr>
              <w:rPr>
                <w:color w:val="0070C0"/>
              </w:rPr>
            </w:pPr>
            <w:r w:rsidRPr="00B04189">
              <w:t xml:space="preserve">Dla gazociągu relacji </w:t>
            </w:r>
            <w:proofErr w:type="spellStart"/>
            <w:r w:rsidRPr="00B04189">
              <w:t>Ołtaszyn</w:t>
            </w:r>
            <w:proofErr w:type="spellEnd"/>
            <w:r w:rsidRPr="00B04189">
              <w:t xml:space="preserve">-Kiełczów od granicy z gminą Czernica do węzła </w:t>
            </w:r>
            <w:proofErr w:type="spellStart"/>
            <w:r w:rsidRPr="00B04189">
              <w:t>Iwiny</w:t>
            </w:r>
            <w:proofErr w:type="spellEnd"/>
            <w:r w:rsidRPr="00B04189">
              <w:t xml:space="preserve"> obowiązuje strefa zredukowana 15m</w:t>
            </w:r>
            <w:r w:rsidR="00D35F88" w:rsidRPr="00B04189">
              <w:t xml:space="preserve"> od gazociągu bez względu na funkcję obiektu terenowego</w:t>
            </w:r>
            <w:r w:rsidR="00290670" w:rsidRPr="00290670">
              <w:rPr>
                <w:i/>
                <w:color w:val="0070C0"/>
              </w:rPr>
              <w:t>(gazociąg wg informacji Operatora Gazociągów Przesyłowych GAZ SYSTEM SA Oddział we Wrocławiu nie będzie realizowany) 2</w:t>
            </w:r>
            <w:r w:rsidRPr="00290670">
              <w:rPr>
                <w:color w:val="0070C0"/>
              </w:rPr>
              <w:t xml:space="preserve">. </w:t>
            </w:r>
          </w:p>
          <w:p w14:paraId="56675C6B" w14:textId="77777777" w:rsidR="00EE1416" w:rsidRPr="00B04189" w:rsidRDefault="00EE1416" w:rsidP="00F07BAC">
            <w:r w:rsidRPr="00B04189">
              <w:t xml:space="preserve">Na terenach stref </w:t>
            </w:r>
            <w:r w:rsidR="00290670" w:rsidRPr="00290670">
              <w:rPr>
                <w:i/>
                <w:color w:val="0070C0"/>
              </w:rPr>
              <w:t>(</w:t>
            </w:r>
            <w:r w:rsidR="00290670" w:rsidRPr="00290670">
              <w:rPr>
                <w:i/>
                <w:strike/>
                <w:color w:val="0070C0"/>
              </w:rPr>
              <w:t>ochronnych</w:t>
            </w:r>
            <w:r w:rsidR="00290670" w:rsidRPr="00290670">
              <w:rPr>
                <w:i/>
                <w:color w:val="0070C0"/>
              </w:rPr>
              <w:t>)2(kontrolowanych) 2</w:t>
            </w:r>
            <w:r w:rsidRPr="00B04189">
              <w:t>od gazociągów wysokiego ciśnienia operator sieci gazowej uprawniony jest do zapobiegania działalności mogącej mieć negatywny wpływ na jej trwałość i prawidłową eksploatację</w:t>
            </w:r>
            <w:r w:rsidR="00D35F88" w:rsidRPr="00B04189">
              <w:t>.</w:t>
            </w:r>
          </w:p>
          <w:p w14:paraId="56515AC6" w14:textId="77777777" w:rsidR="00ED7BD7" w:rsidRDefault="00EE1416" w:rsidP="00F07BAC">
            <w:r w:rsidRPr="00B04189">
              <w:t xml:space="preserve">Wzdłuż stref </w:t>
            </w:r>
            <w:r w:rsidR="00290670" w:rsidRPr="00290670">
              <w:rPr>
                <w:i/>
                <w:color w:val="0070C0"/>
              </w:rPr>
              <w:t>(</w:t>
            </w:r>
            <w:r w:rsidR="00290670" w:rsidRPr="00290670">
              <w:rPr>
                <w:i/>
                <w:strike/>
                <w:color w:val="0070C0"/>
              </w:rPr>
              <w:t>ochronnych</w:t>
            </w:r>
            <w:r w:rsidR="00290670" w:rsidRPr="00290670">
              <w:rPr>
                <w:i/>
                <w:color w:val="0070C0"/>
              </w:rPr>
              <w:t>)2(kontrolowanych) 2</w:t>
            </w:r>
            <w:r w:rsidRPr="00B04189">
              <w:t xml:space="preserve"> od gazociągów ustala się obowiązek uzgodnienia z operatorem sieci gazowej lokalizację obiektów oraz sposób ich zagospodarowania.</w:t>
            </w:r>
          </w:p>
          <w:p w14:paraId="0A1438F9" w14:textId="77777777" w:rsidR="001D7F1C" w:rsidRDefault="001D7F1C" w:rsidP="00F07BAC"/>
          <w:p w14:paraId="44DA502B" w14:textId="77777777" w:rsidR="00EF3563" w:rsidRPr="00B51F75" w:rsidRDefault="00A11A6D" w:rsidP="00F07BAC">
            <w:pPr>
              <w:rPr>
                <w:rFonts w:ascii="Arial Narrow" w:hAnsi="Arial Narrow"/>
                <w:color w:val="CC00FF"/>
              </w:rPr>
            </w:pPr>
            <w:r>
              <w:rPr>
                <w:noProof/>
                <w:color w:val="CC00FF"/>
              </w:rPr>
              <w:pict w14:anchorId="41822FD0">
                <v:shape id="_x0000_s1030" type="#_x0000_t202" style="position:absolute;left:0;text-align:left;margin-left:-12.8pt;margin-top:199.85pt;width:406.75pt;height:110.5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" stroked="f">
                  <v:textbox style="mso-next-textbox:#_x0000_s1030;mso-fit-shape-to-text:t">
                    <w:txbxContent>
                      <w:p w14:paraId="3E4B1411" w14:textId="77777777" w:rsidR="001C7929" w:rsidRPr="00917F6C" w:rsidRDefault="001C7929" w:rsidP="00B51F75">
                        <w:pPr>
                          <w:rPr>
                            <w:color w:val="CC00FF"/>
                          </w:rPr>
                        </w:pPr>
                        <w:r w:rsidRPr="00F737ED">
                          <w:rPr>
                            <w:color w:val="CC00FF"/>
                            <w:vertAlign w:val="superscript"/>
                          </w:rPr>
                          <w:t xml:space="preserve">1 </w:t>
                        </w:r>
                        <w:r w:rsidRPr="00B51F75">
                          <w:rPr>
                            <w:rFonts w:ascii="Arial Narrow" w:hAnsi="Arial Narrow"/>
                            <w:color w:val="CC00CC"/>
                            <w:sz w:val="16"/>
                            <w:szCs w:val="16"/>
                          </w:rPr>
                          <w:t xml:space="preserve">zmiana wprowadzona </w:t>
                        </w:r>
                        <w:r w:rsidRPr="0065555F">
                          <w:rPr>
                            <w:rFonts w:ascii="Arial Narrow" w:hAnsi="Arial Narrow"/>
                            <w:color w:val="CC00CC"/>
                            <w:sz w:val="16"/>
                            <w:szCs w:val="16"/>
                          </w:rPr>
                          <w:t xml:space="preserve">uchwałą nr </w:t>
                        </w:r>
                        <w:r>
                          <w:rPr>
                            <w:rFonts w:ascii="Arial Narrow" w:hAnsi="Arial Narrow"/>
                            <w:color w:val="CC00CC"/>
                            <w:sz w:val="16"/>
                            <w:szCs w:val="16"/>
                          </w:rPr>
                          <w:t xml:space="preserve">LXXV/663/23 </w:t>
                        </w:r>
                        <w:r w:rsidRPr="0065555F">
                          <w:rPr>
                            <w:rFonts w:ascii="Arial Narrow" w:hAnsi="Arial Narrow"/>
                            <w:color w:val="CC00CC"/>
                            <w:sz w:val="16"/>
                            <w:szCs w:val="16"/>
                          </w:rPr>
                          <w:t xml:space="preserve"> Rady Miejskiej w Siechnicach z dnia </w:t>
                        </w:r>
                        <w:r>
                          <w:rPr>
                            <w:rFonts w:ascii="Arial Narrow" w:hAnsi="Arial Narrow"/>
                            <w:color w:val="CC00CC"/>
                            <w:sz w:val="16"/>
                            <w:szCs w:val="16"/>
                          </w:rPr>
                          <w:t>26 października 2023 r.</w:t>
                        </w:r>
                      </w:p>
                    </w:txbxContent>
                  </v:textbox>
                </v:shape>
              </w:pict>
            </w:r>
            <w:r w:rsidR="00EF3563" w:rsidRPr="00B51F75">
              <w:rPr>
                <w:rFonts w:ascii="Arial Narrow" w:hAnsi="Arial Narrow"/>
                <w:color w:val="CC00FF"/>
              </w:rPr>
              <w:t>Uwzględnia się przepisy Uchwały Nr XLI/1407/17 Sejmiku Województwa Dolnośląskiego z dnia 30 listopada 2017 r. w sprawie wprowadzenia na obszarze województwa dolnośląskiego, z wyłączeniem Gminy Wrocław i uzdrowisk, ograniczeń i zakazów w zakresie eksploatacji instalacji, w których następuje spalanie paliw (Dz. Urz. Woj. Dolnośląskiego z 2017 r., poz. 5155) w zakresie ustaleń dotyczących instalacji, w których następować będzie spalanie paliw, a których eksploatacja nie wymaga pozwolenia na wprowadzanie gazów lub pyłów do powietrza od dnia 1 lipca 2018 r.</w:t>
            </w:r>
            <w:r w:rsidR="00B51F75">
              <w:rPr>
                <w:rFonts w:ascii="Arial Narrow" w:hAnsi="Arial Narrow"/>
                <w:color w:val="CC00FF"/>
                <w:vertAlign w:val="superscript"/>
              </w:rPr>
              <w:t>1</w:t>
            </w:r>
          </w:p>
        </w:tc>
      </w:tr>
      <w:tr w:rsidR="0023730C" w:rsidRPr="00B04189" w14:paraId="7E5270E2" w14:textId="77777777">
        <w:trPr>
          <w:trHeight w:val="255"/>
        </w:trPr>
        <w:tc>
          <w:tcPr>
            <w:tcW w:w="720" w:type="dxa"/>
          </w:tcPr>
          <w:p w14:paraId="3C483DB1" w14:textId="77777777" w:rsidR="0023730C" w:rsidRPr="00B04189" w:rsidRDefault="0023730C" w:rsidP="00F07BAC"/>
        </w:tc>
        <w:tc>
          <w:tcPr>
            <w:tcW w:w="8634" w:type="dxa"/>
            <w:noWrap/>
            <w:tcMar>
              <w:top w:w="20" w:type="dxa"/>
              <w:left w:w="20" w:type="dxa"/>
              <w:bottom w:w="0" w:type="dxa"/>
              <w:right w:w="20" w:type="dxa"/>
            </w:tcMar>
            <w:vAlign w:val="center"/>
          </w:tcPr>
          <w:p w14:paraId="3A738F6F" w14:textId="77777777" w:rsidR="0023730C" w:rsidRPr="00B04189" w:rsidRDefault="0023730C" w:rsidP="00F07BAC">
            <w:pPr>
              <w:pStyle w:val="ustpww1"/>
            </w:pPr>
            <w:bookmarkStart w:id="1034" w:name="_Toc178151769"/>
            <w:bookmarkStart w:id="1035" w:name="_Toc207122866"/>
            <w:bookmarkStart w:id="1036" w:name="_Toc300933964"/>
            <w:r w:rsidRPr="00B04189">
              <w:t>Telekomunikacja.</w:t>
            </w:r>
            <w:bookmarkEnd w:id="1034"/>
            <w:bookmarkEnd w:id="1035"/>
            <w:bookmarkEnd w:id="1036"/>
          </w:p>
        </w:tc>
      </w:tr>
      <w:tr w:rsidR="0023730C" w:rsidRPr="00B04189" w14:paraId="165809F1" w14:textId="77777777">
        <w:trPr>
          <w:trHeight w:val="255"/>
        </w:trPr>
        <w:tc>
          <w:tcPr>
            <w:tcW w:w="720" w:type="dxa"/>
          </w:tcPr>
          <w:p w14:paraId="3BC18CF5" w14:textId="77777777" w:rsidR="0023730C" w:rsidRPr="00B04189" w:rsidRDefault="0023730C" w:rsidP="00F07BAC">
            <w:pPr>
              <w:pStyle w:val="Nagwek1"/>
            </w:pPr>
          </w:p>
        </w:tc>
        <w:tc>
          <w:tcPr>
            <w:tcW w:w="8634" w:type="dxa"/>
            <w:noWrap/>
            <w:tcMar>
              <w:top w:w="20" w:type="dxa"/>
              <w:left w:w="20" w:type="dxa"/>
              <w:bottom w:w="0" w:type="dxa"/>
              <w:right w:w="20" w:type="dxa"/>
            </w:tcMar>
            <w:vAlign w:val="center"/>
          </w:tcPr>
          <w:p w14:paraId="0B495A6A" w14:textId="77777777" w:rsidR="0023730C" w:rsidRPr="00B04189" w:rsidRDefault="0023730C" w:rsidP="00F07BAC">
            <w:r w:rsidRPr="00B04189">
              <w:t xml:space="preserve">Na obszarze gminy należy dążyć do poprawy jakości  sieci telekomunikacyjnych z docelową przebudową magistrali w technice światłowodowej oraz zmianę wszystkich central i budowę nowych w technologii cyfrowej – umożliwiającej osiągnięcie zadawalających standardów połączeń telefonicznych i teleinformatycznych. Nie wyklucza się rozwoju bezprzewodowej sieci telekomunikacyjnej i teleinformatycznej przy zachowaniu </w:t>
            </w:r>
            <w:r w:rsidR="005D60E9" w:rsidRPr="00B04189">
              <w:t xml:space="preserve">ograniczeń dotyczących lokalizacji stacji bazowych telefonii komórkowej w co najmniej 300 m od terenów mieszkaniowych lub przeznaczonych w studium pod zabudowę mieszkaniową. </w:t>
            </w:r>
          </w:p>
          <w:p w14:paraId="181E4BF5" w14:textId="77777777" w:rsidR="00346B04" w:rsidRPr="00B04189" w:rsidRDefault="00346B04" w:rsidP="00F07BAC">
            <w:r w:rsidRPr="00B04189">
              <w:t xml:space="preserve">Rozbudowa sieci telekomunikacyjnej powinna przebiegać pod powierzchnią ziemi liniami kablowymi. </w:t>
            </w:r>
            <w:r w:rsidR="00EF09FF" w:rsidRPr="00B04189">
              <w:t>Na terenie wszystkich jednostek, na terenie których przewiduje się rozwój zabudowy, dopuszcza się lokalizację urządzeń i obiektów telekomunikacyjnych z ograniczeniami dotyczącymi ww. stacji bazowych telefonii komórkowej</w:t>
            </w:r>
            <w:r w:rsidRPr="00B04189">
              <w:t>.</w:t>
            </w:r>
          </w:p>
          <w:p w14:paraId="5D54B95D" w14:textId="77777777" w:rsidR="00D751F5" w:rsidRPr="00B04189" w:rsidRDefault="00D751F5" w:rsidP="00F07BAC">
            <w:r w:rsidRPr="00B04189">
              <w:t>Zadania inwestycyjne i remontowe w fazie projektowania powinny być uzgadniane z Telekomunikacją Polską S.A. Pion Technicznej Obsługi Klienta Region Zachodni w zakresie występowania kolizji z urządzeniami telekomunikacyjnymi.</w:t>
            </w:r>
          </w:p>
        </w:tc>
      </w:tr>
    </w:tbl>
    <w:p w14:paraId="4A821E45" w14:textId="77777777" w:rsidR="00F54D09" w:rsidRPr="00B04189" w:rsidRDefault="00F54D09" w:rsidP="00F07BAC">
      <w:r w:rsidRPr="00B04189">
        <w:br w:type="page"/>
      </w:r>
    </w:p>
    <w:tbl>
      <w:tblPr>
        <w:tblW w:w="9354" w:type="dxa"/>
        <w:tblInd w:w="-180" w:type="dxa"/>
        <w:tblCellMar>
          <w:left w:w="0" w:type="dxa"/>
          <w:right w:w="0" w:type="dxa"/>
        </w:tblCellMar>
        <w:tblLook w:val="0000" w:firstRow="0" w:lastRow="0" w:firstColumn="0" w:lastColumn="0" w:noHBand="0" w:noVBand="0"/>
      </w:tblPr>
      <w:tblGrid>
        <w:gridCol w:w="720"/>
        <w:gridCol w:w="8634"/>
      </w:tblGrid>
      <w:tr w:rsidR="0023730C" w:rsidRPr="00B04189" w14:paraId="527C981E" w14:textId="77777777">
        <w:trPr>
          <w:trHeight w:val="255"/>
        </w:trPr>
        <w:tc>
          <w:tcPr>
            <w:tcW w:w="720" w:type="dxa"/>
          </w:tcPr>
          <w:p w14:paraId="7CD00DFC" w14:textId="77777777" w:rsidR="0023730C" w:rsidRPr="00B04189" w:rsidRDefault="0023730C" w:rsidP="00F07BAC">
            <w:pPr>
              <w:pStyle w:val="Nagwek1"/>
            </w:pPr>
          </w:p>
        </w:tc>
        <w:tc>
          <w:tcPr>
            <w:tcW w:w="8634" w:type="dxa"/>
            <w:noWrap/>
            <w:tcMar>
              <w:top w:w="20" w:type="dxa"/>
              <w:left w:w="20" w:type="dxa"/>
              <w:bottom w:w="0" w:type="dxa"/>
              <w:right w:w="20" w:type="dxa"/>
            </w:tcMar>
          </w:tcPr>
          <w:p w14:paraId="54B58358" w14:textId="77777777" w:rsidR="0023730C" w:rsidRPr="00B04189" w:rsidRDefault="0023730C" w:rsidP="00F07BAC">
            <w:pPr>
              <w:pStyle w:val="Nagwekrozdzia"/>
            </w:pPr>
            <w:r w:rsidRPr="00B04189">
              <w:br/>
            </w:r>
            <w:bookmarkStart w:id="1037" w:name="_Toc178151770"/>
            <w:bookmarkStart w:id="1038" w:name="_Toc207080069"/>
            <w:bookmarkStart w:id="1039" w:name="_Toc207080467"/>
            <w:bookmarkStart w:id="1040" w:name="_Toc207122867"/>
            <w:bookmarkStart w:id="1041" w:name="_Toc207157953"/>
            <w:bookmarkStart w:id="1042" w:name="_Toc207158889"/>
            <w:bookmarkStart w:id="1043" w:name="_Toc300933965"/>
            <w:r w:rsidRPr="00B04189">
              <w:t>Obszary, na których rozmieszczone będą inwestycje celu publicznego o znaczeniu lokalnym</w:t>
            </w:r>
            <w:bookmarkEnd w:id="1037"/>
            <w:bookmarkEnd w:id="1038"/>
            <w:bookmarkEnd w:id="1039"/>
            <w:bookmarkEnd w:id="1040"/>
            <w:bookmarkEnd w:id="1041"/>
            <w:bookmarkEnd w:id="1042"/>
            <w:bookmarkEnd w:id="1043"/>
          </w:p>
        </w:tc>
      </w:tr>
      <w:tr w:rsidR="0023730C" w:rsidRPr="00B04189" w14:paraId="054549E5" w14:textId="77777777">
        <w:trPr>
          <w:trHeight w:val="255"/>
        </w:trPr>
        <w:tc>
          <w:tcPr>
            <w:tcW w:w="720" w:type="dxa"/>
            <w:vAlign w:val="center"/>
          </w:tcPr>
          <w:p w14:paraId="10E485E0" w14:textId="77777777" w:rsidR="0023730C" w:rsidRPr="00B04189" w:rsidRDefault="0023730C" w:rsidP="00F07BAC">
            <w:pPr>
              <w:pStyle w:val="Nagwek1"/>
            </w:pPr>
          </w:p>
        </w:tc>
        <w:tc>
          <w:tcPr>
            <w:tcW w:w="8634" w:type="dxa"/>
            <w:noWrap/>
            <w:tcMar>
              <w:top w:w="20" w:type="dxa"/>
              <w:left w:w="20" w:type="dxa"/>
              <w:bottom w:w="0" w:type="dxa"/>
              <w:right w:w="20" w:type="dxa"/>
            </w:tcMar>
            <w:vAlign w:val="center"/>
          </w:tcPr>
          <w:p w14:paraId="29F0A716" w14:textId="77777777" w:rsidR="0023730C" w:rsidRPr="00B04189" w:rsidRDefault="0023730C" w:rsidP="00F07BAC">
            <w:r w:rsidRPr="00B04189">
              <w:t xml:space="preserve">Do obszarów, na których rozmieszczone będą inwestycje celu publicznego o znaczeniu lokalnym zaliczyć trzeba przede wszystkim wyznaczone w ustaleniach szczegółowych tereny dróg powiatowych i gminnych dokładnie opisane w kierunkach rozwoju infrastruktury komunikacyjnej. Poza nimi obszary, na których rozmieszczone będą inwestycje celu publicznego o znaczeniu lokalnym to wskazane w studium tereny lokalizacji terenów, obiektów i urządzeń sportowo-rekreacyjnych w Siechnicach, Radwanicach, Świętej Katarzynie oraz Żernikach Wrocławskich. </w:t>
            </w:r>
          </w:p>
          <w:p w14:paraId="1046C020" w14:textId="77777777" w:rsidR="0023730C" w:rsidRPr="00B04189" w:rsidRDefault="0023730C" w:rsidP="00F07BAC">
            <w:r w:rsidRPr="00B04189">
              <w:t>Jednak najpilniejsze do realizacji inwestycje celu publicznego o znaczeniu lokalnym to obszary dróg publicznych, istniejące i projektowane, w których to planuje się rozwój infrastruktury technicznej niezbędnej dla rozwoju zagospodarowania na poszczególnych terenach, w tym sieci i urządzeń wodociągowych, kanalizacyjnych, energetycznych, gazowych, ciepłowniczych, telekomunikacyjnych i teleinformatycznych.</w:t>
            </w:r>
          </w:p>
        </w:tc>
      </w:tr>
    </w:tbl>
    <w:p w14:paraId="4E30877E" w14:textId="77777777" w:rsidR="00B07239" w:rsidRPr="00B04189" w:rsidRDefault="00B07239" w:rsidP="00F07BAC"/>
    <w:tbl>
      <w:tblPr>
        <w:tblW w:w="9413" w:type="dxa"/>
        <w:tblInd w:w="-180" w:type="dxa"/>
        <w:tblCellMar>
          <w:left w:w="0" w:type="dxa"/>
          <w:right w:w="0" w:type="dxa"/>
        </w:tblCellMar>
        <w:tblLook w:val="0000" w:firstRow="0" w:lastRow="0" w:firstColumn="0" w:lastColumn="0" w:noHBand="0" w:noVBand="0"/>
      </w:tblPr>
      <w:tblGrid>
        <w:gridCol w:w="932"/>
        <w:gridCol w:w="8481"/>
      </w:tblGrid>
      <w:tr w:rsidR="00B07239" w:rsidRPr="006A339B" w14:paraId="64F96E0F" w14:textId="77777777" w:rsidTr="006A339B">
        <w:trPr>
          <w:trHeight w:val="255"/>
        </w:trPr>
        <w:tc>
          <w:tcPr>
            <w:tcW w:w="932" w:type="dxa"/>
            <w:shd w:val="clear" w:color="auto" w:fill="auto"/>
          </w:tcPr>
          <w:p w14:paraId="36CADA8B" w14:textId="77777777" w:rsidR="00B07239" w:rsidRPr="006A339B" w:rsidRDefault="00B07239" w:rsidP="00F07BAC">
            <w:pPr>
              <w:pStyle w:val="Nagwek1"/>
              <w:rPr>
                <w:b w:val="0"/>
                <w:bCs w:val="0"/>
                <w:sz w:val="24"/>
              </w:rPr>
            </w:pPr>
            <w:r w:rsidRPr="006A339B">
              <w:rPr>
                <w:b w:val="0"/>
                <w:bCs w:val="0"/>
              </w:rPr>
              <w:lastRenderedPageBreak/>
              <w:br w:type="page"/>
            </w:r>
          </w:p>
        </w:tc>
        <w:tc>
          <w:tcPr>
            <w:tcW w:w="8481" w:type="dxa"/>
            <w:shd w:val="clear" w:color="auto" w:fill="auto"/>
            <w:noWrap/>
            <w:tcMar>
              <w:top w:w="20" w:type="dxa"/>
              <w:left w:w="20" w:type="dxa"/>
              <w:bottom w:w="0" w:type="dxa"/>
              <w:right w:w="20" w:type="dxa"/>
            </w:tcMar>
          </w:tcPr>
          <w:p w14:paraId="1F2EE44F" w14:textId="77777777" w:rsidR="00B07239" w:rsidRPr="006A339B" w:rsidRDefault="00B07239" w:rsidP="00F07BAC">
            <w:pPr>
              <w:pStyle w:val="Nagwekrozdzia"/>
              <w:rPr>
                <w:b w:val="0"/>
                <w:bCs w:val="0"/>
              </w:rPr>
            </w:pPr>
            <w:r w:rsidRPr="006A339B">
              <w:rPr>
                <w:b w:val="0"/>
                <w:bCs w:val="0"/>
              </w:rPr>
              <w:br/>
            </w:r>
            <w:bookmarkStart w:id="1044" w:name="_Toc178151771"/>
            <w:bookmarkStart w:id="1045" w:name="_Toc207080070"/>
            <w:bookmarkStart w:id="1046" w:name="_Toc207080468"/>
            <w:bookmarkStart w:id="1047" w:name="_Toc207122868"/>
            <w:bookmarkStart w:id="1048" w:name="_Toc207157954"/>
            <w:bookmarkStart w:id="1049" w:name="_Toc207158890"/>
            <w:bookmarkStart w:id="1050" w:name="_Toc300933966"/>
            <w:r w:rsidRPr="006A339B">
              <w:rPr>
                <w:b w:val="0"/>
                <w:bCs w:val="0"/>
              </w:rPr>
              <w:t>Obszary, na których rozmieszczone będą inwestycje celu publicznego o znaczeniu ponadlokalnym, zgodnie z ustaleniami planu zagospodarowania przestrzennego województwa i ustaleniami programów</w:t>
            </w:r>
            <w:bookmarkEnd w:id="1044"/>
            <w:bookmarkEnd w:id="1045"/>
            <w:bookmarkEnd w:id="1046"/>
            <w:bookmarkEnd w:id="1047"/>
            <w:bookmarkEnd w:id="1048"/>
            <w:bookmarkEnd w:id="1049"/>
            <w:bookmarkEnd w:id="1050"/>
          </w:p>
        </w:tc>
      </w:tr>
      <w:tr w:rsidR="00B07239" w:rsidRPr="006A339B" w14:paraId="16E8A578" w14:textId="77777777" w:rsidTr="006A339B">
        <w:trPr>
          <w:trHeight w:val="255"/>
        </w:trPr>
        <w:tc>
          <w:tcPr>
            <w:tcW w:w="932" w:type="dxa"/>
            <w:shd w:val="clear" w:color="auto" w:fill="auto"/>
          </w:tcPr>
          <w:p w14:paraId="50001A9A" w14:textId="77777777" w:rsidR="00B07239" w:rsidRPr="006A339B" w:rsidRDefault="00B07239" w:rsidP="00F07BAC">
            <w:pPr>
              <w:pStyle w:val="Nagwekpar"/>
              <w:rPr>
                <w:b w:val="0"/>
                <w:bCs w:val="0"/>
              </w:rPr>
            </w:pPr>
            <w:bookmarkStart w:id="1051" w:name="_Toc207080071"/>
            <w:bookmarkStart w:id="1052" w:name="_Toc207080469"/>
            <w:bookmarkStart w:id="1053" w:name="_Toc207122869"/>
            <w:bookmarkEnd w:id="1051"/>
            <w:bookmarkEnd w:id="1052"/>
            <w:bookmarkEnd w:id="1053"/>
          </w:p>
        </w:tc>
        <w:tc>
          <w:tcPr>
            <w:tcW w:w="8481" w:type="dxa"/>
            <w:shd w:val="clear" w:color="auto" w:fill="auto"/>
            <w:noWrap/>
            <w:tcMar>
              <w:top w:w="20" w:type="dxa"/>
              <w:left w:w="20" w:type="dxa"/>
              <w:bottom w:w="0" w:type="dxa"/>
              <w:right w:w="20" w:type="dxa"/>
            </w:tcMar>
            <w:vAlign w:val="center"/>
          </w:tcPr>
          <w:p w14:paraId="2F096807" w14:textId="77777777" w:rsidR="00B07239" w:rsidRPr="006A339B" w:rsidRDefault="00B07239" w:rsidP="00247DCF">
            <w:pPr>
              <w:pStyle w:val="paragrafww1"/>
            </w:pPr>
            <w:bookmarkStart w:id="1054" w:name="_Toc178151772"/>
            <w:bookmarkStart w:id="1055" w:name="_Toc207122870"/>
            <w:bookmarkStart w:id="1056" w:name="_Toc207158891"/>
            <w:bookmarkStart w:id="1057" w:name="_Toc300933967"/>
            <w:r w:rsidRPr="006A339B">
              <w:t xml:space="preserve">Obszary, na których rozmieszczone będą inwestycje celu publicznego o znaczeniu ponadlokalnym, zgodnie z ustaleniami planu zagospodarowania przestrzennego województwa i ustaleniami programów na terenie gminy </w:t>
            </w:r>
            <w:r w:rsidR="00D95597" w:rsidRPr="006A339B">
              <w:t>Siechnice</w:t>
            </w:r>
            <w:r w:rsidRPr="006A339B">
              <w:t xml:space="preserve"> związane są z lokalizacją następujących inwestycji:</w:t>
            </w:r>
            <w:bookmarkEnd w:id="1054"/>
            <w:bookmarkEnd w:id="1055"/>
            <w:bookmarkEnd w:id="1056"/>
            <w:bookmarkEnd w:id="1057"/>
          </w:p>
        </w:tc>
      </w:tr>
      <w:tr w:rsidR="00B07239" w:rsidRPr="006A339B" w14:paraId="5B41EB89" w14:textId="77777777" w:rsidTr="006A339B">
        <w:trPr>
          <w:trHeight w:val="255"/>
        </w:trPr>
        <w:tc>
          <w:tcPr>
            <w:tcW w:w="932" w:type="dxa"/>
            <w:shd w:val="clear" w:color="auto" w:fill="auto"/>
          </w:tcPr>
          <w:p w14:paraId="7620A6A9" w14:textId="77777777" w:rsidR="00B07239" w:rsidRPr="006A339B" w:rsidRDefault="00B07239" w:rsidP="00F07BAC">
            <w:pPr>
              <w:pStyle w:val="Nagwekust"/>
              <w:rPr>
                <w:b w:val="0"/>
                <w:bCs w:val="0"/>
              </w:rPr>
            </w:pPr>
            <w:bookmarkStart w:id="1058" w:name="_Toc207080072"/>
            <w:bookmarkStart w:id="1059" w:name="_Toc207080470"/>
            <w:bookmarkStart w:id="1060" w:name="_Toc207122871"/>
            <w:bookmarkStart w:id="1061" w:name="_Toc207157955"/>
            <w:bookmarkEnd w:id="1058"/>
            <w:bookmarkEnd w:id="1059"/>
            <w:bookmarkEnd w:id="1060"/>
            <w:bookmarkEnd w:id="1061"/>
          </w:p>
        </w:tc>
        <w:tc>
          <w:tcPr>
            <w:tcW w:w="8481" w:type="dxa"/>
            <w:shd w:val="clear" w:color="auto" w:fill="auto"/>
            <w:noWrap/>
            <w:tcMar>
              <w:top w:w="20" w:type="dxa"/>
              <w:left w:w="20" w:type="dxa"/>
              <w:bottom w:w="0" w:type="dxa"/>
              <w:right w:w="20" w:type="dxa"/>
            </w:tcMar>
            <w:vAlign w:val="center"/>
          </w:tcPr>
          <w:p w14:paraId="5DA698D4" w14:textId="77777777" w:rsidR="00B07239" w:rsidRPr="006A339B" w:rsidRDefault="00017095" w:rsidP="00290670">
            <w:proofErr w:type="spellStart"/>
            <w:r w:rsidRPr="00017095">
              <w:rPr>
                <w:color w:val="000000"/>
              </w:rPr>
              <w:t>P</w:t>
            </w:r>
            <w:r w:rsidR="00B07239" w:rsidRPr="00017095">
              <w:rPr>
                <w:color w:val="000000"/>
              </w:rPr>
              <w:t>lanowana</w:t>
            </w:r>
            <w:r w:rsidR="00B07239" w:rsidRPr="006A339B">
              <w:t>droga</w:t>
            </w:r>
            <w:proofErr w:type="spellEnd"/>
            <w:r w:rsidR="00B07239" w:rsidRPr="006A339B">
              <w:t xml:space="preserve"> wojewódzka </w:t>
            </w:r>
            <w:proofErr w:type="spellStart"/>
            <w:r w:rsidR="00B07239" w:rsidRPr="006A339B">
              <w:t>Bielany-Łany-Długołęka</w:t>
            </w:r>
            <w:proofErr w:type="spellEnd"/>
            <w:r w:rsidR="00B07239" w:rsidRPr="006A339B">
              <w:t xml:space="preserve"> – na terenie obrębów Radomierzyce, Żerniki Wrocławskie, </w:t>
            </w:r>
            <w:proofErr w:type="spellStart"/>
            <w:r w:rsidR="00B07239" w:rsidRPr="006A339B">
              <w:t>Iwiny</w:t>
            </w:r>
            <w:proofErr w:type="spellEnd"/>
            <w:r w:rsidR="00B07239" w:rsidRPr="006A339B">
              <w:t>, Zacharzyce, Święta Katarzyna, Sie</w:t>
            </w:r>
            <w:r>
              <w:t xml:space="preserve">chnice oraz </w:t>
            </w:r>
            <w:proofErr w:type="spellStart"/>
            <w:r>
              <w:t>Blizanowice</w:t>
            </w:r>
            <w:proofErr w:type="spellEnd"/>
            <w:r>
              <w:t>-Trestno</w:t>
            </w:r>
            <w:r w:rsidR="00290670" w:rsidRPr="00290670">
              <w:rPr>
                <w:i/>
                <w:color w:val="0070C0"/>
              </w:rPr>
              <w:t>(odcinek drogi został zrealizowany w ramach zadania ujętego w Wieloletniej Prognozie Finansowej Samorządu Województwa Dolnośląskiego pn.: Łącznik Aglomeracyjny A4-56 – „Budowa drogi wojewódzkiej od drogi krajowej nr 94 do drogi wojewódzkiej nr 455 wraz z ich węzłami”).2</w:t>
            </w:r>
          </w:p>
        </w:tc>
      </w:tr>
      <w:tr w:rsidR="00B07239" w:rsidRPr="006A339B" w14:paraId="7718FDD7" w14:textId="77777777" w:rsidTr="006A339B">
        <w:trPr>
          <w:trHeight w:val="255"/>
        </w:trPr>
        <w:tc>
          <w:tcPr>
            <w:tcW w:w="932" w:type="dxa"/>
            <w:shd w:val="clear" w:color="auto" w:fill="auto"/>
          </w:tcPr>
          <w:p w14:paraId="0AF5BD8A" w14:textId="77777777" w:rsidR="00B07239" w:rsidRPr="006A339B" w:rsidRDefault="00B07239" w:rsidP="00F07BAC">
            <w:pPr>
              <w:pStyle w:val="Nagwekust"/>
              <w:rPr>
                <w:b w:val="0"/>
                <w:bCs w:val="0"/>
              </w:rPr>
            </w:pPr>
            <w:bookmarkStart w:id="1062" w:name="_Toc207080073"/>
            <w:bookmarkStart w:id="1063" w:name="_Toc207080471"/>
            <w:bookmarkStart w:id="1064" w:name="_Toc207122872"/>
            <w:bookmarkStart w:id="1065" w:name="_Toc207157956"/>
            <w:bookmarkEnd w:id="1062"/>
            <w:bookmarkEnd w:id="1063"/>
            <w:bookmarkEnd w:id="1064"/>
            <w:bookmarkEnd w:id="1065"/>
          </w:p>
        </w:tc>
        <w:tc>
          <w:tcPr>
            <w:tcW w:w="8481" w:type="dxa"/>
            <w:shd w:val="clear" w:color="auto" w:fill="auto"/>
            <w:noWrap/>
            <w:tcMar>
              <w:top w:w="20" w:type="dxa"/>
              <w:left w:w="20" w:type="dxa"/>
              <w:bottom w:w="0" w:type="dxa"/>
              <w:right w:w="20" w:type="dxa"/>
            </w:tcMar>
            <w:vAlign w:val="center"/>
          </w:tcPr>
          <w:p w14:paraId="107517A6" w14:textId="77777777" w:rsidR="00B07239" w:rsidRPr="006A339B" w:rsidRDefault="00290670" w:rsidP="00290670">
            <w:r w:rsidRPr="00290670">
              <w:rPr>
                <w:i/>
                <w:color w:val="0070C0"/>
              </w:rPr>
              <w:t>(</w:t>
            </w:r>
            <w:r w:rsidRPr="00290670">
              <w:rPr>
                <w:i/>
                <w:strike/>
                <w:color w:val="0070C0"/>
              </w:rPr>
              <w:t>nowy przebieg drogi krajowej nr 94</w:t>
            </w:r>
            <w:r w:rsidRPr="00290670">
              <w:rPr>
                <w:i/>
                <w:color w:val="0070C0"/>
              </w:rPr>
              <w:t xml:space="preserve"> układ obwodnic)2</w:t>
            </w:r>
            <w:r w:rsidR="00B07239" w:rsidRPr="006A339B">
              <w:t xml:space="preserve">– na terenie obrębów Radwanice, Siechnice, Święta Katarzyna, </w:t>
            </w:r>
            <w:proofErr w:type="spellStart"/>
            <w:r w:rsidR="00B07239" w:rsidRPr="006A339B">
              <w:t>Prawocin</w:t>
            </w:r>
            <w:proofErr w:type="spellEnd"/>
            <w:r w:rsidR="00B07239" w:rsidRPr="006A339B">
              <w:t>, Zębice i Grodziszów,</w:t>
            </w:r>
          </w:p>
        </w:tc>
      </w:tr>
      <w:tr w:rsidR="00B07239" w:rsidRPr="006A339B" w14:paraId="69FBFE22" w14:textId="77777777" w:rsidTr="006A339B">
        <w:trPr>
          <w:trHeight w:val="255"/>
        </w:trPr>
        <w:tc>
          <w:tcPr>
            <w:tcW w:w="932" w:type="dxa"/>
            <w:shd w:val="clear" w:color="auto" w:fill="auto"/>
          </w:tcPr>
          <w:p w14:paraId="14CF0656" w14:textId="77777777" w:rsidR="00B07239" w:rsidRPr="006A339B" w:rsidRDefault="00B07239" w:rsidP="00F07BAC">
            <w:pPr>
              <w:pStyle w:val="Nagwekust"/>
              <w:rPr>
                <w:b w:val="0"/>
                <w:bCs w:val="0"/>
              </w:rPr>
            </w:pPr>
            <w:bookmarkStart w:id="1066" w:name="_Toc207080074"/>
            <w:bookmarkStart w:id="1067" w:name="_Toc207080472"/>
            <w:bookmarkStart w:id="1068" w:name="_Toc207122873"/>
            <w:bookmarkStart w:id="1069" w:name="_Toc207157957"/>
            <w:bookmarkEnd w:id="1066"/>
            <w:bookmarkEnd w:id="1067"/>
            <w:bookmarkEnd w:id="1068"/>
            <w:bookmarkEnd w:id="1069"/>
          </w:p>
        </w:tc>
        <w:tc>
          <w:tcPr>
            <w:tcW w:w="8481" w:type="dxa"/>
            <w:shd w:val="clear" w:color="auto" w:fill="auto"/>
            <w:noWrap/>
            <w:tcMar>
              <w:top w:w="20" w:type="dxa"/>
              <w:left w:w="20" w:type="dxa"/>
              <w:bottom w:w="0" w:type="dxa"/>
              <w:right w:w="20" w:type="dxa"/>
            </w:tcMar>
            <w:vAlign w:val="center"/>
          </w:tcPr>
          <w:p w14:paraId="6532D400" w14:textId="77777777" w:rsidR="00B07239" w:rsidRPr="006A339B" w:rsidRDefault="00B07239" w:rsidP="00F07BAC">
            <w:r w:rsidRPr="006A339B">
              <w:t xml:space="preserve">nowy przebieg i modernizacja drogi wojewódzkiej nr 395 – na terenie obrębów </w:t>
            </w:r>
            <w:proofErr w:type="spellStart"/>
            <w:r w:rsidRPr="006A339B">
              <w:t>Iwiny</w:t>
            </w:r>
            <w:proofErr w:type="spellEnd"/>
            <w:r w:rsidRPr="006A339B">
              <w:t>, Żerniki Wrocławskie, Łukaszowice i Ozorzyce,</w:t>
            </w:r>
          </w:p>
        </w:tc>
      </w:tr>
      <w:tr w:rsidR="00B07239" w:rsidRPr="006A339B" w14:paraId="27189032" w14:textId="77777777" w:rsidTr="006A339B">
        <w:trPr>
          <w:trHeight w:val="255"/>
        </w:trPr>
        <w:tc>
          <w:tcPr>
            <w:tcW w:w="932" w:type="dxa"/>
            <w:shd w:val="clear" w:color="auto" w:fill="auto"/>
          </w:tcPr>
          <w:p w14:paraId="03513B0B" w14:textId="77777777" w:rsidR="00B07239" w:rsidRPr="006A339B" w:rsidRDefault="00B07239" w:rsidP="00F07BAC">
            <w:pPr>
              <w:pStyle w:val="Nagwekust"/>
              <w:rPr>
                <w:b w:val="0"/>
                <w:bCs w:val="0"/>
              </w:rPr>
            </w:pPr>
            <w:bookmarkStart w:id="1070" w:name="_Toc207080075"/>
            <w:bookmarkStart w:id="1071" w:name="_Toc207080473"/>
            <w:bookmarkStart w:id="1072" w:name="_Toc207122874"/>
            <w:bookmarkStart w:id="1073" w:name="_Toc207157958"/>
            <w:bookmarkEnd w:id="1070"/>
            <w:bookmarkEnd w:id="1071"/>
            <w:bookmarkEnd w:id="1072"/>
            <w:bookmarkEnd w:id="1073"/>
          </w:p>
        </w:tc>
        <w:tc>
          <w:tcPr>
            <w:tcW w:w="8481" w:type="dxa"/>
            <w:shd w:val="clear" w:color="auto" w:fill="auto"/>
            <w:noWrap/>
            <w:tcMar>
              <w:top w:w="20" w:type="dxa"/>
              <w:left w:w="20" w:type="dxa"/>
              <w:bottom w:w="0" w:type="dxa"/>
              <w:right w:w="20" w:type="dxa"/>
            </w:tcMar>
            <w:vAlign w:val="center"/>
          </w:tcPr>
          <w:p w14:paraId="5E52BC8F" w14:textId="77777777" w:rsidR="00B07239" w:rsidRPr="006A339B" w:rsidRDefault="00B07239" w:rsidP="00F07BAC">
            <w:r w:rsidRPr="006A339B">
              <w:t xml:space="preserve">planowana napowietrzna linia elektroenergetyczna 400 </w:t>
            </w:r>
            <w:proofErr w:type="spellStart"/>
            <w:r w:rsidRPr="006A339B">
              <w:t>kV</w:t>
            </w:r>
            <w:proofErr w:type="spellEnd"/>
            <w:r w:rsidRPr="006A339B">
              <w:t xml:space="preserve"> relacji Pasikurowice – Wrocław </w:t>
            </w:r>
            <w:smartTag w:uri="urn:schemas-microsoft-com:office:smarttags" w:element="time">
              <w:smartTagPr>
                <w:attr w:name="Minute" w:val="0"/>
                <w:attr w:name="Hour" w:val="12"/>
              </w:smartTagPr>
              <w:r w:rsidRPr="006A339B">
                <w:t>Południe</w:t>
              </w:r>
            </w:smartTag>
            <w:r w:rsidRPr="006A339B">
              <w:t xml:space="preserve">  – na terenie obrębów Ozorzyce, Łukaszowice, Święta Katarzyna, </w:t>
            </w:r>
            <w:proofErr w:type="spellStart"/>
            <w:r w:rsidRPr="006A339B">
              <w:t>Prawocin</w:t>
            </w:r>
            <w:proofErr w:type="spellEnd"/>
            <w:r w:rsidRPr="006A339B">
              <w:t xml:space="preserve">, Zębice, Siechnice oraz </w:t>
            </w:r>
            <w:proofErr w:type="spellStart"/>
            <w:r w:rsidRPr="006A339B">
              <w:t>Blizanowice</w:t>
            </w:r>
            <w:proofErr w:type="spellEnd"/>
            <w:r w:rsidRPr="006A339B">
              <w:t>-Trestno,</w:t>
            </w:r>
          </w:p>
        </w:tc>
      </w:tr>
      <w:tr w:rsidR="00B07239" w:rsidRPr="006A339B" w14:paraId="73770926" w14:textId="77777777" w:rsidTr="006A339B">
        <w:trPr>
          <w:trHeight w:val="255"/>
        </w:trPr>
        <w:tc>
          <w:tcPr>
            <w:tcW w:w="932" w:type="dxa"/>
            <w:shd w:val="clear" w:color="auto" w:fill="auto"/>
          </w:tcPr>
          <w:p w14:paraId="74609B43" w14:textId="77777777" w:rsidR="00B07239" w:rsidRPr="006A339B" w:rsidRDefault="00B07239" w:rsidP="00F07BAC"/>
        </w:tc>
        <w:tc>
          <w:tcPr>
            <w:tcW w:w="8481" w:type="dxa"/>
            <w:shd w:val="clear" w:color="auto" w:fill="auto"/>
            <w:noWrap/>
            <w:tcMar>
              <w:top w:w="20" w:type="dxa"/>
              <w:left w:w="20" w:type="dxa"/>
              <w:bottom w:w="0" w:type="dxa"/>
              <w:right w:w="20" w:type="dxa"/>
            </w:tcMar>
            <w:vAlign w:val="center"/>
          </w:tcPr>
          <w:p w14:paraId="39315605" w14:textId="77777777" w:rsidR="00B07239" w:rsidRDefault="00B07239" w:rsidP="00F07BAC">
            <w:r w:rsidRPr="006A339B">
              <w:t xml:space="preserve">Poza wyżej wymienionymi inwestycjami dopuszcza się wprowadzenie inwestycji celu publicznego o znaczeniu ponadlokalnym w zakresie realizacji napowietrznych linii elektroenergetycznych 110 </w:t>
            </w:r>
            <w:proofErr w:type="spellStart"/>
            <w:r w:rsidRPr="006A339B">
              <w:t>kV</w:t>
            </w:r>
            <w:proofErr w:type="spellEnd"/>
            <w:r w:rsidRPr="006A339B">
              <w:t>, gazociągów przesyłowych gazu wysokiego ciśnienia oraz wszelkiego typu ciepłociągów.</w:t>
            </w:r>
          </w:p>
          <w:p w14:paraId="34BDE13F" w14:textId="77777777" w:rsidR="00E915E6" w:rsidRPr="002B10C8" w:rsidRDefault="00E915E6" w:rsidP="00FC6215">
            <w:pPr>
              <w:rPr>
                <w:rFonts w:ascii="Arial Narrow" w:hAnsi="Arial Narrow"/>
                <w:color w:val="FF00FF"/>
              </w:rPr>
            </w:pPr>
            <w:r w:rsidRPr="00B51F75">
              <w:rPr>
                <w:rFonts w:ascii="Arial Narrow" w:hAnsi="Arial Narrow"/>
                <w:color w:val="CC00CC"/>
                <w:sz w:val="22"/>
              </w:rPr>
              <w:t>Na obszarze objęty zmianą Studium (</w:t>
            </w:r>
            <w:proofErr w:type="spellStart"/>
            <w:r w:rsidRPr="00B51F75">
              <w:rPr>
                <w:rFonts w:ascii="Arial Narrow" w:hAnsi="Arial Narrow"/>
                <w:color w:val="CC00CC"/>
                <w:sz w:val="22"/>
              </w:rPr>
              <w:t>obr</w:t>
            </w:r>
            <w:proofErr w:type="spellEnd"/>
            <w:r w:rsidRPr="00B51F75">
              <w:rPr>
                <w:rFonts w:ascii="Arial Narrow" w:hAnsi="Arial Narrow"/>
                <w:color w:val="CC00CC"/>
                <w:sz w:val="22"/>
              </w:rPr>
              <w:t xml:space="preserve">. Radwanice) uwzględnia się </w:t>
            </w:r>
            <w:r w:rsidR="00FC6215" w:rsidRPr="00B51F75">
              <w:rPr>
                <w:rFonts w:ascii="Arial Narrow" w:hAnsi="Arial Narrow"/>
                <w:color w:val="CC00CC"/>
                <w:sz w:val="22"/>
              </w:rPr>
              <w:t xml:space="preserve">ustalenia obowiązujące dla gmin dotyczące rozmieszczenia inwestycji celu publicznego o znaczeniu ponadlokalnym w zakresie IV. Siechnice: Rozbudowa sieci na terenie Gminy, zawarte w Planie zagospodarowania województwa dolnośląskiego przyjętym Uchwałą nr XIX/482/20 Sejmiku Województwa Dolnośląskiego z dnia </w:t>
            </w:r>
            <w:r w:rsidR="00A040FC" w:rsidRPr="00B51F75">
              <w:rPr>
                <w:rFonts w:ascii="Arial Narrow" w:hAnsi="Arial Narrow"/>
                <w:color w:val="CC00CC"/>
                <w:sz w:val="22"/>
              </w:rPr>
              <w:t>16 </w:t>
            </w:r>
            <w:r w:rsidR="00FC6215" w:rsidRPr="00B51F75">
              <w:rPr>
                <w:rFonts w:ascii="Arial Narrow" w:hAnsi="Arial Narrow"/>
                <w:color w:val="CC00CC"/>
                <w:sz w:val="22"/>
              </w:rPr>
              <w:t>czerwca 2020 r. (Dz. Urz. Woj. Dolnośląskiego z dnia 30 czerwca 2020 r., poz. 4036).</w:t>
            </w:r>
            <w:r w:rsidR="00A11A6D">
              <w:rPr>
                <w:noProof/>
              </w:rPr>
              <w:pict w14:anchorId="3A710BF7">
                <v:shape id="_x0000_s1031" type="#_x0000_t202" style="position:absolute;left:0;text-align:left;margin-left:-47.35pt;margin-top:157.55pt;width:469.1pt;height:40.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" stroked="f">
                  <v:textbox style="mso-next-textbox:#_x0000_s1031">
                    <w:txbxContent>
                      <w:p w14:paraId="78867DC8" w14:textId="77777777" w:rsidR="001C7929" w:rsidRPr="002B10C8" w:rsidRDefault="001C7929" w:rsidP="002B10C8">
                        <w:pPr>
                          <w:jc w:val="left"/>
                          <w:rPr>
                            <w:rFonts w:ascii="Arial Narrow" w:hAnsi="Arial Narrow"/>
                            <w:color w:val="FF00FF"/>
                            <w:sz w:val="16"/>
                            <w:szCs w:val="16"/>
                          </w:rPr>
                        </w:pPr>
                        <w:r>
                          <w:rPr>
                            <w:rFonts w:ascii="Arial Narrow" w:hAnsi="Arial Narrow"/>
                            <w:noProof/>
                            <w:color w:val="FF00FF"/>
                            <w:sz w:val="16"/>
                            <w:szCs w:val="16"/>
                          </w:rPr>
                          <w:drawing>
                            <wp:inline distT="0" distB="0" distL="0" distR="0" wp14:anchorId="0F60EE1D" wp14:editId="149B8F5A">
                              <wp:extent cx="5165725" cy="356235"/>
                              <wp:effectExtent l="0" t="0" r="0" b="5715"/>
                              <wp:docPr id="1634644988" name="Obraz 1634644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5725" cy="356235"/>
                                      </a:xfrm>
                                      <a:prstGeom prst="rect">
                                        <a:avLst/>
                                      </a:prstGeom>
                                      <a:noFill/>
                                      <a:ln>
                                        <a:noFill/>
                                      </a:ln>
                                    </pic:spPr>
                                  </pic:pic>
                                </a:graphicData>
                              </a:graphic>
                            </wp:inline>
                          </w:drawing>
                        </w:r>
                      </w:p>
                    </w:txbxContent>
                  </v:textbox>
                </v:shape>
              </w:pict>
            </w:r>
            <w:r w:rsidR="002B10C8">
              <w:rPr>
                <w:noProof/>
                <w:vertAlign w:val="superscript"/>
              </w:rPr>
              <w:t>1</w:t>
            </w:r>
          </w:p>
        </w:tc>
      </w:tr>
      <w:tr w:rsidR="00B07239" w:rsidRPr="006A339B" w14:paraId="6A8485F4" w14:textId="77777777" w:rsidTr="006A339B">
        <w:trPr>
          <w:trHeight w:val="255"/>
        </w:trPr>
        <w:tc>
          <w:tcPr>
            <w:tcW w:w="932" w:type="dxa"/>
            <w:shd w:val="clear" w:color="auto" w:fill="auto"/>
          </w:tcPr>
          <w:p w14:paraId="38A6D9C9" w14:textId="77777777" w:rsidR="00B07239" w:rsidRPr="006A339B" w:rsidRDefault="00B07239" w:rsidP="00F07BAC">
            <w:pPr>
              <w:pStyle w:val="Nagwekpar"/>
              <w:rPr>
                <w:b w:val="0"/>
                <w:bCs w:val="0"/>
              </w:rPr>
            </w:pPr>
            <w:bookmarkStart w:id="1074" w:name="_Toc207080076"/>
            <w:bookmarkStart w:id="1075" w:name="_Toc207080474"/>
            <w:bookmarkStart w:id="1076" w:name="_Toc207122875"/>
            <w:bookmarkEnd w:id="1074"/>
            <w:bookmarkEnd w:id="1075"/>
            <w:bookmarkEnd w:id="1076"/>
          </w:p>
        </w:tc>
        <w:tc>
          <w:tcPr>
            <w:tcW w:w="8481" w:type="dxa"/>
            <w:shd w:val="clear" w:color="auto" w:fill="auto"/>
            <w:noWrap/>
            <w:tcMar>
              <w:top w:w="20" w:type="dxa"/>
              <w:left w:w="20" w:type="dxa"/>
              <w:bottom w:w="0" w:type="dxa"/>
              <w:right w:w="20" w:type="dxa"/>
            </w:tcMar>
          </w:tcPr>
          <w:p w14:paraId="73FDCBE8" w14:textId="77777777" w:rsidR="00B07239" w:rsidRPr="006A339B" w:rsidRDefault="00B07239" w:rsidP="00247DCF">
            <w:pPr>
              <w:pStyle w:val="paragrafww1"/>
            </w:pPr>
            <w:bookmarkStart w:id="1077" w:name="_Toc178151773"/>
            <w:bookmarkStart w:id="1078" w:name="_Toc207122876"/>
            <w:bookmarkStart w:id="1079" w:name="_Toc207158892"/>
            <w:bookmarkStart w:id="1080" w:name="_Toc300933968"/>
            <w:r w:rsidRPr="006A339B">
              <w:t>Obszary, dla których obowiązkowe jest sporządzenie miejscowego planu zagospodarowania przestrzennego na podstawie przepisów odrębnych, w tym obszary wymagające przeprowadzenia scaleń i podziału nieruchomości, a także obszary rozmieszczenia obiektów handlowych o</w:t>
            </w:r>
            <w:r w:rsidR="00292031" w:rsidRPr="006A339B">
              <w:t xml:space="preserve"> powierzchni sprzedaży powyżej 10</w:t>
            </w:r>
            <w:r w:rsidRPr="006A339B">
              <w:t>00 m</w:t>
            </w:r>
            <w:r w:rsidRPr="006A339B">
              <w:rPr>
                <w:vertAlign w:val="superscript"/>
              </w:rPr>
              <w:t xml:space="preserve">2 </w:t>
            </w:r>
            <w:r w:rsidRPr="006A339B">
              <w:t>oraz obszary przestrzeni publicznej</w:t>
            </w:r>
            <w:bookmarkEnd w:id="1077"/>
            <w:bookmarkEnd w:id="1078"/>
            <w:bookmarkEnd w:id="1079"/>
            <w:bookmarkEnd w:id="1080"/>
          </w:p>
        </w:tc>
      </w:tr>
      <w:tr w:rsidR="00B07239" w:rsidRPr="006A339B" w14:paraId="0D8703DE" w14:textId="77777777" w:rsidTr="006A339B">
        <w:trPr>
          <w:trHeight w:val="255"/>
        </w:trPr>
        <w:tc>
          <w:tcPr>
            <w:tcW w:w="932" w:type="dxa"/>
            <w:shd w:val="clear" w:color="auto" w:fill="auto"/>
          </w:tcPr>
          <w:p w14:paraId="7913D973" w14:textId="77777777" w:rsidR="00B07239" w:rsidRPr="006A339B" w:rsidRDefault="00B07239" w:rsidP="00F07BAC">
            <w:pPr>
              <w:pStyle w:val="Nagwekust"/>
              <w:rPr>
                <w:b w:val="0"/>
                <w:bCs w:val="0"/>
              </w:rPr>
            </w:pPr>
            <w:bookmarkStart w:id="1081" w:name="_Toc207080077"/>
            <w:bookmarkStart w:id="1082" w:name="_Toc207080475"/>
            <w:bookmarkStart w:id="1083" w:name="_Toc207122877"/>
            <w:bookmarkStart w:id="1084" w:name="_Toc207157959"/>
            <w:bookmarkEnd w:id="1081"/>
            <w:bookmarkEnd w:id="1082"/>
            <w:bookmarkEnd w:id="1083"/>
            <w:bookmarkEnd w:id="1084"/>
          </w:p>
        </w:tc>
        <w:tc>
          <w:tcPr>
            <w:tcW w:w="8481" w:type="dxa"/>
            <w:shd w:val="clear" w:color="auto" w:fill="auto"/>
            <w:noWrap/>
            <w:tcMar>
              <w:top w:w="20" w:type="dxa"/>
              <w:left w:w="20" w:type="dxa"/>
              <w:bottom w:w="0" w:type="dxa"/>
              <w:right w:w="20" w:type="dxa"/>
            </w:tcMar>
          </w:tcPr>
          <w:p w14:paraId="0989FBA1" w14:textId="77777777" w:rsidR="00B07239" w:rsidRPr="006A339B" w:rsidRDefault="00B07239" w:rsidP="00F07BAC">
            <w:pPr>
              <w:pStyle w:val="ustpww1"/>
              <w:rPr>
                <w:b w:val="0"/>
              </w:rPr>
            </w:pPr>
            <w:bookmarkStart w:id="1085" w:name="_Toc178151774"/>
            <w:bookmarkStart w:id="1086" w:name="_Toc207122878"/>
            <w:bookmarkStart w:id="1087" w:name="_Toc207158893"/>
            <w:bookmarkStart w:id="1088" w:name="_Toc300933969"/>
            <w:r w:rsidRPr="006A339B">
              <w:rPr>
                <w:b w:val="0"/>
              </w:rPr>
              <w:t>Obszary, dla których obowiązkowe jest sporządzenie miejscowego planu zagospodarowania przestrzennego na podstawie przepisów odrębnych.</w:t>
            </w:r>
            <w:bookmarkEnd w:id="1085"/>
            <w:bookmarkEnd w:id="1086"/>
            <w:bookmarkEnd w:id="1087"/>
            <w:bookmarkEnd w:id="1088"/>
          </w:p>
        </w:tc>
      </w:tr>
      <w:tr w:rsidR="00B07239" w:rsidRPr="006A339B" w14:paraId="414A04DC" w14:textId="77777777" w:rsidTr="006A339B">
        <w:trPr>
          <w:trHeight w:val="255"/>
        </w:trPr>
        <w:tc>
          <w:tcPr>
            <w:tcW w:w="932" w:type="dxa"/>
            <w:shd w:val="clear" w:color="auto" w:fill="auto"/>
          </w:tcPr>
          <w:p w14:paraId="0FAC0DDB" w14:textId="77777777" w:rsidR="00B07239" w:rsidRPr="006A339B" w:rsidRDefault="00B07239" w:rsidP="00F07BAC">
            <w:pPr>
              <w:pStyle w:val="Nagwek1"/>
              <w:rPr>
                <w:b w:val="0"/>
                <w:bCs w:val="0"/>
              </w:rPr>
            </w:pPr>
          </w:p>
        </w:tc>
        <w:tc>
          <w:tcPr>
            <w:tcW w:w="8481" w:type="dxa"/>
            <w:shd w:val="clear" w:color="auto" w:fill="auto"/>
            <w:noWrap/>
            <w:tcMar>
              <w:top w:w="20" w:type="dxa"/>
              <w:left w:w="20" w:type="dxa"/>
              <w:bottom w:w="0" w:type="dxa"/>
              <w:right w:w="20" w:type="dxa"/>
            </w:tcMar>
          </w:tcPr>
          <w:p w14:paraId="569C327F" w14:textId="77777777" w:rsidR="00B07239" w:rsidRPr="006A339B" w:rsidRDefault="00B07239" w:rsidP="00F07BAC">
            <w:pPr>
              <w:pStyle w:val="Nagwek1"/>
              <w:rPr>
                <w:b w:val="0"/>
                <w:bCs w:val="0"/>
              </w:rPr>
            </w:pPr>
            <w:bookmarkStart w:id="1089" w:name="_Toc207080078"/>
            <w:bookmarkStart w:id="1090" w:name="_Toc207080476"/>
            <w:bookmarkStart w:id="1091" w:name="_Toc207122879"/>
            <w:bookmarkStart w:id="1092" w:name="_Toc207157960"/>
            <w:bookmarkStart w:id="1093" w:name="_Toc207158894"/>
            <w:r w:rsidRPr="006A339B">
              <w:rPr>
                <w:b w:val="0"/>
                <w:bCs w:val="0"/>
              </w:rPr>
              <w:t>Na obszarze gminy nie występują obszary, dla których obowiązkowe jest sporządzenie miejscowego planu zagospodarowania przestrzennego na podstawie przepisów odrębnych.</w:t>
            </w:r>
            <w:bookmarkEnd w:id="1089"/>
            <w:bookmarkEnd w:id="1090"/>
            <w:bookmarkEnd w:id="1091"/>
            <w:bookmarkEnd w:id="1092"/>
            <w:bookmarkEnd w:id="1093"/>
          </w:p>
        </w:tc>
      </w:tr>
      <w:tr w:rsidR="00B07239" w:rsidRPr="006A339B" w14:paraId="53B70438" w14:textId="77777777" w:rsidTr="006A339B">
        <w:trPr>
          <w:trHeight w:val="255"/>
        </w:trPr>
        <w:tc>
          <w:tcPr>
            <w:tcW w:w="932" w:type="dxa"/>
            <w:shd w:val="clear" w:color="auto" w:fill="auto"/>
          </w:tcPr>
          <w:p w14:paraId="4FA933C7" w14:textId="77777777" w:rsidR="00B07239" w:rsidRPr="006A339B" w:rsidRDefault="00B07239" w:rsidP="00F07BAC">
            <w:pPr>
              <w:pStyle w:val="Nagwekust"/>
              <w:rPr>
                <w:b w:val="0"/>
                <w:bCs w:val="0"/>
              </w:rPr>
            </w:pPr>
            <w:bookmarkStart w:id="1094" w:name="_Toc207080079"/>
            <w:bookmarkStart w:id="1095" w:name="_Toc207080477"/>
            <w:bookmarkStart w:id="1096" w:name="_Toc207122880"/>
            <w:bookmarkStart w:id="1097" w:name="_Toc207157961"/>
            <w:bookmarkEnd w:id="1094"/>
            <w:bookmarkEnd w:id="1095"/>
            <w:bookmarkEnd w:id="1096"/>
            <w:bookmarkEnd w:id="1097"/>
          </w:p>
        </w:tc>
        <w:tc>
          <w:tcPr>
            <w:tcW w:w="8481" w:type="dxa"/>
            <w:shd w:val="clear" w:color="auto" w:fill="auto"/>
            <w:noWrap/>
            <w:tcMar>
              <w:top w:w="20" w:type="dxa"/>
              <w:left w:w="20" w:type="dxa"/>
              <w:bottom w:w="0" w:type="dxa"/>
              <w:right w:w="20" w:type="dxa"/>
            </w:tcMar>
          </w:tcPr>
          <w:p w14:paraId="29343A8D" w14:textId="77777777" w:rsidR="00B07239" w:rsidRPr="006A339B" w:rsidRDefault="00B07239" w:rsidP="00F07BAC">
            <w:pPr>
              <w:pStyle w:val="ustpww1"/>
              <w:rPr>
                <w:b w:val="0"/>
              </w:rPr>
            </w:pPr>
            <w:bookmarkStart w:id="1098" w:name="_Toc178151775"/>
            <w:bookmarkStart w:id="1099" w:name="_Toc207122881"/>
            <w:bookmarkStart w:id="1100" w:name="_Toc207158895"/>
            <w:bookmarkStart w:id="1101" w:name="_Toc300933970"/>
            <w:r w:rsidRPr="006A339B">
              <w:rPr>
                <w:b w:val="0"/>
              </w:rPr>
              <w:t>Obszary, które wymagają przeprowadzenia scaleń i podziału nieruchomości.</w:t>
            </w:r>
            <w:bookmarkEnd w:id="1098"/>
            <w:bookmarkEnd w:id="1099"/>
            <w:bookmarkEnd w:id="1100"/>
            <w:bookmarkEnd w:id="1101"/>
          </w:p>
        </w:tc>
      </w:tr>
      <w:tr w:rsidR="00B07239" w:rsidRPr="006A339B" w14:paraId="79F804FC" w14:textId="77777777" w:rsidTr="006A339B">
        <w:trPr>
          <w:trHeight w:val="255"/>
        </w:trPr>
        <w:tc>
          <w:tcPr>
            <w:tcW w:w="932" w:type="dxa"/>
            <w:shd w:val="clear" w:color="auto" w:fill="auto"/>
          </w:tcPr>
          <w:p w14:paraId="2F29BFBF" w14:textId="77777777" w:rsidR="00B07239" w:rsidRPr="006A339B" w:rsidRDefault="00B07239" w:rsidP="00F07BAC">
            <w:pPr>
              <w:pStyle w:val="Nagwek1"/>
              <w:rPr>
                <w:b w:val="0"/>
                <w:bCs w:val="0"/>
              </w:rPr>
            </w:pPr>
          </w:p>
        </w:tc>
        <w:tc>
          <w:tcPr>
            <w:tcW w:w="8481" w:type="dxa"/>
            <w:shd w:val="clear" w:color="auto" w:fill="auto"/>
            <w:noWrap/>
            <w:tcMar>
              <w:top w:w="20" w:type="dxa"/>
              <w:left w:w="20" w:type="dxa"/>
              <w:bottom w:w="0" w:type="dxa"/>
              <w:right w:w="20" w:type="dxa"/>
            </w:tcMar>
          </w:tcPr>
          <w:p w14:paraId="6FADCF56" w14:textId="77777777" w:rsidR="00B07239" w:rsidRPr="006A339B" w:rsidRDefault="00B07239" w:rsidP="00F07BAC">
            <w:pPr>
              <w:pStyle w:val="Nagwek1"/>
              <w:rPr>
                <w:b w:val="0"/>
                <w:bCs w:val="0"/>
              </w:rPr>
            </w:pPr>
            <w:bookmarkStart w:id="1102" w:name="_Toc207080080"/>
            <w:bookmarkStart w:id="1103" w:name="_Toc207080478"/>
            <w:bookmarkStart w:id="1104" w:name="_Toc207122882"/>
            <w:bookmarkStart w:id="1105" w:name="_Toc207157962"/>
            <w:bookmarkStart w:id="1106" w:name="_Toc207158896"/>
            <w:r w:rsidRPr="006A339B">
              <w:rPr>
                <w:b w:val="0"/>
                <w:bCs w:val="0"/>
              </w:rPr>
              <w:t>Na obszarze gminy nie występują obszary, które wymagają przeprowadzenia scaleń i podziału nieruchomości.</w:t>
            </w:r>
            <w:bookmarkEnd w:id="1102"/>
            <w:bookmarkEnd w:id="1103"/>
            <w:bookmarkEnd w:id="1104"/>
            <w:bookmarkEnd w:id="1105"/>
            <w:bookmarkEnd w:id="1106"/>
          </w:p>
        </w:tc>
      </w:tr>
      <w:tr w:rsidR="00B07239" w:rsidRPr="006A339B" w14:paraId="3D9F703C" w14:textId="77777777" w:rsidTr="006A339B">
        <w:trPr>
          <w:trHeight w:val="255"/>
        </w:trPr>
        <w:tc>
          <w:tcPr>
            <w:tcW w:w="932" w:type="dxa"/>
            <w:shd w:val="clear" w:color="auto" w:fill="auto"/>
          </w:tcPr>
          <w:p w14:paraId="3AE4235F" w14:textId="77777777" w:rsidR="00B07239" w:rsidRPr="006A339B" w:rsidRDefault="00B07239" w:rsidP="00F07BAC">
            <w:pPr>
              <w:pStyle w:val="Nagwekust"/>
              <w:rPr>
                <w:b w:val="0"/>
                <w:bCs w:val="0"/>
              </w:rPr>
            </w:pPr>
            <w:bookmarkStart w:id="1107" w:name="_Toc207080081"/>
            <w:bookmarkStart w:id="1108" w:name="_Toc207080479"/>
            <w:bookmarkStart w:id="1109" w:name="_Toc207122883"/>
            <w:bookmarkStart w:id="1110" w:name="_Toc207157963"/>
            <w:bookmarkEnd w:id="1107"/>
            <w:bookmarkEnd w:id="1108"/>
            <w:bookmarkEnd w:id="1109"/>
            <w:bookmarkEnd w:id="1110"/>
          </w:p>
        </w:tc>
        <w:tc>
          <w:tcPr>
            <w:tcW w:w="8481" w:type="dxa"/>
            <w:shd w:val="clear" w:color="auto" w:fill="auto"/>
            <w:noWrap/>
            <w:tcMar>
              <w:top w:w="20" w:type="dxa"/>
              <w:left w:w="20" w:type="dxa"/>
              <w:bottom w:w="0" w:type="dxa"/>
              <w:right w:w="20" w:type="dxa"/>
            </w:tcMar>
          </w:tcPr>
          <w:p w14:paraId="5D2DB5AC" w14:textId="77777777" w:rsidR="00B07239" w:rsidRPr="006A339B" w:rsidRDefault="00B07239" w:rsidP="00F07BAC">
            <w:pPr>
              <w:pStyle w:val="ustpww1"/>
              <w:rPr>
                <w:b w:val="0"/>
              </w:rPr>
            </w:pPr>
            <w:bookmarkStart w:id="1111" w:name="_Toc178151776"/>
            <w:bookmarkStart w:id="1112" w:name="_Toc207122884"/>
            <w:bookmarkStart w:id="1113" w:name="_Toc207158897"/>
            <w:bookmarkStart w:id="1114" w:name="_Toc300933971"/>
            <w:r w:rsidRPr="006A339B">
              <w:rPr>
                <w:b w:val="0"/>
              </w:rPr>
              <w:t>Obszary rozmieszczenia obiektów handlowych o</w:t>
            </w:r>
            <w:r w:rsidR="000E433D" w:rsidRPr="006A339B">
              <w:rPr>
                <w:b w:val="0"/>
              </w:rPr>
              <w:t xml:space="preserve"> powierzchni sprzedaży powyżej 10</w:t>
            </w:r>
            <w:r w:rsidRPr="006A339B">
              <w:rPr>
                <w:b w:val="0"/>
              </w:rPr>
              <w:t>00 m2</w:t>
            </w:r>
            <w:bookmarkEnd w:id="1111"/>
            <w:bookmarkEnd w:id="1112"/>
            <w:bookmarkEnd w:id="1113"/>
            <w:bookmarkEnd w:id="1114"/>
          </w:p>
        </w:tc>
      </w:tr>
      <w:tr w:rsidR="00B07239" w:rsidRPr="006A339B" w14:paraId="3A0E5293" w14:textId="77777777" w:rsidTr="006A339B">
        <w:trPr>
          <w:trHeight w:val="255"/>
        </w:trPr>
        <w:tc>
          <w:tcPr>
            <w:tcW w:w="932" w:type="dxa"/>
            <w:shd w:val="clear" w:color="auto" w:fill="auto"/>
            <w:vAlign w:val="center"/>
          </w:tcPr>
          <w:p w14:paraId="28A18517" w14:textId="77777777" w:rsidR="00B07239" w:rsidRPr="006A339B" w:rsidRDefault="00B07239" w:rsidP="00F07BAC">
            <w:pPr>
              <w:pStyle w:val="Nagwek1"/>
              <w:rPr>
                <w:b w:val="0"/>
                <w:bCs w:val="0"/>
              </w:rPr>
            </w:pPr>
          </w:p>
        </w:tc>
        <w:tc>
          <w:tcPr>
            <w:tcW w:w="8481" w:type="dxa"/>
            <w:shd w:val="clear" w:color="auto" w:fill="auto"/>
            <w:noWrap/>
            <w:tcMar>
              <w:top w:w="20" w:type="dxa"/>
              <w:left w:w="20" w:type="dxa"/>
              <w:bottom w:w="0" w:type="dxa"/>
              <w:right w:w="20" w:type="dxa"/>
            </w:tcMar>
            <w:vAlign w:val="center"/>
          </w:tcPr>
          <w:p w14:paraId="577B8E48" w14:textId="77777777" w:rsidR="00B07239" w:rsidRPr="006A339B" w:rsidRDefault="00B07239" w:rsidP="00F07BAC">
            <w:r w:rsidRPr="006A339B">
              <w:t xml:space="preserve">Na obszarze gminy </w:t>
            </w:r>
            <w:r w:rsidR="00D95597" w:rsidRPr="006A339B">
              <w:t>Siechnice</w:t>
            </w:r>
            <w:r w:rsidRPr="006A339B">
              <w:t xml:space="preserve"> nie wyznacza się  obszarów przewidzianych pod rozmieszczenie obiektów handlowych o</w:t>
            </w:r>
            <w:r w:rsidR="000E433D" w:rsidRPr="006A339B">
              <w:t xml:space="preserve"> powierzchni sprzedaży powyżej 10</w:t>
            </w:r>
            <w:r w:rsidRPr="006A339B">
              <w:t>00 m</w:t>
            </w:r>
            <w:r w:rsidRPr="006A339B">
              <w:rPr>
                <w:vertAlign w:val="superscript"/>
              </w:rPr>
              <w:t>2</w:t>
            </w:r>
            <w:r w:rsidRPr="006A339B">
              <w:t>.</w:t>
            </w:r>
          </w:p>
        </w:tc>
      </w:tr>
      <w:tr w:rsidR="00B07239" w:rsidRPr="006A339B" w14:paraId="10B75817" w14:textId="77777777" w:rsidTr="006A339B">
        <w:trPr>
          <w:trHeight w:val="255"/>
        </w:trPr>
        <w:tc>
          <w:tcPr>
            <w:tcW w:w="932" w:type="dxa"/>
            <w:shd w:val="clear" w:color="auto" w:fill="auto"/>
          </w:tcPr>
          <w:p w14:paraId="528292E4" w14:textId="77777777" w:rsidR="00B07239" w:rsidRPr="006A339B" w:rsidRDefault="00B07239" w:rsidP="00F07BAC">
            <w:pPr>
              <w:pStyle w:val="Nagwekust"/>
              <w:rPr>
                <w:b w:val="0"/>
                <w:bCs w:val="0"/>
              </w:rPr>
            </w:pPr>
            <w:bookmarkStart w:id="1115" w:name="_Toc207080082"/>
            <w:bookmarkStart w:id="1116" w:name="_Toc207080480"/>
            <w:bookmarkStart w:id="1117" w:name="_Toc207122885"/>
            <w:bookmarkStart w:id="1118" w:name="_Toc207157964"/>
            <w:bookmarkEnd w:id="1115"/>
            <w:bookmarkEnd w:id="1116"/>
            <w:bookmarkEnd w:id="1117"/>
            <w:bookmarkEnd w:id="1118"/>
          </w:p>
        </w:tc>
        <w:tc>
          <w:tcPr>
            <w:tcW w:w="8481" w:type="dxa"/>
            <w:shd w:val="clear" w:color="auto" w:fill="auto"/>
            <w:noWrap/>
            <w:tcMar>
              <w:top w:w="20" w:type="dxa"/>
              <w:left w:w="20" w:type="dxa"/>
              <w:bottom w:w="0" w:type="dxa"/>
              <w:right w:w="20" w:type="dxa"/>
            </w:tcMar>
          </w:tcPr>
          <w:p w14:paraId="764A0539" w14:textId="77777777" w:rsidR="00B07239" w:rsidRPr="006A339B" w:rsidRDefault="00B07239" w:rsidP="00F07BAC">
            <w:pPr>
              <w:pStyle w:val="ustpww1"/>
              <w:rPr>
                <w:b w:val="0"/>
                <w:smallCaps/>
              </w:rPr>
            </w:pPr>
            <w:bookmarkStart w:id="1119" w:name="_Toc178151777"/>
            <w:bookmarkStart w:id="1120" w:name="_Toc207122886"/>
            <w:bookmarkStart w:id="1121" w:name="_Toc207158898"/>
            <w:bookmarkStart w:id="1122" w:name="_Toc300933972"/>
            <w:r w:rsidRPr="006A339B">
              <w:rPr>
                <w:b w:val="0"/>
              </w:rPr>
              <w:t>Obszary przestrzeni publicznej</w:t>
            </w:r>
            <w:bookmarkEnd w:id="1119"/>
            <w:bookmarkEnd w:id="1120"/>
            <w:bookmarkEnd w:id="1121"/>
            <w:bookmarkEnd w:id="1122"/>
          </w:p>
        </w:tc>
      </w:tr>
      <w:tr w:rsidR="00B07239" w:rsidRPr="006A339B" w14:paraId="6E6714CF" w14:textId="77777777" w:rsidTr="006A339B">
        <w:trPr>
          <w:trHeight w:val="255"/>
        </w:trPr>
        <w:tc>
          <w:tcPr>
            <w:tcW w:w="932" w:type="dxa"/>
            <w:shd w:val="clear" w:color="auto" w:fill="auto"/>
            <w:vAlign w:val="center"/>
          </w:tcPr>
          <w:p w14:paraId="64BB31E9" w14:textId="77777777" w:rsidR="00B07239" w:rsidRPr="006A339B" w:rsidRDefault="00B07239" w:rsidP="00F07BAC">
            <w:pPr>
              <w:pStyle w:val="Nagwek1"/>
              <w:rPr>
                <w:b w:val="0"/>
                <w:bCs w:val="0"/>
              </w:rPr>
            </w:pPr>
          </w:p>
        </w:tc>
        <w:tc>
          <w:tcPr>
            <w:tcW w:w="8481" w:type="dxa"/>
            <w:shd w:val="clear" w:color="auto" w:fill="auto"/>
            <w:noWrap/>
            <w:tcMar>
              <w:top w:w="20" w:type="dxa"/>
              <w:left w:w="20" w:type="dxa"/>
              <w:bottom w:w="0" w:type="dxa"/>
              <w:right w:w="20" w:type="dxa"/>
            </w:tcMar>
            <w:vAlign w:val="center"/>
          </w:tcPr>
          <w:p w14:paraId="7C76A363" w14:textId="77777777" w:rsidR="00B07239" w:rsidRPr="006A339B" w:rsidRDefault="00B07239" w:rsidP="00F07BAC">
            <w:r w:rsidRPr="006A339B">
              <w:t xml:space="preserve">Na terenie gminy </w:t>
            </w:r>
            <w:r w:rsidR="00D95597" w:rsidRPr="006A339B">
              <w:t>Siechnice</w:t>
            </w:r>
            <w:r w:rsidRPr="006A339B">
              <w:t xml:space="preserve"> główne obszary przestrzeni publicznych zlokalizowane są na terenie największych miejscowości:</w:t>
            </w:r>
          </w:p>
        </w:tc>
      </w:tr>
      <w:tr w:rsidR="00B07239" w:rsidRPr="006A339B" w14:paraId="1D9C53E3" w14:textId="77777777" w:rsidTr="006A339B">
        <w:trPr>
          <w:trHeight w:val="255"/>
        </w:trPr>
        <w:tc>
          <w:tcPr>
            <w:tcW w:w="932" w:type="dxa"/>
            <w:shd w:val="clear" w:color="auto" w:fill="auto"/>
          </w:tcPr>
          <w:p w14:paraId="03962F2E" w14:textId="77777777" w:rsidR="00B07239" w:rsidRPr="006A339B" w:rsidRDefault="00B07239" w:rsidP="00F07BAC">
            <w:pPr>
              <w:pStyle w:val="Nagwekpkt"/>
              <w:rPr>
                <w:b w:val="0"/>
              </w:rPr>
            </w:pPr>
            <w:bookmarkStart w:id="1123" w:name="_Toc207122887"/>
            <w:bookmarkEnd w:id="1123"/>
          </w:p>
        </w:tc>
        <w:tc>
          <w:tcPr>
            <w:tcW w:w="8481" w:type="dxa"/>
            <w:shd w:val="clear" w:color="auto" w:fill="auto"/>
            <w:noWrap/>
            <w:tcMar>
              <w:top w:w="20" w:type="dxa"/>
              <w:left w:w="20" w:type="dxa"/>
              <w:bottom w:w="0" w:type="dxa"/>
              <w:right w:w="20" w:type="dxa"/>
            </w:tcMar>
            <w:vAlign w:val="center"/>
          </w:tcPr>
          <w:p w14:paraId="339CB36E" w14:textId="77777777" w:rsidR="00B07239" w:rsidRPr="006A339B" w:rsidRDefault="00B07239" w:rsidP="00F07BAC">
            <w:bookmarkStart w:id="1124" w:name="_Toc178151778"/>
            <w:bookmarkStart w:id="1125" w:name="_Toc300933973"/>
            <w:r w:rsidRPr="006A339B">
              <w:rPr>
                <w:rStyle w:val="NgwekpunktZnak"/>
                <w:b w:val="0"/>
                <w:bCs w:val="0"/>
              </w:rPr>
              <w:t>na terenie miasta Siechnice</w:t>
            </w:r>
            <w:bookmarkEnd w:id="1124"/>
            <w:bookmarkEnd w:id="1125"/>
            <w:r w:rsidRPr="006A339B">
              <w:t xml:space="preserve"> – obszar sąsiadujący z gminnym gimnazjum pełniący funkcje sportowo-rekreacyjne z planowanym stadionem, zespołami boisk sportowych oraz placów zabaw dla dzieci i zielenią rekreacyjną oraz planowana przestrzeń publiczna w rejonie projektowanego Wielofunkcyjnego Centrum Miejskiego, gdzie powstać ma nowy obiekt administracji samorządowej wraz z towarzyszącą zabudową usługową i mieszkaniowo-usługową, z wydzieleniem ogólnodostępnego placu miejskiego służącego celom reprezentacyjnym i organizacjom imprez masowych, w skład obszarów przestrzeni publicznej na terenie miasta Siechnice wchodzą również terenu zieleni urządzonej – skwer przy ulicy Szkolnej i planowany park wzdłuż rowu melioracyjnego położonego w rejonie </w:t>
            </w:r>
            <w:r w:rsidRPr="006A339B">
              <w:lastRenderedPageBreak/>
              <w:t>ulicy Zacisze i Modrzewiowej,</w:t>
            </w:r>
          </w:p>
        </w:tc>
      </w:tr>
      <w:tr w:rsidR="00B07239" w:rsidRPr="006A339B" w14:paraId="2338EB7A" w14:textId="77777777" w:rsidTr="006A339B">
        <w:trPr>
          <w:trHeight w:val="255"/>
        </w:trPr>
        <w:tc>
          <w:tcPr>
            <w:tcW w:w="932" w:type="dxa"/>
            <w:shd w:val="clear" w:color="auto" w:fill="auto"/>
          </w:tcPr>
          <w:p w14:paraId="114AE58A" w14:textId="77777777" w:rsidR="00B07239" w:rsidRPr="006A339B" w:rsidRDefault="00B07239" w:rsidP="00F07BAC">
            <w:pPr>
              <w:pStyle w:val="Nagwekpkt"/>
              <w:rPr>
                <w:b w:val="0"/>
              </w:rPr>
            </w:pPr>
            <w:bookmarkStart w:id="1126" w:name="_Toc207122888"/>
            <w:bookmarkEnd w:id="1126"/>
          </w:p>
        </w:tc>
        <w:tc>
          <w:tcPr>
            <w:tcW w:w="8481" w:type="dxa"/>
            <w:shd w:val="clear" w:color="auto" w:fill="auto"/>
            <w:noWrap/>
            <w:tcMar>
              <w:top w:w="20" w:type="dxa"/>
              <w:left w:w="20" w:type="dxa"/>
              <w:bottom w:w="0" w:type="dxa"/>
              <w:right w:w="20" w:type="dxa"/>
            </w:tcMar>
            <w:vAlign w:val="center"/>
          </w:tcPr>
          <w:p w14:paraId="015489D9" w14:textId="77777777" w:rsidR="00B07239" w:rsidRPr="006A339B" w:rsidRDefault="00B07239" w:rsidP="00F07BAC">
            <w:bookmarkStart w:id="1127" w:name="_Toc178151779"/>
            <w:bookmarkStart w:id="1128" w:name="_Toc300933974"/>
            <w:r w:rsidRPr="006A339B">
              <w:rPr>
                <w:rStyle w:val="NgwekpunktZnak"/>
                <w:b w:val="0"/>
                <w:bCs w:val="0"/>
              </w:rPr>
              <w:t>na terenie miejscowości Święta Katarzyna</w:t>
            </w:r>
            <w:bookmarkEnd w:id="1127"/>
            <w:bookmarkEnd w:id="1128"/>
            <w:r w:rsidRPr="006A339B">
              <w:t xml:space="preserve"> – teren położony w sąsiedztwie urzędu gminy, z wydzieleniem ogólnodostępnej przestrzeni publicznej przed budynkiem urzędu wraz z taką przestrzenią przed planowaną zabudową mieszkaniowo-usługową na terenie obecnego boiska, teren parku gminnego przy szkole podstawowej oraz nowe tereny sportowo-rekreacyjne w okolicach ulicy Kolejowej (na zapleczu ulicy Głównej) przeznaczone pod lokalizację boisk i obiektów sportowo-rekreacyjnych, służącym także organizacji imprez masowych, </w:t>
            </w:r>
          </w:p>
        </w:tc>
      </w:tr>
      <w:tr w:rsidR="00B07239" w:rsidRPr="006A339B" w14:paraId="79139211" w14:textId="77777777" w:rsidTr="006A339B">
        <w:trPr>
          <w:trHeight w:val="255"/>
        </w:trPr>
        <w:tc>
          <w:tcPr>
            <w:tcW w:w="932" w:type="dxa"/>
            <w:shd w:val="clear" w:color="auto" w:fill="auto"/>
          </w:tcPr>
          <w:p w14:paraId="59AE7027" w14:textId="77777777" w:rsidR="00B07239" w:rsidRPr="006A339B" w:rsidRDefault="00B07239" w:rsidP="00F07BAC">
            <w:pPr>
              <w:pStyle w:val="Nagwekpkt"/>
              <w:rPr>
                <w:b w:val="0"/>
              </w:rPr>
            </w:pPr>
            <w:bookmarkStart w:id="1129" w:name="_Toc207122889"/>
            <w:bookmarkEnd w:id="1129"/>
          </w:p>
        </w:tc>
        <w:tc>
          <w:tcPr>
            <w:tcW w:w="8481" w:type="dxa"/>
            <w:shd w:val="clear" w:color="auto" w:fill="auto"/>
            <w:noWrap/>
            <w:tcMar>
              <w:top w:w="20" w:type="dxa"/>
              <w:left w:w="20" w:type="dxa"/>
              <w:bottom w:w="0" w:type="dxa"/>
              <w:right w:w="20" w:type="dxa"/>
            </w:tcMar>
            <w:vAlign w:val="center"/>
          </w:tcPr>
          <w:p w14:paraId="14115C6E" w14:textId="77777777" w:rsidR="00B07239" w:rsidRPr="006A339B" w:rsidRDefault="00B07239" w:rsidP="00F07BAC">
            <w:bookmarkStart w:id="1130" w:name="_Toc178151780"/>
            <w:bookmarkStart w:id="1131" w:name="_Toc300933975"/>
            <w:r w:rsidRPr="006A339B">
              <w:rPr>
                <w:rStyle w:val="NgwekpunktZnak"/>
                <w:b w:val="0"/>
                <w:bCs w:val="0"/>
              </w:rPr>
              <w:t>na terenie miejscowości Radwanice</w:t>
            </w:r>
            <w:bookmarkEnd w:id="1130"/>
            <w:bookmarkEnd w:id="1131"/>
            <w:r w:rsidRPr="006A339B">
              <w:t xml:space="preserve"> – teren stadionu, zespołu boisk i świetlica w rejonie ulic Kolejowej i Gwiaździstej oraz teren parku podworskiego w Solnikach, w rejonie ulicy Dębowej,</w:t>
            </w:r>
          </w:p>
        </w:tc>
      </w:tr>
      <w:tr w:rsidR="00B07239" w:rsidRPr="006A339B" w14:paraId="460E7B63" w14:textId="77777777" w:rsidTr="006A339B">
        <w:trPr>
          <w:trHeight w:val="255"/>
        </w:trPr>
        <w:tc>
          <w:tcPr>
            <w:tcW w:w="932" w:type="dxa"/>
            <w:shd w:val="clear" w:color="auto" w:fill="auto"/>
          </w:tcPr>
          <w:p w14:paraId="7ED79986" w14:textId="77777777" w:rsidR="00B07239" w:rsidRPr="006A339B" w:rsidRDefault="00B07239" w:rsidP="00F07BAC">
            <w:pPr>
              <w:pStyle w:val="Nagwekpkt"/>
              <w:rPr>
                <w:b w:val="0"/>
              </w:rPr>
            </w:pPr>
            <w:bookmarkStart w:id="1132" w:name="_Toc207122890"/>
            <w:bookmarkEnd w:id="1132"/>
          </w:p>
        </w:tc>
        <w:tc>
          <w:tcPr>
            <w:tcW w:w="8481" w:type="dxa"/>
            <w:shd w:val="clear" w:color="auto" w:fill="auto"/>
            <w:noWrap/>
            <w:tcMar>
              <w:top w:w="20" w:type="dxa"/>
              <w:left w:w="20" w:type="dxa"/>
              <w:bottom w:w="0" w:type="dxa"/>
              <w:right w:w="20" w:type="dxa"/>
            </w:tcMar>
            <w:vAlign w:val="center"/>
          </w:tcPr>
          <w:p w14:paraId="3029938E" w14:textId="77777777" w:rsidR="00B07239" w:rsidRPr="006A339B" w:rsidRDefault="00B07239" w:rsidP="00F07BAC">
            <w:bookmarkStart w:id="1133" w:name="_Toc178151781"/>
            <w:bookmarkStart w:id="1134" w:name="_Toc300933976"/>
            <w:r w:rsidRPr="006A339B">
              <w:rPr>
                <w:rStyle w:val="NgwekpunktZnak"/>
                <w:b w:val="0"/>
                <w:bCs w:val="0"/>
              </w:rPr>
              <w:t>na terenie miejscowości Żerniki Wrocławskie</w:t>
            </w:r>
            <w:bookmarkEnd w:id="1133"/>
            <w:bookmarkEnd w:id="1134"/>
            <w:r w:rsidRPr="006A339B">
              <w:t>– teren budowanego zespołu boisk sportowych, teren parku podworskiego oraz teren świetlicy przy ulicy Parkowej,</w:t>
            </w:r>
          </w:p>
        </w:tc>
      </w:tr>
      <w:tr w:rsidR="004C680D" w:rsidRPr="006A339B" w14:paraId="5F038A72" w14:textId="77777777" w:rsidTr="006A339B">
        <w:trPr>
          <w:trHeight w:val="255"/>
        </w:trPr>
        <w:tc>
          <w:tcPr>
            <w:tcW w:w="932" w:type="dxa"/>
            <w:shd w:val="clear" w:color="auto" w:fill="auto"/>
          </w:tcPr>
          <w:p w14:paraId="34A065C6" w14:textId="77777777" w:rsidR="004C680D" w:rsidRPr="006A339B" w:rsidRDefault="004C680D" w:rsidP="00F07BAC"/>
        </w:tc>
        <w:tc>
          <w:tcPr>
            <w:tcW w:w="8481" w:type="dxa"/>
            <w:shd w:val="clear" w:color="auto" w:fill="auto"/>
            <w:noWrap/>
            <w:tcMar>
              <w:top w:w="20" w:type="dxa"/>
              <w:left w:w="20" w:type="dxa"/>
              <w:bottom w:w="0" w:type="dxa"/>
              <w:right w:w="20" w:type="dxa"/>
            </w:tcMar>
            <w:vAlign w:val="center"/>
          </w:tcPr>
          <w:p w14:paraId="086D2A7C" w14:textId="77777777" w:rsidR="004C680D" w:rsidRPr="006A339B" w:rsidRDefault="004C680D" w:rsidP="00F07BAC">
            <w:r w:rsidRPr="006A339B">
              <w:t xml:space="preserve">W pozostałych miejscowościach gminy </w:t>
            </w:r>
            <w:r w:rsidR="00D95597" w:rsidRPr="006A339B">
              <w:t>Siechnice</w:t>
            </w:r>
            <w:r w:rsidRPr="006A339B">
              <w:t xml:space="preserve"> obszary przestrzeni publicznej z reguły związane są z istniejącymi świetlicami wiejskimi zlokalizowanymi w Ozorzycach, Łukaszowicach, Sulimowie, Zębicach, Iwinach, Groblicach i Kotowicach. Są to miejsca spotkań mieszkańców służące ich integracji, organizacji lokalnych imprez oraz sprzyjające wspólnemu wypoczynkowi. Na obszarze gminy rozmieszczonych jest szereg placów zabaw dla dzieci, które są praktycznie w każdej miejscowości, a w większych jest ich po kilka. </w:t>
            </w:r>
          </w:p>
        </w:tc>
      </w:tr>
      <w:tr w:rsidR="004C680D" w:rsidRPr="006A339B" w14:paraId="669D5003" w14:textId="77777777" w:rsidTr="006A339B">
        <w:trPr>
          <w:trHeight w:val="255"/>
        </w:trPr>
        <w:tc>
          <w:tcPr>
            <w:tcW w:w="932" w:type="dxa"/>
            <w:shd w:val="clear" w:color="auto" w:fill="auto"/>
          </w:tcPr>
          <w:p w14:paraId="25E3287C" w14:textId="77777777" w:rsidR="004C680D" w:rsidRPr="006A339B" w:rsidRDefault="004C680D" w:rsidP="00F07BAC">
            <w:pPr>
              <w:pStyle w:val="Nagwekpar"/>
              <w:rPr>
                <w:b w:val="0"/>
                <w:bCs w:val="0"/>
              </w:rPr>
            </w:pPr>
            <w:bookmarkStart w:id="1135" w:name="_Toc207080083"/>
            <w:bookmarkStart w:id="1136" w:name="_Toc207080481"/>
            <w:bookmarkStart w:id="1137" w:name="_Toc207122891"/>
            <w:bookmarkEnd w:id="1135"/>
            <w:bookmarkEnd w:id="1136"/>
            <w:bookmarkEnd w:id="1137"/>
          </w:p>
        </w:tc>
        <w:tc>
          <w:tcPr>
            <w:tcW w:w="8481" w:type="dxa"/>
            <w:shd w:val="clear" w:color="auto" w:fill="auto"/>
            <w:noWrap/>
            <w:tcMar>
              <w:top w:w="20" w:type="dxa"/>
              <w:left w:w="20" w:type="dxa"/>
              <w:bottom w:w="0" w:type="dxa"/>
              <w:right w:w="20" w:type="dxa"/>
            </w:tcMar>
          </w:tcPr>
          <w:p w14:paraId="1694D432" w14:textId="77777777" w:rsidR="004C680D" w:rsidRPr="006A339B" w:rsidRDefault="004C680D" w:rsidP="00247DCF">
            <w:pPr>
              <w:pStyle w:val="paragrafww1"/>
            </w:pPr>
            <w:bookmarkStart w:id="1138" w:name="_Toc178151782"/>
            <w:bookmarkStart w:id="1139" w:name="_Toc207122892"/>
            <w:bookmarkStart w:id="1140" w:name="_Toc207158899"/>
            <w:bookmarkStart w:id="1141" w:name="_Toc300933977"/>
            <w:r w:rsidRPr="006A339B">
              <w:t>Obszary, dla których gmina zamierza sporządzić miejscowy plan zagospodarowania przestrzennego w tym obszary wymagające zmiany przeznaczenia gruntów rolnych i leśnych na cele nierolnicze i nieleśne</w:t>
            </w:r>
            <w:bookmarkEnd w:id="1138"/>
            <w:bookmarkEnd w:id="1139"/>
            <w:bookmarkEnd w:id="1140"/>
            <w:bookmarkEnd w:id="1141"/>
          </w:p>
        </w:tc>
      </w:tr>
      <w:tr w:rsidR="004C680D" w:rsidRPr="006A339B" w14:paraId="1841AF2E" w14:textId="77777777" w:rsidTr="006A339B">
        <w:trPr>
          <w:trHeight w:val="255"/>
        </w:trPr>
        <w:tc>
          <w:tcPr>
            <w:tcW w:w="932" w:type="dxa"/>
            <w:shd w:val="clear" w:color="auto" w:fill="auto"/>
            <w:vAlign w:val="center"/>
          </w:tcPr>
          <w:p w14:paraId="3C1378BA" w14:textId="77777777" w:rsidR="004C680D" w:rsidRPr="006A339B" w:rsidRDefault="004C680D" w:rsidP="00F07BAC"/>
        </w:tc>
        <w:tc>
          <w:tcPr>
            <w:tcW w:w="8481" w:type="dxa"/>
            <w:shd w:val="clear" w:color="auto" w:fill="auto"/>
            <w:noWrap/>
            <w:tcMar>
              <w:top w:w="20" w:type="dxa"/>
              <w:left w:w="20" w:type="dxa"/>
              <w:bottom w:w="0" w:type="dxa"/>
              <w:right w:w="20" w:type="dxa"/>
            </w:tcMar>
            <w:vAlign w:val="center"/>
          </w:tcPr>
          <w:p w14:paraId="520B5827" w14:textId="77777777" w:rsidR="004C680D" w:rsidRPr="006A339B" w:rsidRDefault="004C680D" w:rsidP="00F07BAC">
            <w:bookmarkStart w:id="1142" w:name="_Toc178151783"/>
            <w:bookmarkStart w:id="1143" w:name="_Toc207122893"/>
            <w:r w:rsidRPr="006A339B">
              <w:t>Należy sporządzić miejscowy plan zagospodarowania przestrzennego dla:</w:t>
            </w:r>
            <w:bookmarkEnd w:id="1142"/>
            <w:bookmarkEnd w:id="1143"/>
          </w:p>
        </w:tc>
      </w:tr>
      <w:tr w:rsidR="004C680D" w:rsidRPr="006A339B" w14:paraId="377EBBA2" w14:textId="77777777" w:rsidTr="006A339B">
        <w:trPr>
          <w:trHeight w:val="255"/>
        </w:trPr>
        <w:tc>
          <w:tcPr>
            <w:tcW w:w="932" w:type="dxa"/>
            <w:shd w:val="clear" w:color="auto" w:fill="auto"/>
            <w:vAlign w:val="center"/>
          </w:tcPr>
          <w:p w14:paraId="2AEA377A" w14:textId="77777777" w:rsidR="004C680D" w:rsidRPr="006A339B" w:rsidRDefault="004C680D" w:rsidP="00F07BAC">
            <w:bookmarkStart w:id="1144" w:name="_Toc207080084"/>
            <w:bookmarkStart w:id="1145" w:name="_Toc207080482"/>
            <w:bookmarkStart w:id="1146" w:name="_Toc207122894"/>
            <w:bookmarkEnd w:id="1144"/>
            <w:bookmarkEnd w:id="1145"/>
            <w:bookmarkEnd w:id="1146"/>
          </w:p>
        </w:tc>
        <w:tc>
          <w:tcPr>
            <w:tcW w:w="8481" w:type="dxa"/>
            <w:shd w:val="clear" w:color="auto" w:fill="auto"/>
            <w:noWrap/>
            <w:tcMar>
              <w:top w:w="20" w:type="dxa"/>
              <w:left w:w="20" w:type="dxa"/>
              <w:bottom w:w="0" w:type="dxa"/>
              <w:right w:w="20" w:type="dxa"/>
            </w:tcMar>
            <w:vAlign w:val="center"/>
          </w:tcPr>
          <w:p w14:paraId="765F0CE6" w14:textId="77777777" w:rsidR="004C680D" w:rsidRPr="006A339B" w:rsidRDefault="004C680D" w:rsidP="00F07BAC">
            <w:bookmarkStart w:id="1147" w:name="_Toc178151784"/>
            <w:r w:rsidRPr="006A339B">
              <w:t>obrębu Bogusławice,</w:t>
            </w:r>
            <w:bookmarkEnd w:id="1147"/>
          </w:p>
        </w:tc>
      </w:tr>
      <w:tr w:rsidR="004C680D" w:rsidRPr="006A339B" w14:paraId="6A4676FD" w14:textId="77777777" w:rsidTr="006A339B">
        <w:trPr>
          <w:trHeight w:val="255"/>
        </w:trPr>
        <w:tc>
          <w:tcPr>
            <w:tcW w:w="932" w:type="dxa"/>
            <w:shd w:val="clear" w:color="auto" w:fill="auto"/>
            <w:vAlign w:val="center"/>
          </w:tcPr>
          <w:p w14:paraId="13F0F4DF" w14:textId="77777777" w:rsidR="004C680D" w:rsidRPr="006A339B" w:rsidRDefault="004C680D" w:rsidP="00F07BAC">
            <w:bookmarkStart w:id="1148" w:name="_Toc207080085"/>
            <w:bookmarkStart w:id="1149" w:name="_Toc207080483"/>
            <w:bookmarkStart w:id="1150" w:name="_Toc207122895"/>
            <w:bookmarkEnd w:id="1148"/>
            <w:bookmarkEnd w:id="1149"/>
            <w:bookmarkEnd w:id="1150"/>
          </w:p>
        </w:tc>
        <w:tc>
          <w:tcPr>
            <w:tcW w:w="8481" w:type="dxa"/>
            <w:shd w:val="clear" w:color="auto" w:fill="auto"/>
            <w:noWrap/>
            <w:tcMar>
              <w:top w:w="20" w:type="dxa"/>
              <w:left w:w="20" w:type="dxa"/>
              <w:bottom w:w="0" w:type="dxa"/>
              <w:right w:w="20" w:type="dxa"/>
            </w:tcMar>
            <w:vAlign w:val="center"/>
          </w:tcPr>
          <w:p w14:paraId="1DEEB946" w14:textId="77777777" w:rsidR="004C680D" w:rsidRPr="006A339B" w:rsidRDefault="004C680D" w:rsidP="00F07BAC">
            <w:bookmarkStart w:id="1151" w:name="_Toc178151785"/>
            <w:r w:rsidRPr="006A339B">
              <w:t>części obrębu Żerniki Wrocławskie nieobjętej obowiązującym planem miejscowym,</w:t>
            </w:r>
            <w:bookmarkEnd w:id="1151"/>
          </w:p>
        </w:tc>
      </w:tr>
      <w:tr w:rsidR="004C680D" w:rsidRPr="006A339B" w14:paraId="3759E75D" w14:textId="77777777" w:rsidTr="006A339B">
        <w:trPr>
          <w:trHeight w:val="255"/>
        </w:trPr>
        <w:tc>
          <w:tcPr>
            <w:tcW w:w="932" w:type="dxa"/>
            <w:shd w:val="clear" w:color="auto" w:fill="auto"/>
            <w:vAlign w:val="center"/>
          </w:tcPr>
          <w:p w14:paraId="2C4FA978" w14:textId="77777777" w:rsidR="004C680D" w:rsidRPr="006A339B" w:rsidRDefault="004C680D" w:rsidP="00F07BAC">
            <w:bookmarkStart w:id="1152" w:name="_Toc207080086"/>
            <w:bookmarkStart w:id="1153" w:name="_Toc207080484"/>
            <w:bookmarkStart w:id="1154" w:name="_Toc207122896"/>
            <w:bookmarkEnd w:id="1152"/>
            <w:bookmarkEnd w:id="1153"/>
            <w:bookmarkEnd w:id="1154"/>
          </w:p>
        </w:tc>
        <w:tc>
          <w:tcPr>
            <w:tcW w:w="8481" w:type="dxa"/>
            <w:shd w:val="clear" w:color="auto" w:fill="auto"/>
            <w:noWrap/>
            <w:tcMar>
              <w:top w:w="20" w:type="dxa"/>
              <w:left w:w="20" w:type="dxa"/>
              <w:bottom w:w="0" w:type="dxa"/>
              <w:right w:w="20" w:type="dxa"/>
            </w:tcMar>
            <w:vAlign w:val="center"/>
          </w:tcPr>
          <w:p w14:paraId="0725271B" w14:textId="77777777" w:rsidR="004C680D" w:rsidRPr="006A339B" w:rsidRDefault="004C680D" w:rsidP="00F07BAC">
            <w:bookmarkStart w:id="1155" w:name="_Toc178151786"/>
            <w:r w:rsidRPr="006A339B">
              <w:t>części obrębu Radomierzyce nieobjętej obowiązującym planem miejscowym,</w:t>
            </w:r>
            <w:bookmarkEnd w:id="1155"/>
          </w:p>
        </w:tc>
      </w:tr>
      <w:tr w:rsidR="004C680D" w:rsidRPr="006A339B" w14:paraId="2F829F1F" w14:textId="77777777" w:rsidTr="006A339B">
        <w:trPr>
          <w:trHeight w:val="255"/>
        </w:trPr>
        <w:tc>
          <w:tcPr>
            <w:tcW w:w="932" w:type="dxa"/>
            <w:shd w:val="clear" w:color="auto" w:fill="auto"/>
            <w:vAlign w:val="center"/>
          </w:tcPr>
          <w:p w14:paraId="0F0DA93D" w14:textId="77777777" w:rsidR="004C680D" w:rsidRPr="006A339B" w:rsidRDefault="004C680D" w:rsidP="00F07BAC">
            <w:bookmarkStart w:id="1156" w:name="_Toc207080087"/>
            <w:bookmarkStart w:id="1157" w:name="_Toc207080485"/>
            <w:bookmarkStart w:id="1158" w:name="_Toc207122897"/>
            <w:bookmarkEnd w:id="1156"/>
            <w:bookmarkEnd w:id="1157"/>
            <w:bookmarkEnd w:id="1158"/>
          </w:p>
        </w:tc>
        <w:tc>
          <w:tcPr>
            <w:tcW w:w="8481" w:type="dxa"/>
            <w:shd w:val="clear" w:color="auto" w:fill="auto"/>
            <w:noWrap/>
            <w:tcMar>
              <w:top w:w="20" w:type="dxa"/>
              <w:left w:w="20" w:type="dxa"/>
              <w:bottom w:w="0" w:type="dxa"/>
              <w:right w:w="20" w:type="dxa"/>
            </w:tcMar>
            <w:vAlign w:val="center"/>
          </w:tcPr>
          <w:p w14:paraId="1A224375" w14:textId="77777777" w:rsidR="004C680D" w:rsidRPr="006A339B" w:rsidRDefault="004C680D" w:rsidP="00F07BAC">
            <w:bookmarkStart w:id="1159" w:name="_Toc178151787"/>
            <w:r w:rsidRPr="006A339B">
              <w:t>części obrębu Święta Katarzyna nieobjętej obowiązującym planem miejscowym,</w:t>
            </w:r>
            <w:bookmarkEnd w:id="1159"/>
          </w:p>
        </w:tc>
      </w:tr>
      <w:tr w:rsidR="004C680D" w:rsidRPr="006A339B" w14:paraId="45B9F35A" w14:textId="77777777" w:rsidTr="006A339B">
        <w:trPr>
          <w:trHeight w:val="255"/>
        </w:trPr>
        <w:tc>
          <w:tcPr>
            <w:tcW w:w="932" w:type="dxa"/>
            <w:shd w:val="clear" w:color="auto" w:fill="auto"/>
            <w:vAlign w:val="center"/>
          </w:tcPr>
          <w:p w14:paraId="411F23E8" w14:textId="77777777" w:rsidR="004C680D" w:rsidRPr="006A339B" w:rsidRDefault="004C680D" w:rsidP="00F07BAC">
            <w:bookmarkStart w:id="1160" w:name="_Toc207080088"/>
            <w:bookmarkStart w:id="1161" w:name="_Toc207080486"/>
            <w:bookmarkStart w:id="1162" w:name="_Toc207122898"/>
            <w:bookmarkEnd w:id="1160"/>
            <w:bookmarkEnd w:id="1161"/>
            <w:bookmarkEnd w:id="1162"/>
          </w:p>
        </w:tc>
        <w:tc>
          <w:tcPr>
            <w:tcW w:w="8481" w:type="dxa"/>
            <w:shd w:val="clear" w:color="auto" w:fill="auto"/>
            <w:noWrap/>
            <w:tcMar>
              <w:top w:w="20" w:type="dxa"/>
              <w:left w:w="20" w:type="dxa"/>
              <w:bottom w:w="0" w:type="dxa"/>
              <w:right w:w="20" w:type="dxa"/>
            </w:tcMar>
            <w:vAlign w:val="center"/>
          </w:tcPr>
          <w:p w14:paraId="62B1453C" w14:textId="77777777" w:rsidR="004C680D" w:rsidRPr="006A339B" w:rsidRDefault="004C680D" w:rsidP="00F07BAC">
            <w:bookmarkStart w:id="1163" w:name="_Toc178151788"/>
            <w:r w:rsidRPr="006A339B">
              <w:t>części obrębu Sulęcin-</w:t>
            </w:r>
            <w:proofErr w:type="spellStart"/>
            <w:r w:rsidRPr="006A339B">
              <w:t>Szostakowice</w:t>
            </w:r>
            <w:proofErr w:type="spellEnd"/>
            <w:r w:rsidRPr="006A339B">
              <w:t xml:space="preserve"> nieobjętej obowiązującym planem miejscowym,</w:t>
            </w:r>
            <w:bookmarkEnd w:id="1163"/>
          </w:p>
        </w:tc>
      </w:tr>
      <w:tr w:rsidR="004C680D" w:rsidRPr="006A339B" w14:paraId="2A87EBC8" w14:textId="77777777" w:rsidTr="006A339B">
        <w:trPr>
          <w:trHeight w:val="255"/>
        </w:trPr>
        <w:tc>
          <w:tcPr>
            <w:tcW w:w="932" w:type="dxa"/>
            <w:shd w:val="clear" w:color="auto" w:fill="auto"/>
            <w:vAlign w:val="center"/>
          </w:tcPr>
          <w:p w14:paraId="09B99466" w14:textId="77777777" w:rsidR="004C680D" w:rsidRPr="006A339B" w:rsidRDefault="004C680D" w:rsidP="00F07BAC">
            <w:bookmarkStart w:id="1164" w:name="_Toc207080089"/>
            <w:bookmarkStart w:id="1165" w:name="_Toc207080487"/>
            <w:bookmarkStart w:id="1166" w:name="_Toc207122899"/>
            <w:bookmarkEnd w:id="1164"/>
            <w:bookmarkEnd w:id="1165"/>
            <w:bookmarkEnd w:id="1166"/>
          </w:p>
        </w:tc>
        <w:tc>
          <w:tcPr>
            <w:tcW w:w="8481" w:type="dxa"/>
            <w:shd w:val="clear" w:color="auto" w:fill="auto"/>
            <w:noWrap/>
            <w:tcMar>
              <w:top w:w="20" w:type="dxa"/>
              <w:left w:w="20" w:type="dxa"/>
              <w:bottom w:w="0" w:type="dxa"/>
              <w:right w:w="20" w:type="dxa"/>
            </w:tcMar>
            <w:vAlign w:val="center"/>
          </w:tcPr>
          <w:p w14:paraId="2F7EB238" w14:textId="77777777" w:rsidR="004C680D" w:rsidRPr="006A339B" w:rsidRDefault="004C680D" w:rsidP="00F07BAC">
            <w:bookmarkStart w:id="1167" w:name="_Toc178151789"/>
            <w:r w:rsidRPr="006A339B">
              <w:t>części północno-zachodniej obrębu Żerniki Wrocławskie, położonej na zachód od ulicy Wrocławskiej i na północ od ulicy parkowej,</w:t>
            </w:r>
            <w:bookmarkEnd w:id="1167"/>
          </w:p>
        </w:tc>
      </w:tr>
      <w:tr w:rsidR="004C680D" w:rsidRPr="006A339B" w14:paraId="09458641" w14:textId="77777777" w:rsidTr="006A339B">
        <w:trPr>
          <w:trHeight w:val="255"/>
        </w:trPr>
        <w:tc>
          <w:tcPr>
            <w:tcW w:w="932" w:type="dxa"/>
            <w:shd w:val="clear" w:color="auto" w:fill="auto"/>
          </w:tcPr>
          <w:p w14:paraId="3B6D1E8A" w14:textId="77777777" w:rsidR="004C680D" w:rsidRPr="006A339B" w:rsidRDefault="004C680D" w:rsidP="00F07BAC"/>
        </w:tc>
        <w:tc>
          <w:tcPr>
            <w:tcW w:w="8481" w:type="dxa"/>
            <w:shd w:val="clear" w:color="auto" w:fill="auto"/>
            <w:noWrap/>
            <w:tcMar>
              <w:top w:w="20" w:type="dxa"/>
              <w:left w:w="20" w:type="dxa"/>
              <w:bottom w:w="0" w:type="dxa"/>
              <w:right w:w="20" w:type="dxa"/>
            </w:tcMar>
            <w:vAlign w:val="center"/>
          </w:tcPr>
          <w:p w14:paraId="64396787" w14:textId="77777777" w:rsidR="004C680D" w:rsidRPr="006A339B" w:rsidRDefault="004C680D" w:rsidP="00F07BAC">
            <w:pPr>
              <w:rPr>
                <w:smallCaps/>
              </w:rPr>
            </w:pPr>
            <w:r w:rsidRPr="006A339B">
              <w:t xml:space="preserve">Miejscowy plan zagospodarowania przestrzennego lub jego zmiana nie mogą obejmować </w:t>
            </w:r>
            <w:r w:rsidRPr="006A339B">
              <w:lastRenderedPageBreak/>
              <w:t>mniejszego terenu niż obszar jednej jednostki. W przypadku objęcia większego terenu należy dążyć do objęcia planem miejscowym lub jego zmianą pełne jednostki. W wyjątkowych przypadkach dopuszcza się (powyżej jednej jednostki) wyznaczenie obszaru obejmowanego planem miejscowym lub jego zmianą nie po granicy danej jednostki, lecz po granicach działek – w szczególności, jeżeli chodzi o tereny komunikacji.</w:t>
            </w:r>
          </w:p>
        </w:tc>
      </w:tr>
      <w:tr w:rsidR="00F31884" w:rsidRPr="006A339B" w14:paraId="680DEC3F" w14:textId="77777777" w:rsidTr="006A339B">
        <w:trPr>
          <w:trHeight w:val="255"/>
        </w:trPr>
        <w:tc>
          <w:tcPr>
            <w:tcW w:w="932" w:type="dxa"/>
            <w:shd w:val="clear" w:color="auto" w:fill="auto"/>
          </w:tcPr>
          <w:p w14:paraId="4B3C27C8" w14:textId="77777777" w:rsidR="00F31884" w:rsidRPr="006A339B" w:rsidRDefault="00F31884" w:rsidP="00F07BAC">
            <w:pPr>
              <w:pStyle w:val="Nagwekpar"/>
              <w:rPr>
                <w:b w:val="0"/>
                <w:bCs w:val="0"/>
              </w:rPr>
            </w:pPr>
            <w:bookmarkStart w:id="1168" w:name="_Toc207080090"/>
            <w:bookmarkStart w:id="1169" w:name="_Toc207080488"/>
            <w:bookmarkStart w:id="1170" w:name="_Toc207122900"/>
            <w:bookmarkEnd w:id="1168"/>
            <w:bookmarkEnd w:id="1169"/>
            <w:bookmarkEnd w:id="1170"/>
          </w:p>
        </w:tc>
        <w:tc>
          <w:tcPr>
            <w:tcW w:w="8481" w:type="dxa"/>
            <w:shd w:val="clear" w:color="auto" w:fill="auto"/>
            <w:noWrap/>
            <w:tcMar>
              <w:top w:w="20" w:type="dxa"/>
              <w:left w:w="20" w:type="dxa"/>
              <w:bottom w:w="0" w:type="dxa"/>
              <w:right w:w="20" w:type="dxa"/>
            </w:tcMar>
          </w:tcPr>
          <w:p w14:paraId="5DCEF806" w14:textId="77777777" w:rsidR="00F31884" w:rsidRPr="006A339B" w:rsidRDefault="00F31884" w:rsidP="00247DCF">
            <w:pPr>
              <w:pStyle w:val="paragrafww1"/>
            </w:pPr>
            <w:bookmarkStart w:id="1171" w:name="_Toc178151790"/>
            <w:bookmarkStart w:id="1172" w:name="_Toc207122901"/>
            <w:bookmarkStart w:id="1173" w:name="_Toc207158900"/>
            <w:bookmarkStart w:id="1174" w:name="_Toc300933978"/>
            <w:r w:rsidRPr="006A339B">
              <w:t>Kierunki i zasady kształtowania rolniczej i leśnej przestrzeni produkcyjnej</w:t>
            </w:r>
            <w:bookmarkEnd w:id="1171"/>
            <w:bookmarkEnd w:id="1172"/>
            <w:bookmarkEnd w:id="1173"/>
            <w:bookmarkEnd w:id="1174"/>
          </w:p>
        </w:tc>
      </w:tr>
      <w:tr w:rsidR="00F31884" w:rsidRPr="006A339B" w14:paraId="71D1F284" w14:textId="77777777" w:rsidTr="006A339B">
        <w:trPr>
          <w:trHeight w:val="255"/>
        </w:trPr>
        <w:tc>
          <w:tcPr>
            <w:tcW w:w="932" w:type="dxa"/>
            <w:shd w:val="clear" w:color="auto" w:fill="auto"/>
            <w:vAlign w:val="center"/>
          </w:tcPr>
          <w:p w14:paraId="792D2691" w14:textId="77777777" w:rsidR="00F31884" w:rsidRPr="006A339B" w:rsidRDefault="00F31884" w:rsidP="00F07BAC">
            <w:pPr>
              <w:pStyle w:val="Nagwekust"/>
              <w:rPr>
                <w:b w:val="0"/>
                <w:bCs w:val="0"/>
              </w:rPr>
            </w:pPr>
            <w:bookmarkStart w:id="1175" w:name="_Toc207080091"/>
            <w:bookmarkStart w:id="1176" w:name="_Toc207080489"/>
            <w:bookmarkStart w:id="1177" w:name="_Toc207122902"/>
            <w:bookmarkStart w:id="1178" w:name="_Toc207157965"/>
            <w:bookmarkEnd w:id="1175"/>
            <w:bookmarkEnd w:id="1176"/>
            <w:bookmarkEnd w:id="1177"/>
            <w:bookmarkEnd w:id="1178"/>
          </w:p>
        </w:tc>
        <w:tc>
          <w:tcPr>
            <w:tcW w:w="8481" w:type="dxa"/>
            <w:shd w:val="clear" w:color="auto" w:fill="auto"/>
            <w:noWrap/>
            <w:tcMar>
              <w:top w:w="20" w:type="dxa"/>
              <w:left w:w="20" w:type="dxa"/>
              <w:bottom w:w="0" w:type="dxa"/>
              <w:right w:w="20" w:type="dxa"/>
            </w:tcMar>
            <w:vAlign w:val="center"/>
          </w:tcPr>
          <w:p w14:paraId="542D8847" w14:textId="77777777" w:rsidR="00F31884" w:rsidRPr="006A339B" w:rsidRDefault="00F31884" w:rsidP="00F07BAC">
            <w:pPr>
              <w:pStyle w:val="ustpww1"/>
              <w:rPr>
                <w:b w:val="0"/>
              </w:rPr>
            </w:pPr>
            <w:bookmarkStart w:id="1179" w:name="_Toc178151791"/>
            <w:bookmarkStart w:id="1180" w:name="_Toc207122903"/>
            <w:bookmarkStart w:id="1181" w:name="_Toc207158901"/>
            <w:bookmarkStart w:id="1182" w:name="_Toc300933979"/>
            <w:r w:rsidRPr="006A339B">
              <w:rPr>
                <w:b w:val="0"/>
              </w:rPr>
              <w:t>Kierunki i zasady kształtowania rolniczej przestrzeni produkcyjnej</w:t>
            </w:r>
            <w:bookmarkEnd w:id="1179"/>
            <w:bookmarkEnd w:id="1180"/>
            <w:bookmarkEnd w:id="1181"/>
            <w:bookmarkEnd w:id="1182"/>
          </w:p>
        </w:tc>
      </w:tr>
      <w:tr w:rsidR="00F31884" w:rsidRPr="006A339B" w14:paraId="1E7EEA62" w14:textId="77777777" w:rsidTr="006A339B">
        <w:trPr>
          <w:trHeight w:val="255"/>
        </w:trPr>
        <w:tc>
          <w:tcPr>
            <w:tcW w:w="932" w:type="dxa"/>
            <w:shd w:val="clear" w:color="auto" w:fill="auto"/>
          </w:tcPr>
          <w:p w14:paraId="1E51B348" w14:textId="77777777" w:rsidR="00F31884" w:rsidRPr="006A339B" w:rsidRDefault="00F31884" w:rsidP="00F07BAC"/>
        </w:tc>
        <w:tc>
          <w:tcPr>
            <w:tcW w:w="8481" w:type="dxa"/>
            <w:shd w:val="clear" w:color="auto" w:fill="auto"/>
            <w:noWrap/>
            <w:tcMar>
              <w:top w:w="20" w:type="dxa"/>
              <w:left w:w="20" w:type="dxa"/>
              <w:bottom w:w="0" w:type="dxa"/>
              <w:right w:w="20" w:type="dxa"/>
            </w:tcMar>
            <w:vAlign w:val="center"/>
          </w:tcPr>
          <w:p w14:paraId="3F57986A" w14:textId="77777777" w:rsidR="00F31884" w:rsidRPr="006A339B" w:rsidRDefault="00F31884" w:rsidP="00F07BAC">
            <w:r w:rsidRPr="006A339B">
              <w:t xml:space="preserve">Z uwagi na występujące na przeważającym obszarze gminy </w:t>
            </w:r>
            <w:r w:rsidR="00D95597" w:rsidRPr="006A339B">
              <w:t>Siechnice</w:t>
            </w:r>
            <w:r w:rsidRPr="006A339B">
              <w:t xml:space="preserve"> kompleksy gruntów rolnych wysokich klas bonitacyjnych o wysokiej przydatności dla rolnictwa w ustaleniach szczegółowych dotyczących kierunków rozwoju zagospodarowania na terenie gminy pozostawiono tereny rolnicze, dla których nie przewiduje się możliwości realizacji jakiejkolwiek zabudowy – dotyczy to przede wszystkim południowych terenów gminy, w rejonie miejscowości Łukaszowice, Ozorzyce, Sulimów, Bogusławice, </w:t>
            </w:r>
            <w:proofErr w:type="spellStart"/>
            <w:r w:rsidRPr="006A339B">
              <w:t>Szostakowice</w:t>
            </w:r>
            <w:proofErr w:type="spellEnd"/>
            <w:r w:rsidRPr="006A339B">
              <w:t>, Sulęcin, Zębice i Grodziszów.</w:t>
            </w:r>
          </w:p>
        </w:tc>
      </w:tr>
      <w:tr w:rsidR="004C680D" w:rsidRPr="006A339B" w14:paraId="7842DE5E" w14:textId="77777777" w:rsidTr="006A339B">
        <w:trPr>
          <w:trHeight w:val="255"/>
        </w:trPr>
        <w:tc>
          <w:tcPr>
            <w:tcW w:w="932" w:type="dxa"/>
            <w:shd w:val="clear" w:color="auto" w:fill="auto"/>
            <w:vAlign w:val="center"/>
          </w:tcPr>
          <w:p w14:paraId="05F27D35" w14:textId="77777777" w:rsidR="004C680D" w:rsidRPr="006A339B" w:rsidRDefault="004C680D" w:rsidP="00F07BAC">
            <w:pPr>
              <w:pStyle w:val="Nagwek1"/>
              <w:rPr>
                <w:b w:val="0"/>
                <w:bCs w:val="0"/>
              </w:rPr>
            </w:pPr>
          </w:p>
        </w:tc>
        <w:tc>
          <w:tcPr>
            <w:tcW w:w="8481" w:type="dxa"/>
            <w:shd w:val="clear" w:color="auto" w:fill="auto"/>
            <w:noWrap/>
            <w:tcMar>
              <w:top w:w="20" w:type="dxa"/>
              <w:left w:w="20" w:type="dxa"/>
              <w:bottom w:w="0" w:type="dxa"/>
              <w:right w:w="20" w:type="dxa"/>
            </w:tcMar>
            <w:vAlign w:val="center"/>
          </w:tcPr>
          <w:p w14:paraId="42BA184B" w14:textId="77777777" w:rsidR="004C680D" w:rsidRPr="006A339B" w:rsidRDefault="004C680D" w:rsidP="00F07BAC">
            <w:r w:rsidRPr="006A339B">
              <w:t>Z powodu znacznej intensywności rozwoju zagospodarowania północnych obszarów gminy, przy granicy z miastem Wrocław, w rejonie tym przewiduje się pozostawić w użytkowaniu rolniczym tylko niewielkie kompleksy rolne znajdujące się w znacznym oddaleniu od istniejącej i planowanej zabudowy.</w:t>
            </w:r>
          </w:p>
        </w:tc>
      </w:tr>
      <w:tr w:rsidR="004C680D" w:rsidRPr="006A339B" w14:paraId="393C2023" w14:textId="77777777" w:rsidTr="006A339B">
        <w:trPr>
          <w:trHeight w:val="255"/>
        </w:trPr>
        <w:tc>
          <w:tcPr>
            <w:tcW w:w="932" w:type="dxa"/>
            <w:shd w:val="clear" w:color="auto" w:fill="auto"/>
            <w:vAlign w:val="center"/>
          </w:tcPr>
          <w:p w14:paraId="3859B648" w14:textId="77777777" w:rsidR="004C680D" w:rsidRPr="006A339B" w:rsidRDefault="004C680D" w:rsidP="00F07BAC">
            <w:pPr>
              <w:pStyle w:val="Nagwekust"/>
              <w:rPr>
                <w:b w:val="0"/>
                <w:bCs w:val="0"/>
              </w:rPr>
            </w:pPr>
            <w:bookmarkStart w:id="1183" w:name="_Toc207080092"/>
            <w:bookmarkStart w:id="1184" w:name="_Toc207080490"/>
            <w:bookmarkStart w:id="1185" w:name="_Toc207122904"/>
            <w:bookmarkStart w:id="1186" w:name="_Toc207157966"/>
            <w:bookmarkEnd w:id="1183"/>
            <w:bookmarkEnd w:id="1184"/>
            <w:bookmarkEnd w:id="1185"/>
            <w:bookmarkEnd w:id="1186"/>
          </w:p>
        </w:tc>
        <w:tc>
          <w:tcPr>
            <w:tcW w:w="8481" w:type="dxa"/>
            <w:shd w:val="clear" w:color="auto" w:fill="auto"/>
            <w:noWrap/>
            <w:tcMar>
              <w:top w:w="20" w:type="dxa"/>
              <w:left w:w="20" w:type="dxa"/>
              <w:bottom w:w="0" w:type="dxa"/>
              <w:right w:w="20" w:type="dxa"/>
            </w:tcMar>
            <w:vAlign w:val="center"/>
          </w:tcPr>
          <w:p w14:paraId="64B2C4FE" w14:textId="77777777" w:rsidR="004C680D" w:rsidRPr="006A339B" w:rsidRDefault="004C680D" w:rsidP="00F07BAC">
            <w:pPr>
              <w:pStyle w:val="ustpww1"/>
              <w:rPr>
                <w:b w:val="0"/>
                <w:smallCaps/>
              </w:rPr>
            </w:pPr>
            <w:bookmarkStart w:id="1187" w:name="_Toc178151792"/>
            <w:bookmarkStart w:id="1188" w:name="_Toc207122905"/>
            <w:bookmarkStart w:id="1189" w:name="_Toc207158902"/>
            <w:bookmarkStart w:id="1190" w:name="_Toc300933980"/>
            <w:r w:rsidRPr="006A339B">
              <w:rPr>
                <w:b w:val="0"/>
                <w:smallCaps/>
              </w:rPr>
              <w:t>K</w:t>
            </w:r>
            <w:r w:rsidRPr="006A339B">
              <w:rPr>
                <w:b w:val="0"/>
              </w:rPr>
              <w:t>ierunki i zasady kształtowania leśnej przestrzeni produkcyjnej</w:t>
            </w:r>
            <w:bookmarkEnd w:id="1187"/>
            <w:bookmarkEnd w:id="1188"/>
            <w:bookmarkEnd w:id="1189"/>
            <w:bookmarkEnd w:id="1190"/>
          </w:p>
        </w:tc>
      </w:tr>
      <w:tr w:rsidR="004C680D" w:rsidRPr="006A339B" w14:paraId="77A03079" w14:textId="77777777" w:rsidTr="006A339B">
        <w:trPr>
          <w:trHeight w:val="255"/>
        </w:trPr>
        <w:tc>
          <w:tcPr>
            <w:tcW w:w="932" w:type="dxa"/>
            <w:shd w:val="clear" w:color="auto" w:fill="auto"/>
            <w:vAlign w:val="center"/>
          </w:tcPr>
          <w:p w14:paraId="52A9ACB7" w14:textId="77777777" w:rsidR="004C680D" w:rsidRPr="006A339B" w:rsidRDefault="004C680D" w:rsidP="00F07BAC"/>
        </w:tc>
        <w:tc>
          <w:tcPr>
            <w:tcW w:w="8481" w:type="dxa"/>
            <w:shd w:val="clear" w:color="auto" w:fill="auto"/>
            <w:noWrap/>
            <w:tcMar>
              <w:top w:w="20" w:type="dxa"/>
              <w:left w:w="20" w:type="dxa"/>
              <w:bottom w:w="0" w:type="dxa"/>
              <w:right w:w="20" w:type="dxa"/>
            </w:tcMar>
            <w:vAlign w:val="center"/>
          </w:tcPr>
          <w:p w14:paraId="5253C5B1" w14:textId="77777777" w:rsidR="004C680D" w:rsidRPr="006A339B" w:rsidRDefault="004C680D" w:rsidP="00F07BAC">
            <w:bookmarkStart w:id="1191" w:name="_Toc207080093"/>
            <w:bookmarkStart w:id="1192" w:name="_Toc207080491"/>
            <w:bookmarkStart w:id="1193" w:name="_Toc207122906"/>
            <w:r w:rsidRPr="006A339B">
              <w:t xml:space="preserve">Występujące na obszarze gminy </w:t>
            </w:r>
            <w:r w:rsidR="00D95597" w:rsidRPr="006A339B">
              <w:t>Siechnice</w:t>
            </w:r>
            <w:r w:rsidRPr="006A339B">
              <w:t xml:space="preserve"> kompleksy leśne skupione są na obszarze dolin rzecznych, rzek Oława i Odra, gdzie prowadzona jest planowa gospodarka leśna i z uwagi na lokalizację tychże kompleksów na obszarach Natura 2000 posiadają one ścisła ochronę prawną i należy spodziewać się co najmniej zachowanie ich stanu, a nawet poprawę. Większy kompleks leśny położony przy drodze krajowej nr 94 w Siechnicach posiada status lasu ochronnego i nie przewiduje się zmiany jego przeznaczenia.</w:t>
            </w:r>
            <w:bookmarkEnd w:id="1191"/>
            <w:bookmarkEnd w:id="1192"/>
            <w:bookmarkEnd w:id="1193"/>
          </w:p>
          <w:p w14:paraId="72D3EFA3" w14:textId="77777777" w:rsidR="004C680D" w:rsidRPr="006A339B" w:rsidRDefault="004C680D" w:rsidP="00F07BAC">
            <w:bookmarkStart w:id="1194" w:name="_Toc207080094"/>
            <w:bookmarkStart w:id="1195" w:name="_Toc207080492"/>
            <w:bookmarkStart w:id="1196" w:name="_Toc207122907"/>
            <w:r w:rsidRPr="006A339B">
              <w:t xml:space="preserve">Jedyne uszczuplenia w substancji leśnej na terenie gminy przewiduje się  w zakresie liniowych inwestycji o ponadlokalnym znaczeniu – tj. planowanej drogi wojewódzkiej </w:t>
            </w:r>
            <w:proofErr w:type="spellStart"/>
            <w:r w:rsidRPr="006A339B">
              <w:t>Bielany-Łany-Długołęka</w:t>
            </w:r>
            <w:proofErr w:type="spellEnd"/>
            <w:r w:rsidRPr="006A339B">
              <w:t xml:space="preserve"> oraz napowietrznej linii elektroenergetycznej 400 </w:t>
            </w:r>
            <w:proofErr w:type="spellStart"/>
            <w:r w:rsidRPr="006A339B">
              <w:t>kV</w:t>
            </w:r>
            <w:proofErr w:type="spellEnd"/>
            <w:r w:rsidRPr="006A339B">
              <w:t xml:space="preserve"> relacji Pasikurowice – Wrocław </w:t>
            </w:r>
            <w:smartTag w:uri="urn:schemas-microsoft-com:office:smarttags" w:element="time">
              <w:smartTagPr>
                <w:attr w:name="Hour" w:val="12"/>
                <w:attr w:name="Minute" w:val="0"/>
              </w:smartTagPr>
              <w:r w:rsidRPr="006A339B">
                <w:t>Południe,</w:t>
              </w:r>
            </w:smartTag>
            <w:r w:rsidRPr="006A339B">
              <w:t xml:space="preserve"> jednak przy założeniu wykonania zadań kompensacyjnych i realizacji odpowiednich (większych w stosunku do wycinki) </w:t>
            </w:r>
            <w:proofErr w:type="spellStart"/>
            <w:r w:rsidRPr="006A339B">
              <w:t>nasadzeń</w:t>
            </w:r>
            <w:proofErr w:type="spellEnd"/>
            <w:r w:rsidRPr="006A339B">
              <w:t>.</w:t>
            </w:r>
            <w:bookmarkEnd w:id="1194"/>
            <w:bookmarkEnd w:id="1195"/>
            <w:bookmarkEnd w:id="1196"/>
          </w:p>
          <w:p w14:paraId="479D4656" w14:textId="77777777" w:rsidR="004C680D" w:rsidRPr="006A339B" w:rsidRDefault="004C680D" w:rsidP="00F07BAC">
            <w:r w:rsidRPr="006A339B">
              <w:t xml:space="preserve">Przewiduje się powiększenie większych skupiska terenów leśnych, występujących na terenach obrębów Radomierzyce, Smardzów i Łukaszowice i wykorzystanie ich w celach </w:t>
            </w:r>
            <w:r w:rsidRPr="006A339B">
              <w:lastRenderedPageBreak/>
              <w:t>izolacyjnych, bądź rekreacyjnych. Planuje się również rozwój terenów zieleni nieurządzonej i cięgów ekologicznych wzdłuż wszystkich ważniejszych cieków przepływających przez obszar gminy.</w:t>
            </w:r>
          </w:p>
        </w:tc>
      </w:tr>
      <w:tr w:rsidR="004C680D" w:rsidRPr="006A339B" w14:paraId="39C1C95A" w14:textId="77777777" w:rsidTr="006A339B">
        <w:trPr>
          <w:trHeight w:val="255"/>
        </w:trPr>
        <w:tc>
          <w:tcPr>
            <w:tcW w:w="932" w:type="dxa"/>
            <w:shd w:val="clear" w:color="auto" w:fill="auto"/>
          </w:tcPr>
          <w:p w14:paraId="57708CFD" w14:textId="77777777" w:rsidR="004C680D" w:rsidRPr="006A339B" w:rsidRDefault="004C680D" w:rsidP="00F07BAC">
            <w:pPr>
              <w:pStyle w:val="Nagwekpar"/>
              <w:rPr>
                <w:b w:val="0"/>
                <w:bCs w:val="0"/>
              </w:rPr>
            </w:pPr>
            <w:bookmarkStart w:id="1197" w:name="_Toc207080095"/>
            <w:bookmarkStart w:id="1198" w:name="_Toc207080493"/>
            <w:bookmarkStart w:id="1199" w:name="_Toc207122908"/>
            <w:bookmarkEnd w:id="1197"/>
            <w:bookmarkEnd w:id="1198"/>
            <w:bookmarkEnd w:id="1199"/>
          </w:p>
        </w:tc>
        <w:tc>
          <w:tcPr>
            <w:tcW w:w="8481" w:type="dxa"/>
            <w:shd w:val="clear" w:color="auto" w:fill="auto"/>
            <w:noWrap/>
            <w:tcMar>
              <w:top w:w="20" w:type="dxa"/>
              <w:left w:w="20" w:type="dxa"/>
              <w:bottom w:w="0" w:type="dxa"/>
              <w:right w:w="20" w:type="dxa"/>
            </w:tcMar>
          </w:tcPr>
          <w:p w14:paraId="13DDA9A5" w14:textId="77777777" w:rsidR="004C680D" w:rsidRPr="006A339B" w:rsidRDefault="004C680D" w:rsidP="00247DCF">
            <w:pPr>
              <w:pStyle w:val="paragrafww1"/>
            </w:pPr>
            <w:bookmarkStart w:id="1200" w:name="_Toc178151793"/>
            <w:bookmarkStart w:id="1201" w:name="_Toc207122909"/>
            <w:bookmarkStart w:id="1202" w:name="_Toc207158903"/>
            <w:bookmarkStart w:id="1203" w:name="_Toc300933981"/>
            <w:r w:rsidRPr="006A339B">
              <w:t>Obszary narażone na niebezpieczeństwo powodzi i osuwania się mas ziemnych</w:t>
            </w:r>
            <w:bookmarkEnd w:id="1200"/>
            <w:bookmarkEnd w:id="1201"/>
            <w:bookmarkEnd w:id="1202"/>
            <w:bookmarkEnd w:id="1203"/>
          </w:p>
        </w:tc>
      </w:tr>
      <w:tr w:rsidR="004C680D" w:rsidRPr="006A339B" w14:paraId="46790728" w14:textId="77777777" w:rsidTr="006A339B">
        <w:trPr>
          <w:trHeight w:val="255"/>
        </w:trPr>
        <w:tc>
          <w:tcPr>
            <w:tcW w:w="932" w:type="dxa"/>
            <w:shd w:val="clear" w:color="auto" w:fill="auto"/>
          </w:tcPr>
          <w:p w14:paraId="5A565431" w14:textId="77777777" w:rsidR="004C680D" w:rsidRPr="006A339B" w:rsidRDefault="004C680D" w:rsidP="00F07BAC">
            <w:pPr>
              <w:pStyle w:val="Nagwekust"/>
              <w:rPr>
                <w:b w:val="0"/>
                <w:bCs w:val="0"/>
              </w:rPr>
            </w:pPr>
            <w:bookmarkStart w:id="1204" w:name="_Toc207080096"/>
            <w:bookmarkStart w:id="1205" w:name="_Toc207080494"/>
            <w:bookmarkStart w:id="1206" w:name="_Toc207122910"/>
            <w:bookmarkStart w:id="1207" w:name="_Toc207157967"/>
            <w:bookmarkEnd w:id="1204"/>
            <w:bookmarkEnd w:id="1205"/>
            <w:bookmarkEnd w:id="1206"/>
            <w:bookmarkEnd w:id="1207"/>
          </w:p>
        </w:tc>
        <w:tc>
          <w:tcPr>
            <w:tcW w:w="8481" w:type="dxa"/>
            <w:shd w:val="clear" w:color="auto" w:fill="auto"/>
            <w:noWrap/>
            <w:tcMar>
              <w:top w:w="20" w:type="dxa"/>
              <w:left w:w="20" w:type="dxa"/>
              <w:bottom w:w="0" w:type="dxa"/>
              <w:right w:w="20" w:type="dxa"/>
            </w:tcMar>
          </w:tcPr>
          <w:p w14:paraId="3CE8B51E" w14:textId="77777777" w:rsidR="004C680D" w:rsidRPr="006A339B" w:rsidRDefault="004C680D" w:rsidP="00F07BAC">
            <w:pPr>
              <w:pStyle w:val="ustpww1"/>
              <w:rPr>
                <w:b w:val="0"/>
              </w:rPr>
            </w:pPr>
            <w:bookmarkStart w:id="1208" w:name="_Toc178151794"/>
            <w:bookmarkStart w:id="1209" w:name="_Toc207122911"/>
            <w:bookmarkStart w:id="1210" w:name="_Toc207158904"/>
            <w:bookmarkStart w:id="1211" w:name="_Toc300933982"/>
            <w:r w:rsidRPr="006A339B">
              <w:rPr>
                <w:b w:val="0"/>
              </w:rPr>
              <w:t>Obszary narażone na niebezpieczeństwo powodzi.</w:t>
            </w:r>
            <w:bookmarkEnd w:id="1208"/>
            <w:bookmarkEnd w:id="1209"/>
            <w:bookmarkEnd w:id="1210"/>
            <w:bookmarkEnd w:id="1211"/>
          </w:p>
        </w:tc>
      </w:tr>
      <w:tr w:rsidR="004C680D" w:rsidRPr="006A339B" w14:paraId="50E5A653" w14:textId="77777777" w:rsidTr="006A339B">
        <w:trPr>
          <w:trHeight w:val="255"/>
        </w:trPr>
        <w:tc>
          <w:tcPr>
            <w:tcW w:w="932" w:type="dxa"/>
            <w:shd w:val="clear" w:color="auto" w:fill="auto"/>
          </w:tcPr>
          <w:p w14:paraId="2C145968" w14:textId="77777777" w:rsidR="004C680D" w:rsidRPr="006A339B" w:rsidRDefault="004C680D" w:rsidP="00F07BAC"/>
        </w:tc>
        <w:tc>
          <w:tcPr>
            <w:tcW w:w="8481" w:type="dxa"/>
            <w:shd w:val="clear" w:color="auto" w:fill="auto"/>
            <w:noWrap/>
            <w:tcMar>
              <w:top w:w="20" w:type="dxa"/>
              <w:left w:w="20" w:type="dxa"/>
              <w:bottom w:w="0" w:type="dxa"/>
              <w:right w:w="20" w:type="dxa"/>
            </w:tcMar>
          </w:tcPr>
          <w:p w14:paraId="23B6B663" w14:textId="77777777" w:rsidR="002B71DF" w:rsidRPr="00322AEE" w:rsidRDefault="00FB1735" w:rsidP="00322AEE">
            <w:pPr>
              <w:rPr>
                <w:i/>
                <w:color w:val="FF0000"/>
                <w:szCs w:val="20"/>
              </w:rPr>
            </w:pPr>
            <w:r>
              <w:rPr>
                <w:strike/>
                <w:color w:val="FF0000"/>
              </w:rPr>
              <w:t>(</w:t>
            </w:r>
            <w:r w:rsidR="004C680D" w:rsidRPr="00FB1735">
              <w:rPr>
                <w:i/>
                <w:strike/>
                <w:color w:val="FF0000"/>
              </w:rPr>
              <w:t xml:space="preserve">Teren gminy </w:t>
            </w:r>
            <w:r w:rsidR="00D95597" w:rsidRPr="00FB1735">
              <w:rPr>
                <w:i/>
                <w:strike/>
                <w:color w:val="FF0000"/>
              </w:rPr>
              <w:t>Siechnice</w:t>
            </w:r>
            <w:r w:rsidR="004C680D" w:rsidRPr="00FB1735">
              <w:rPr>
                <w:i/>
                <w:strike/>
                <w:color w:val="FF0000"/>
              </w:rPr>
              <w:t xml:space="preserve"> z uwagi na bezpośrednie sąsiedztwo wielkiej rzeki, jaką jest Odra w znacznej mierze narażony jest na niebezpieczeństwo powodzi. Dzisiaj ponad 50% obszaru gminy, zamieszkiwanego przez około 70% mieszkańców jest potencjalnie narażone zalaniem przez wody powodziowe w przypadku wystąpienia powodzi 1000-letniej</w:t>
            </w:r>
            <w:r w:rsidR="00322AEE" w:rsidRPr="00322AEE">
              <w:rPr>
                <w:i/>
                <w:color w:val="FF0000"/>
              </w:rPr>
              <w:t xml:space="preserve">(Obecnie obowiązujące obszary zagrożone </w:t>
            </w:r>
            <w:proofErr w:type="spellStart"/>
            <w:r w:rsidR="00322AEE" w:rsidRPr="00322AEE">
              <w:rPr>
                <w:i/>
                <w:color w:val="FF0000"/>
              </w:rPr>
              <w:t>powodziąwyznaczone</w:t>
            </w:r>
            <w:proofErr w:type="spellEnd"/>
            <w:r w:rsidR="00322AEE" w:rsidRPr="00322AEE">
              <w:rPr>
                <w:i/>
                <w:color w:val="FF0000"/>
              </w:rPr>
              <w:t xml:space="preserve"> zostały na podstawie map zagrożenia powodziowego i map ryzyka powodziowego</w:t>
            </w:r>
            <w:r w:rsidR="00322AEE">
              <w:rPr>
                <w:i/>
                <w:color w:val="FF0000"/>
              </w:rPr>
              <w:t xml:space="preserve"> i</w:t>
            </w:r>
            <w:r w:rsidR="00322AEE" w:rsidRPr="00322AEE">
              <w:rPr>
                <w:i/>
                <w:color w:val="FF0000"/>
              </w:rPr>
              <w:t xml:space="preserve"> zostały opracowane na postawie dyrektywy 2007/60/we parlamentu europejskiego i rady z dnia 23 października 2007 r. w sprawie oceny ryzyka powodziowego i zarządzania nim (dyrektywa powodziowa) za opracowanie map zgodnie z ustawą z dnia 18 lipca 2001 r. prawo wodne (Dz. U. z 2015 r. poz. 469</w:t>
            </w:r>
            <w:r w:rsidR="00322AEE">
              <w:rPr>
                <w:i/>
                <w:color w:val="FF0000"/>
              </w:rPr>
              <w:t xml:space="preserve"> ze zmianami</w:t>
            </w:r>
            <w:r>
              <w:rPr>
                <w:i/>
                <w:color w:val="FF0000"/>
              </w:rPr>
              <w:t>)</w:t>
            </w:r>
            <w:r w:rsidR="00322AEE">
              <w:rPr>
                <w:i/>
                <w:color w:val="FF0000"/>
              </w:rPr>
              <w:t>. Zakres przestrzenny przeprowadzanych zmian studium uniemożliwia zmiany zasięgu</w:t>
            </w:r>
            <w:r>
              <w:rPr>
                <w:i/>
                <w:color w:val="FF0000"/>
              </w:rPr>
              <w:t xml:space="preserve"> tych</w:t>
            </w:r>
            <w:r w:rsidR="00322AEE">
              <w:rPr>
                <w:i/>
                <w:color w:val="FF0000"/>
              </w:rPr>
              <w:t xml:space="preserve"> obszarów. Niezbędne zmiany w zakresie obszarów zagrożonych powodzią będą musiały być uwzględnione w kolejnych zmianach studium oraz obowiązkowo w sporządzanych w gminie miejscowych planach zagospodarowania przestrzennego</w:t>
            </w:r>
            <w:r w:rsidR="00322AEE" w:rsidRPr="00322AEE">
              <w:rPr>
                <w:i/>
                <w:color w:val="FF0000"/>
              </w:rPr>
              <w:t>)</w:t>
            </w:r>
            <w:r>
              <w:rPr>
                <w:i/>
                <w:color w:val="FF0000"/>
              </w:rPr>
              <w:t>1</w:t>
            </w:r>
            <w:r w:rsidR="00290670" w:rsidRPr="00290670">
              <w:rPr>
                <w:i/>
                <w:color w:val="0070C0"/>
              </w:rPr>
              <w:t>, 2</w:t>
            </w:r>
            <w:r w:rsidR="004C680D" w:rsidRPr="006A339B">
              <w:t xml:space="preserve">. W obszarze zagrożonym powodzią znajdują się tereny zabudowane i grunty rolne miejscowości: Siechnice, Radwanice, Groblice, Kotowice, Mokry Dwór, Trestno i </w:t>
            </w:r>
            <w:proofErr w:type="spellStart"/>
            <w:r w:rsidR="004C680D" w:rsidRPr="006A339B">
              <w:t>Blizanowice</w:t>
            </w:r>
            <w:proofErr w:type="spellEnd"/>
            <w:r w:rsidR="00A17954" w:rsidRPr="006A339B">
              <w:t xml:space="preserve"> oraz częściowo Święta Katarzyna</w:t>
            </w:r>
            <w:r w:rsidR="004C680D" w:rsidRPr="006A339B">
              <w:t xml:space="preserve">. </w:t>
            </w:r>
            <w:r w:rsidR="002B71DF" w:rsidRPr="002B71DF">
              <w:rPr>
                <w:b/>
                <w:i/>
                <w:caps/>
                <w:color w:val="FF0000"/>
              </w:rPr>
              <w:t>(</w:t>
            </w:r>
            <w:r>
              <w:rPr>
                <w:i/>
                <w:color w:val="FF0000"/>
              </w:rPr>
              <w:t>Z</w:t>
            </w:r>
            <w:r w:rsidR="00322AEE" w:rsidRPr="00322AEE">
              <w:rPr>
                <w:i/>
                <w:color w:val="FF0000"/>
              </w:rPr>
              <w:t>asięg obszarów zagrożonych powodzią</w:t>
            </w:r>
            <w:r>
              <w:rPr>
                <w:i/>
                <w:color w:val="FF0000"/>
              </w:rPr>
              <w:t xml:space="preserve"> został</w:t>
            </w:r>
            <w:r w:rsidR="00322AEE" w:rsidRPr="00322AEE">
              <w:rPr>
                <w:i/>
                <w:color w:val="FF0000"/>
              </w:rPr>
              <w:t xml:space="preserve"> wyznaczony na podstawie map zagrożenia powodziowego i map ryzyka powodziowego. </w:t>
            </w:r>
            <w:r w:rsidR="00322AEE">
              <w:rPr>
                <w:i/>
                <w:color w:val="FF0000"/>
              </w:rPr>
              <w:t>M</w:t>
            </w:r>
            <w:r w:rsidR="00322AEE" w:rsidRPr="00322AEE">
              <w:rPr>
                <w:i/>
                <w:color w:val="FF0000"/>
              </w:rPr>
              <w:t>apy</w:t>
            </w:r>
            <w:r w:rsidR="00322AEE">
              <w:rPr>
                <w:i/>
                <w:color w:val="FF0000"/>
              </w:rPr>
              <w:t xml:space="preserve"> te</w:t>
            </w:r>
            <w:r w:rsidR="00322AEE" w:rsidRPr="00322AEE">
              <w:rPr>
                <w:i/>
                <w:color w:val="FF0000"/>
              </w:rPr>
              <w:t xml:space="preserve"> zostały opracowane na postawie dyrektywy 2007/60/we Parlamentu Europejskiego i Rady z dnia 23 października 2007 r. w sprawie oceny ryzyka powodziowego i zarządzania nim (dyrektywa powodziowa) za opracowanie map zgodnie z ustawą z dnia 18 lipca 2001 r. </w:t>
            </w:r>
            <w:r w:rsidR="00516424" w:rsidRPr="00322AEE">
              <w:rPr>
                <w:i/>
                <w:color w:val="FF0000"/>
              </w:rPr>
              <w:t xml:space="preserve">Prawo Wodne </w:t>
            </w:r>
            <w:r w:rsidR="00322AEE" w:rsidRPr="00322AEE">
              <w:rPr>
                <w:i/>
                <w:color w:val="FF0000"/>
              </w:rPr>
              <w:t>(</w:t>
            </w:r>
            <w:r w:rsidR="00322AEE">
              <w:rPr>
                <w:i/>
                <w:color w:val="FF0000"/>
              </w:rPr>
              <w:t>D</w:t>
            </w:r>
            <w:r w:rsidR="00322AEE" w:rsidRPr="00322AEE">
              <w:rPr>
                <w:i/>
                <w:color w:val="FF0000"/>
              </w:rPr>
              <w:t xml:space="preserve">z. </w:t>
            </w:r>
            <w:r w:rsidR="00322AEE">
              <w:rPr>
                <w:i/>
                <w:color w:val="FF0000"/>
              </w:rPr>
              <w:t>U</w:t>
            </w:r>
            <w:r w:rsidR="00322AEE" w:rsidRPr="00322AEE">
              <w:rPr>
                <w:i/>
                <w:color w:val="FF0000"/>
              </w:rPr>
              <w:t>. z 2015 r. poz. 469</w:t>
            </w:r>
            <w:r w:rsidR="00322AEE">
              <w:rPr>
                <w:i/>
                <w:color w:val="FF0000"/>
              </w:rPr>
              <w:t>, ze zmianami</w:t>
            </w:r>
            <w:r w:rsidR="00322AEE" w:rsidRPr="00322AEE">
              <w:rPr>
                <w:i/>
                <w:color w:val="FF0000"/>
              </w:rPr>
              <w:t xml:space="preserve">) odpowiada Prezes Krajowego Zarządu Gospodarki Wodnej. </w:t>
            </w:r>
            <w:r w:rsidR="00322AEE">
              <w:rPr>
                <w:i/>
                <w:color w:val="FF0000"/>
              </w:rPr>
              <w:t>M</w:t>
            </w:r>
            <w:r w:rsidR="00322AEE" w:rsidRPr="00322AEE">
              <w:rPr>
                <w:i/>
                <w:color w:val="FF0000"/>
              </w:rPr>
              <w:t xml:space="preserve">apy zagrożenia powodziowego i </w:t>
            </w:r>
            <w:r w:rsidR="00322AEE">
              <w:rPr>
                <w:i/>
                <w:color w:val="FF0000"/>
              </w:rPr>
              <w:t>M</w:t>
            </w:r>
            <w:r w:rsidR="00322AEE" w:rsidRPr="00322AEE">
              <w:rPr>
                <w:i/>
                <w:color w:val="FF0000"/>
              </w:rPr>
              <w:t xml:space="preserve">apy ryzyka powodziowego zostały opracowane w ramach projektu ”informatyczny system osłony kraju przed nadzwyczajnymi zagrożeniami” (ISOK) przez Instytut Meteorologii I Gospodarki Wodnej </w:t>
            </w:r>
            <w:proofErr w:type="spellStart"/>
            <w:r w:rsidR="00322AEE" w:rsidRPr="00322AEE">
              <w:rPr>
                <w:i/>
                <w:color w:val="FF0000"/>
              </w:rPr>
              <w:t>Pib</w:t>
            </w:r>
            <w:proofErr w:type="spellEnd"/>
            <w:r w:rsidR="00322AEE" w:rsidRPr="00322AEE">
              <w:rPr>
                <w:i/>
                <w:color w:val="FF0000"/>
              </w:rPr>
              <w:t xml:space="preserve"> – Centra Modelowania Powodzi I Suszy W Gdyni, Poznaniu, Krakowie I We Wrocławiu. w 2013 r. </w:t>
            </w:r>
            <w:r w:rsidR="00322AEE">
              <w:rPr>
                <w:i/>
                <w:color w:val="FF0000"/>
              </w:rPr>
              <w:t>M</w:t>
            </w:r>
            <w:r w:rsidR="00322AEE" w:rsidRPr="00322AEE">
              <w:rPr>
                <w:i/>
                <w:color w:val="FF0000"/>
              </w:rPr>
              <w:t xml:space="preserve">apy zagrożenia powodziowego i mapy ryzyka powodziowego, przekazane przez Instytut Meteorologii I Gospodarki Wodnej </w:t>
            </w:r>
            <w:proofErr w:type="spellStart"/>
            <w:r w:rsidR="00322AEE" w:rsidRPr="00322AEE">
              <w:rPr>
                <w:i/>
                <w:color w:val="FF0000"/>
              </w:rPr>
              <w:t>Pib</w:t>
            </w:r>
            <w:proofErr w:type="spellEnd"/>
            <w:r w:rsidR="00322AEE" w:rsidRPr="00322AEE">
              <w:rPr>
                <w:i/>
                <w:color w:val="FF0000"/>
              </w:rPr>
              <w:t xml:space="preserve">, zostały opublikowane na </w:t>
            </w:r>
            <w:proofErr w:type="spellStart"/>
            <w:r w:rsidR="00322AEE" w:rsidRPr="00322AEE">
              <w:rPr>
                <w:i/>
                <w:color w:val="FF0000"/>
              </w:rPr>
              <w:t>Hydroportalu</w:t>
            </w:r>
            <w:proofErr w:type="spellEnd"/>
            <w:r w:rsidR="00322AEE" w:rsidRPr="00322AEE">
              <w:rPr>
                <w:i/>
                <w:color w:val="FF0000"/>
              </w:rPr>
              <w:t xml:space="preserve"> </w:t>
            </w:r>
            <w:proofErr w:type="spellStart"/>
            <w:r w:rsidR="00322AEE" w:rsidRPr="00322AEE">
              <w:rPr>
                <w:i/>
                <w:color w:val="FF0000"/>
              </w:rPr>
              <w:t>mzp</w:t>
            </w:r>
            <w:proofErr w:type="spellEnd"/>
            <w:r w:rsidR="00322AEE" w:rsidRPr="00322AEE">
              <w:rPr>
                <w:i/>
                <w:color w:val="FF0000"/>
              </w:rPr>
              <w:t xml:space="preserve"> i </w:t>
            </w:r>
            <w:proofErr w:type="spellStart"/>
            <w:r w:rsidR="00322AEE" w:rsidRPr="00322AEE">
              <w:rPr>
                <w:i/>
                <w:color w:val="FF0000"/>
              </w:rPr>
              <w:t>mrp</w:t>
            </w:r>
            <w:proofErr w:type="spellEnd"/>
            <w:r w:rsidR="00322AEE" w:rsidRPr="00322AEE">
              <w:rPr>
                <w:i/>
                <w:color w:val="FF0000"/>
              </w:rPr>
              <w:t xml:space="preserve">. w 2014 r. </w:t>
            </w:r>
            <w:r w:rsidR="00322AEE">
              <w:rPr>
                <w:i/>
                <w:color w:val="FF0000"/>
              </w:rPr>
              <w:t>M</w:t>
            </w:r>
            <w:r w:rsidR="00322AEE" w:rsidRPr="00322AEE">
              <w:rPr>
                <w:i/>
                <w:color w:val="FF0000"/>
              </w:rPr>
              <w:t xml:space="preserve">apy podlegały sprawdzaniu i weryfikacji. uwagi zgłaszane przez organy administracji były rozpatrywane i w uzasadnionych przypadkach uwzględniane. </w:t>
            </w:r>
            <w:r w:rsidR="00322AEE" w:rsidRPr="00322AEE">
              <w:rPr>
                <w:rStyle w:val="Pogrubienie"/>
                <w:b w:val="0"/>
                <w:i/>
                <w:color w:val="FF0000"/>
              </w:rPr>
              <w:t xml:space="preserve">przekazanie przez Prezesa KZGW ostatecznych wersji map jednostkom administracji, o którym mowa w art. 88f ust. 3 ustawy </w:t>
            </w:r>
            <w:r w:rsidR="00516424" w:rsidRPr="00322AEE">
              <w:rPr>
                <w:rStyle w:val="Pogrubienie"/>
                <w:b w:val="0"/>
                <w:i/>
                <w:color w:val="FF0000"/>
              </w:rPr>
              <w:t xml:space="preserve">Prawo Wodne </w:t>
            </w:r>
            <w:r w:rsidR="00322AEE" w:rsidRPr="00322AEE">
              <w:rPr>
                <w:rStyle w:val="Pogrubienie"/>
                <w:b w:val="0"/>
                <w:i/>
                <w:color w:val="FF0000"/>
              </w:rPr>
              <w:t xml:space="preserve">nastąpiło w  dniu 15 </w:t>
            </w:r>
            <w:r w:rsidR="00322AEE" w:rsidRPr="00322AEE">
              <w:rPr>
                <w:rStyle w:val="Pogrubienie"/>
                <w:b w:val="0"/>
                <w:i/>
                <w:color w:val="FF0000"/>
              </w:rPr>
              <w:lastRenderedPageBreak/>
              <w:t xml:space="preserve">kwietnia 2015 r. i od tej pory są </w:t>
            </w:r>
            <w:proofErr w:type="spellStart"/>
            <w:r w:rsidR="00322AEE" w:rsidRPr="00322AEE">
              <w:rPr>
                <w:rStyle w:val="Pogrubienie"/>
                <w:b w:val="0"/>
                <w:i/>
                <w:color w:val="FF0000"/>
              </w:rPr>
              <w:t>traktowane</w:t>
            </w:r>
            <w:r w:rsidR="00322AEE" w:rsidRPr="00322AEE">
              <w:rPr>
                <w:i/>
                <w:color w:val="FF0000"/>
              </w:rPr>
              <w:t>jako</w:t>
            </w:r>
            <w:proofErr w:type="spellEnd"/>
            <w:r w:rsidR="00322AEE" w:rsidRPr="00322AEE">
              <w:rPr>
                <w:i/>
                <w:color w:val="FF0000"/>
              </w:rPr>
              <w:t xml:space="preserve"> oficjalne dokumenty planistyczne stanowią podstawę do podejmowania działań związanych z planowaniem przestrzennym i zarządzaniem kryzysowym. </w:t>
            </w:r>
            <w:r w:rsidR="00322AEE">
              <w:rPr>
                <w:i/>
                <w:iCs/>
                <w:color w:val="FF0000"/>
              </w:rPr>
              <w:t>O</w:t>
            </w:r>
            <w:r w:rsidR="00322AEE" w:rsidRPr="00322AEE">
              <w:rPr>
                <w:i/>
                <w:iCs/>
                <w:color w:val="FF0000"/>
              </w:rPr>
              <w:t xml:space="preserve">bszar zmiany studium objęty jest częściowo granicami obszarów szczególnego zagrożenia powodzią, </w:t>
            </w:r>
            <w:r w:rsidR="00322AEE" w:rsidRPr="00322AEE">
              <w:rPr>
                <w:i/>
                <w:color w:val="FF0000"/>
              </w:rPr>
              <w:t xml:space="preserve">na których prawdopodobieństwo wystąpienia powodzi jest średnie i wynosi raz na 100 lat (Q 1%) oraz </w:t>
            </w:r>
            <w:r w:rsidR="00322AEE" w:rsidRPr="00322AEE">
              <w:rPr>
                <w:i/>
                <w:color w:val="FF0000"/>
                <w:szCs w:val="20"/>
              </w:rPr>
              <w:t xml:space="preserve">obszarów szczególnego zagrożenia powodzią, na których prawdopodobieństwo wystąpienia powodzi jest wysokie i wynosi raz na 10 lat (Q 10%) i </w:t>
            </w:r>
            <w:r w:rsidR="00322AEE" w:rsidRPr="00322AEE">
              <w:rPr>
                <w:rFonts w:cs="Arial"/>
                <w:i/>
                <w:color w:val="FF0000"/>
              </w:rPr>
              <w:t>obszary położone, między linią brzegu a wałem przeciwpowodziowym</w:t>
            </w:r>
            <w:r w:rsidR="00322AEE" w:rsidRPr="00322AEE">
              <w:rPr>
                <w:i/>
                <w:iCs/>
                <w:color w:val="FF0000"/>
              </w:rPr>
              <w:t xml:space="preserve">. </w:t>
            </w:r>
            <w:r w:rsidR="00322AEE">
              <w:rPr>
                <w:i/>
                <w:iCs/>
                <w:color w:val="FF0000"/>
                <w:szCs w:val="20"/>
              </w:rPr>
              <w:t>O</w:t>
            </w:r>
            <w:r w:rsidR="00322AEE" w:rsidRPr="00322AEE">
              <w:rPr>
                <w:i/>
                <w:iCs/>
                <w:color w:val="FF0000"/>
                <w:szCs w:val="20"/>
              </w:rPr>
              <w:t xml:space="preserve">bjęty jest również częściowo </w:t>
            </w:r>
            <w:r w:rsidR="00322AEE" w:rsidRPr="00322AEE">
              <w:rPr>
                <w:i/>
                <w:color w:val="FF0000"/>
                <w:szCs w:val="20"/>
              </w:rPr>
              <w:t>granicami obszarów, na których prawdopodobieństwo wystąpienia powodzi jest niskie i wynosi raz na 500 lat (Q 0,2%) oraz granicami obszarów narażonych na zalanie w przypadku zniszczenia lub uszkodzenia wału przeciwpowodziowego.</w:t>
            </w:r>
          </w:p>
          <w:p w14:paraId="337FB202" w14:textId="77777777" w:rsidR="002B71DF" w:rsidRPr="002B71DF" w:rsidRDefault="002B71DF" w:rsidP="002B71DF">
            <w:pPr>
              <w:pStyle w:val="Tekstpodstawowy"/>
              <w:jc w:val="both"/>
              <w:rPr>
                <w:b w:val="0"/>
                <w:i/>
                <w:iCs/>
                <w:color w:val="FF0000"/>
              </w:rPr>
            </w:pPr>
            <w:r w:rsidRPr="002B71DF">
              <w:rPr>
                <w:b w:val="0"/>
                <w:i/>
                <w:caps w:val="0"/>
                <w:color w:val="FF0000"/>
              </w:rPr>
              <w:t xml:space="preserve">W </w:t>
            </w:r>
            <w:r w:rsidR="003553A2">
              <w:rPr>
                <w:b w:val="0"/>
                <w:i/>
                <w:caps w:val="0"/>
                <w:color w:val="FF0000"/>
              </w:rPr>
              <w:t>granicach obszarów</w:t>
            </w:r>
            <w:r w:rsidR="00516424">
              <w:rPr>
                <w:b w:val="0"/>
                <w:i/>
                <w:caps w:val="0"/>
                <w:color w:val="FF0000"/>
              </w:rPr>
              <w:t xml:space="preserve"> szczególnego zagrożenia powodzią, tj. </w:t>
            </w:r>
            <w:r w:rsidR="00516424" w:rsidRPr="00290670">
              <w:rPr>
                <w:b w:val="0"/>
                <w:i/>
                <w:caps w:val="0"/>
                <w:color w:val="FF0000"/>
              </w:rPr>
              <w:t>obszar</w:t>
            </w:r>
            <w:r w:rsidR="003553A2" w:rsidRPr="00290670">
              <w:rPr>
                <w:b w:val="0"/>
                <w:i/>
                <w:caps w:val="0"/>
                <w:color w:val="FF0000"/>
              </w:rPr>
              <w:t>ów</w:t>
            </w:r>
            <w:r w:rsidR="00516424" w:rsidRPr="00290670">
              <w:rPr>
                <w:b w:val="0"/>
                <w:i/>
                <w:caps w:val="0"/>
                <w:color w:val="FF0000"/>
              </w:rPr>
              <w:t xml:space="preserve"> na których prawdopodobieństwo wystąpienia powodzi jest średnie i wynosi raz na 100 lat (Q 1%), </w:t>
            </w:r>
            <w:r w:rsidR="00516424" w:rsidRPr="00290670">
              <w:rPr>
                <w:b w:val="0"/>
                <w:i/>
                <w:caps w:val="0"/>
                <w:color w:val="FF0000"/>
                <w:szCs w:val="20"/>
              </w:rPr>
              <w:t>obszar</w:t>
            </w:r>
            <w:r w:rsidR="003553A2" w:rsidRPr="00290670">
              <w:rPr>
                <w:b w:val="0"/>
                <w:i/>
                <w:caps w:val="0"/>
                <w:color w:val="FF0000"/>
                <w:szCs w:val="20"/>
              </w:rPr>
              <w:t>ów</w:t>
            </w:r>
            <w:r w:rsidR="00516424" w:rsidRPr="00290670">
              <w:rPr>
                <w:b w:val="0"/>
                <w:i/>
                <w:caps w:val="0"/>
                <w:color w:val="FF0000"/>
                <w:szCs w:val="20"/>
              </w:rPr>
              <w:t xml:space="preserve">, na których prawdopodobieństwo wystąpienia powodzi jest wysokie i wynosi raz na 10 lat (Q 10%) i </w:t>
            </w:r>
            <w:r w:rsidR="00516424" w:rsidRPr="00290670">
              <w:rPr>
                <w:rFonts w:cs="Arial"/>
                <w:b w:val="0"/>
                <w:i/>
                <w:caps w:val="0"/>
                <w:color w:val="FF0000"/>
              </w:rPr>
              <w:t>obszar</w:t>
            </w:r>
            <w:r w:rsidR="003553A2" w:rsidRPr="00290670">
              <w:rPr>
                <w:rFonts w:cs="Arial"/>
                <w:b w:val="0"/>
                <w:i/>
                <w:caps w:val="0"/>
                <w:color w:val="FF0000"/>
              </w:rPr>
              <w:t>ów</w:t>
            </w:r>
            <w:r w:rsidR="00516424" w:rsidRPr="00290670">
              <w:rPr>
                <w:rFonts w:cs="Arial"/>
                <w:b w:val="0"/>
                <w:i/>
                <w:caps w:val="0"/>
                <w:color w:val="FF0000"/>
              </w:rPr>
              <w:t xml:space="preserve"> położonych, między linią brzegu a wałem </w:t>
            </w:r>
            <w:proofErr w:type="spellStart"/>
            <w:r w:rsidR="00516424" w:rsidRPr="00290670">
              <w:rPr>
                <w:rFonts w:cs="Arial"/>
                <w:b w:val="0"/>
                <w:i/>
                <w:caps w:val="0"/>
                <w:color w:val="FF0000"/>
              </w:rPr>
              <w:t>przeciwpowodziowym</w:t>
            </w:r>
            <w:r w:rsidR="003553A2">
              <w:rPr>
                <w:rFonts w:cs="Arial"/>
                <w:b w:val="0"/>
                <w:i/>
                <w:caps w:val="0"/>
                <w:color w:val="FF0000"/>
              </w:rPr>
              <w:t>obowiązuje</w:t>
            </w:r>
            <w:proofErr w:type="spellEnd"/>
            <w:r w:rsidR="003553A2">
              <w:rPr>
                <w:rFonts w:cs="Arial"/>
                <w:b w:val="0"/>
                <w:i/>
                <w:caps w:val="0"/>
                <w:color w:val="FF0000"/>
              </w:rPr>
              <w:t xml:space="preserve"> nakaz uwzględnienia zakazów, nakazów, </w:t>
            </w:r>
            <w:proofErr w:type="spellStart"/>
            <w:r w:rsidR="003553A2">
              <w:rPr>
                <w:rFonts w:cs="Arial"/>
                <w:b w:val="0"/>
                <w:i/>
                <w:caps w:val="0"/>
                <w:color w:val="FF0000"/>
              </w:rPr>
              <w:t>dopuszczeń</w:t>
            </w:r>
            <w:proofErr w:type="spellEnd"/>
            <w:r w:rsidR="003553A2">
              <w:rPr>
                <w:rFonts w:cs="Arial"/>
                <w:b w:val="0"/>
                <w:i/>
                <w:caps w:val="0"/>
                <w:color w:val="FF0000"/>
              </w:rPr>
              <w:t xml:space="preserve"> i ograniczeń wynikających z przepisów odrębnych (ustawy Prawo Wodne) w zakresie ochrony przed powodzią</w:t>
            </w:r>
            <w:r w:rsidRPr="002B71DF">
              <w:rPr>
                <w:b w:val="0"/>
                <w:bCs w:val="0"/>
                <w:i/>
                <w:caps w:val="0"/>
                <w:color w:val="FF0000"/>
              </w:rPr>
              <w:t xml:space="preserve"> (art.40 ust.3 i 88l ust. 1)1</w:t>
            </w:r>
            <w:r w:rsidR="00290670" w:rsidRPr="00290670">
              <w:rPr>
                <w:b w:val="0"/>
                <w:bCs w:val="0"/>
                <w:i/>
                <w:caps w:val="0"/>
                <w:color w:val="0070C0"/>
              </w:rPr>
              <w:t>, 2</w:t>
            </w:r>
          </w:p>
          <w:p w14:paraId="44DCB97D" w14:textId="77777777" w:rsidR="004C680D" w:rsidRPr="006A339B" w:rsidRDefault="004C680D" w:rsidP="00F07BAC">
            <w:r w:rsidRPr="006A339B">
              <w:t xml:space="preserve">Jednakże tereny zagospodarowane i zainwestowane chronione są dobrze urządzeniami ochrony przeciwpowodziowej. Na terenie gminy jest około </w:t>
            </w:r>
            <w:smartTag w:uri="urn:schemas-microsoft-com:office:smarttags" w:element="metricconverter">
              <w:smartTagPr>
                <w:attr w:name="ProductID" w:val="39 km"/>
              </w:smartTagPr>
              <w:r w:rsidRPr="006A339B">
                <w:t>39 km</w:t>
              </w:r>
            </w:smartTag>
            <w:r w:rsidRPr="006A339B">
              <w:t xml:space="preserve"> wałów przeciwpowodziowych oraz dwa poldery zalewowe </w:t>
            </w:r>
            <w:proofErr w:type="spellStart"/>
            <w:r w:rsidRPr="006A339B">
              <w:t>Oławka</w:t>
            </w:r>
            <w:proofErr w:type="spellEnd"/>
            <w:r w:rsidRPr="006A339B">
              <w:t xml:space="preserve"> i </w:t>
            </w:r>
            <w:proofErr w:type="spellStart"/>
            <w:r w:rsidRPr="006A339B">
              <w:t>Blizanowice</w:t>
            </w:r>
            <w:proofErr w:type="spellEnd"/>
            <w:r w:rsidRPr="006A339B">
              <w:t xml:space="preserve">-Trestno, które mają za zadanie ochronę przed powodzią przede wszystkim tereny miasta Wrocławia, lecz przy okazji chronią obszar gminy </w:t>
            </w:r>
            <w:r w:rsidR="00D95597" w:rsidRPr="006A339B">
              <w:t>Siechnice</w:t>
            </w:r>
            <w:r w:rsidRPr="006A339B">
              <w:t xml:space="preserve"> w tym zakresie.</w:t>
            </w:r>
          </w:p>
          <w:p w14:paraId="62C4C42E" w14:textId="77777777" w:rsidR="004C680D" w:rsidRPr="006A339B" w:rsidRDefault="004C680D" w:rsidP="00F07BAC">
            <w:r w:rsidRPr="006A339B">
              <w:t xml:space="preserve">Planowane jest objęcie pełnym pasem wałów przeciwpowodziowych I klasy obszarów zlokalizowanych na zachód od wałów </w:t>
            </w:r>
            <w:proofErr w:type="spellStart"/>
            <w:r w:rsidRPr="006A339B">
              <w:t>Bierdzany-Radwanice</w:t>
            </w:r>
            <w:proofErr w:type="spellEnd"/>
            <w:r w:rsidRPr="006A339B">
              <w:t xml:space="preserve">, Radwanice-Siechnice oraz Siechnice-Groblice a znajdujących się poniżej wyznaczonego w studium, jako potencjalnie zagrożonego, obszaru położonego poniżej poziomu </w:t>
            </w:r>
            <w:smartTag w:uri="urn:schemas-microsoft-com:office:smarttags" w:element="metricconverter">
              <w:smartTagPr>
                <w:attr w:name="ProductID" w:val="122,5 m"/>
              </w:smartTagPr>
              <w:r w:rsidRPr="006A339B">
                <w:t>122,5 m</w:t>
              </w:r>
            </w:smartTag>
            <w:r w:rsidRPr="006A339B">
              <w:t xml:space="preserve"> n.p.m.</w:t>
            </w:r>
          </w:p>
          <w:p w14:paraId="31A6F566" w14:textId="77777777" w:rsidR="00A17954" w:rsidRPr="006A339B" w:rsidRDefault="00A17954" w:rsidP="00F07BAC">
            <w:r w:rsidRPr="006A339B">
              <w:t xml:space="preserve">Druga pod względem wielkości </w:t>
            </w:r>
            <w:r w:rsidR="003876B1" w:rsidRPr="006A339B">
              <w:t xml:space="preserve">rzeka na terenie gminy Siechnice, jaką jest rzeka Oława </w:t>
            </w:r>
            <w:r w:rsidR="007B1C89" w:rsidRPr="007B1C89">
              <w:rPr>
                <w:i/>
                <w:color w:val="FF0000"/>
              </w:rPr>
              <w:t>(</w:t>
            </w:r>
            <w:r w:rsidR="003876B1" w:rsidRPr="007B1C89">
              <w:rPr>
                <w:i/>
                <w:strike/>
                <w:color w:val="FF0000"/>
              </w:rPr>
              <w:t xml:space="preserve">co prawda nie generuje bezpośredniego zagrożenia </w:t>
            </w:r>
            <w:r w:rsidRPr="007B1C89">
              <w:rPr>
                <w:i/>
                <w:strike/>
                <w:color w:val="FF0000"/>
              </w:rPr>
              <w:t>powodziowe</w:t>
            </w:r>
            <w:r w:rsidR="003876B1" w:rsidRPr="007B1C89">
              <w:rPr>
                <w:i/>
                <w:strike/>
                <w:color w:val="FF0000"/>
              </w:rPr>
              <w:t>go to jednak jej</w:t>
            </w:r>
            <w:r w:rsidR="007B1C89" w:rsidRPr="007B1C89">
              <w:rPr>
                <w:i/>
                <w:color w:val="FF0000"/>
              </w:rPr>
              <w:t>)1</w:t>
            </w:r>
            <w:r w:rsidR="007B1C89">
              <w:t>,</w:t>
            </w:r>
            <w:r w:rsidR="007B1C89" w:rsidRPr="007B1C89">
              <w:rPr>
                <w:i/>
                <w:color w:val="FF0000"/>
              </w:rPr>
              <w:t>(Dla rzeki wyznaczono zasięgi zalewów, w tym obszary zagrożenia powodzią. Jej )1</w:t>
            </w:r>
            <w:r w:rsidR="00290670" w:rsidRPr="00290670">
              <w:rPr>
                <w:i/>
                <w:color w:val="0070C0"/>
              </w:rPr>
              <w:t>, 2</w:t>
            </w:r>
            <w:r w:rsidR="003876B1" w:rsidRPr="006A339B">
              <w:t xml:space="preserve">coroczne wylewy powodują zalewanie, znajdujących się w jej sąsiedztwie, terenów rolnych i użytków zielonych. </w:t>
            </w:r>
            <w:r w:rsidR="00FC4E0C" w:rsidRPr="006A339B">
              <w:t xml:space="preserve">Powodują one również </w:t>
            </w:r>
            <w:r w:rsidR="00600A54" w:rsidRPr="006A339B">
              <w:t xml:space="preserve">utrudnienia w ruchu drogowym na drodze powiatowej z Groblic do Kotowic, która regularnie znajduje się pod wodą – praktycznie co roku na wiosnę –  </w:t>
            </w:r>
            <w:r w:rsidR="00462884" w:rsidRPr="006A339B">
              <w:t xml:space="preserve">i jest wtedy </w:t>
            </w:r>
            <w:r w:rsidR="00600A54" w:rsidRPr="006A339B">
              <w:t>nieprzejezdna</w:t>
            </w:r>
            <w:r w:rsidR="00462884" w:rsidRPr="006A339B">
              <w:t>. Sytuacja taka powoduje, że dojazd do wsi Kotowice ulega wydłużeniu o kilka kilometrów i jest możliwy przez miejscowości sąsiedniej gminy Oława.</w:t>
            </w:r>
          </w:p>
          <w:p w14:paraId="6D2117FA" w14:textId="77777777" w:rsidR="004C680D" w:rsidRPr="006A339B" w:rsidRDefault="004C680D" w:rsidP="00F07BAC">
            <w:r w:rsidRPr="006A339B">
              <w:t xml:space="preserve">Obecnie przygotowywane są prace związane z dokończeniem regulacji rzeki Oława na wysokości Duroku i Groblic, a mające na celu likwidację występowania lokalnych </w:t>
            </w:r>
            <w:r w:rsidRPr="006A339B">
              <w:lastRenderedPageBreak/>
              <w:t>podtopień gruntów rolnych położonych na tym obszarze</w:t>
            </w:r>
            <w:r w:rsidR="00462884" w:rsidRPr="006A339B">
              <w:t>. Planowana jest również modernizacja ww. drogi powiatowej polegająca przede wszystkim na podniesieniu jej poziomu w miejscu najczęstszego zalewania – od wału Siechnice-Groblice do mostu na rzece Oława.</w:t>
            </w:r>
          </w:p>
          <w:p w14:paraId="29A1CE6E" w14:textId="77777777" w:rsidR="0095036B" w:rsidRPr="006A339B" w:rsidRDefault="00265A7B" w:rsidP="00F07BAC">
            <w:r w:rsidRPr="006A339B">
              <w:t xml:space="preserve">Lokalne problemy z podtopieniami gruntów występują również w sąsiedztwie rzeki Zielonej na terenie Radwanic i Siechnic. </w:t>
            </w:r>
            <w:r w:rsidR="00F04C9A" w:rsidRPr="006A339B">
              <w:t>Pojawiają się</w:t>
            </w:r>
            <w:r w:rsidRPr="006A339B">
              <w:t xml:space="preserve"> one głównie przy </w:t>
            </w:r>
            <w:r w:rsidR="00F04C9A" w:rsidRPr="006A339B">
              <w:t xml:space="preserve">lokalnym wystąpieniu szczególnie </w:t>
            </w:r>
            <w:r w:rsidRPr="006A339B">
              <w:t xml:space="preserve"> niekorzystnych warunków pogodowych</w:t>
            </w:r>
            <w:r w:rsidR="00F04C9A" w:rsidRPr="006A339B">
              <w:t xml:space="preserve"> i spowodowane są niewłaściwą i niewystarczającą konserwacją i utrzymaniem rzeki Zielonej. Z uwagi na bardzo niskie spadki na rzece Zielonej oraz żyzność wód jakie ona prowadzi </w:t>
            </w:r>
            <w:r w:rsidR="008F0136" w:rsidRPr="006A339B">
              <w:t>koryto rzeki w bardzo szybkim tempie zarasta. Szybkie zarastanie</w:t>
            </w:r>
            <w:r w:rsidR="00C94FF6" w:rsidRPr="006A339B">
              <w:t xml:space="preserve"> rzeki </w:t>
            </w:r>
            <w:r w:rsidR="008F0136" w:rsidRPr="006A339B">
              <w:t>w znacznym stopniu utrudnia spływ nad</w:t>
            </w:r>
            <w:r w:rsidR="00C94FF6" w:rsidRPr="006A339B">
              <w:t xml:space="preserve">miaru wód z płaskich terenów sąsiednich. </w:t>
            </w:r>
            <w:r w:rsidR="002250EB" w:rsidRPr="006A339B">
              <w:t>Na ograniczenie właściwego odprowadzenia wód rzeki Zielonej może mieć również wpływ konstrukcja odbudowanego mostu kolejowego na linii Wrocław Brochów – Jelcz Miłoszyce</w:t>
            </w:r>
            <w:r w:rsidR="00DA6A92" w:rsidRPr="006A339B">
              <w:t xml:space="preserve">. Konstrukcja tego mostu może powodować niezamierzone piętrzenie wód rzeki przy wysokich stanach wody, dlatego należałoby przeprowadzić  dokładną analizę wpływu tego obiektu na spływ wody rzeki Zielonej i ewentualnie dokonać jego przebudowy. </w:t>
            </w:r>
            <w:r w:rsidR="00E65A9D" w:rsidRPr="006A339B">
              <w:t>Ponadto w studium wzdłuż rzeki Zielonej, na większości jej długości, wyznaczono strefy o szerokości 30 m po obu jej stronach wyłączone spod zabudowy, które pozwoliłyby na lokalizację w nich urządzeń ochrony powodziowej oraz utworzenie przestrzeni pozwalającej na przyjmowanie nadmiaru wód prowadzonych przez rzekę Zieloną. Najważniejs</w:t>
            </w:r>
            <w:r w:rsidR="00E2230C" w:rsidRPr="006A339B">
              <w:t xml:space="preserve">zym działaniem pozwalającym na uniknięcie potencjalnych podtopień terenów zlokalizowanych wzdłuż rzeki Zielonej jest jej regularna konserwacja. </w:t>
            </w:r>
          </w:p>
          <w:p w14:paraId="3F790822" w14:textId="77777777" w:rsidR="0095036B" w:rsidRPr="006A339B" w:rsidRDefault="00E2230C" w:rsidP="00F07BAC">
            <w:r w:rsidRPr="006A339B">
              <w:t>Działanie taki</w:t>
            </w:r>
            <w:r w:rsidR="008D6EB9" w:rsidRPr="006A339B">
              <w:t>e</w:t>
            </w:r>
            <w:r w:rsidRPr="006A339B">
              <w:t xml:space="preserve"> pozwoli nie tylko na uniknięcie </w:t>
            </w:r>
            <w:proofErr w:type="spellStart"/>
            <w:r w:rsidRPr="006A339B">
              <w:t>zalań</w:t>
            </w:r>
            <w:proofErr w:type="spellEnd"/>
            <w:r w:rsidRPr="006A339B">
              <w:t xml:space="preserve"> wzdłuż tej rzeki, ale także zapewni właściwe działanie innych cieków podstawowych odprowadzających swoje wody do niej, a szczególnie potoku </w:t>
            </w:r>
            <w:r w:rsidR="00662C92" w:rsidRPr="006A339B">
              <w:t xml:space="preserve">Miłoszowska </w:t>
            </w:r>
            <w:r w:rsidRPr="006A339B">
              <w:t xml:space="preserve">Struga </w:t>
            </w:r>
            <w:r w:rsidR="00662C92" w:rsidRPr="006A339B">
              <w:t xml:space="preserve">oraz Katarzynka. </w:t>
            </w:r>
            <w:r w:rsidR="0095036B" w:rsidRPr="006A339B">
              <w:t xml:space="preserve">Ważny problem stanowią  tutaj jeszcze drzewa rosnące na skarpach </w:t>
            </w:r>
            <w:r w:rsidR="00440781" w:rsidRPr="006A339B">
              <w:t>cieków</w:t>
            </w:r>
            <w:r w:rsidR="0095036B" w:rsidRPr="006A339B">
              <w:t>, a nawet rosnące w ich dnie</w:t>
            </w:r>
            <w:r w:rsidR="00440781" w:rsidRPr="006A339B">
              <w:t xml:space="preserve">, w </w:t>
            </w:r>
            <w:r w:rsidR="0095036B" w:rsidRPr="006A339B">
              <w:t xml:space="preserve">znaczny sposób </w:t>
            </w:r>
            <w:proofErr w:type="spellStart"/>
            <w:r w:rsidR="0095036B" w:rsidRPr="006A339B">
              <w:t>o</w:t>
            </w:r>
            <w:r w:rsidR="00440781" w:rsidRPr="006A339B">
              <w:t>graniczającmożliwość</w:t>
            </w:r>
            <w:proofErr w:type="spellEnd"/>
            <w:r w:rsidR="0095036B" w:rsidRPr="006A339B">
              <w:t xml:space="preserve"> odprowadzania wody.</w:t>
            </w:r>
          </w:p>
          <w:p w14:paraId="2139E6B5" w14:textId="77777777" w:rsidR="00462884" w:rsidRPr="006A339B" w:rsidRDefault="00662C92" w:rsidP="00F07BAC">
            <w:r w:rsidRPr="006A339B">
              <w:t>Właściwe funkcjonowanie tych cieków zapewnia odpowiednie zabezpieczenie miejscowości Grodziszów, Zębice oraz Święta Katarzyna.</w:t>
            </w:r>
          </w:p>
          <w:p w14:paraId="455465E0" w14:textId="77777777" w:rsidR="004048A7" w:rsidRPr="006A339B" w:rsidRDefault="00440781" w:rsidP="00F07BAC">
            <w:r w:rsidRPr="006A339B">
              <w:t>Zatem s</w:t>
            </w:r>
            <w:r w:rsidR="004048A7" w:rsidRPr="006A339B">
              <w:t xml:space="preserve">ystematyczna konserwacja i utrzymanie na wysokim poziomie urządzeń melioracyjnych,  hydrotechnicznych i przeciwpowodziowych </w:t>
            </w:r>
            <w:r w:rsidR="009168B2" w:rsidRPr="006A339B">
              <w:t>stanowi podstawę dla</w:t>
            </w:r>
            <w:r w:rsidRPr="006A339B">
              <w:t xml:space="preserve"> w</w:t>
            </w:r>
            <w:r w:rsidR="009168B2" w:rsidRPr="006A339B">
              <w:t>łaściwego funkcjonowania gospodarki wodnej na obszarze gminy Siechnice.</w:t>
            </w:r>
          </w:p>
          <w:p w14:paraId="51D51E16" w14:textId="77777777" w:rsidR="009168B2" w:rsidRPr="002D794A" w:rsidRDefault="00FB1735" w:rsidP="00F07BAC">
            <w:pPr>
              <w:rPr>
                <w:i/>
                <w:strike/>
                <w:color w:val="FF0000"/>
              </w:rPr>
            </w:pPr>
            <w:r w:rsidRPr="00FB1735">
              <w:rPr>
                <w:i/>
                <w:color w:val="FF0000"/>
              </w:rPr>
              <w:t>(</w:t>
            </w:r>
            <w:r w:rsidR="009168B2" w:rsidRPr="00FB1735">
              <w:rPr>
                <w:i/>
                <w:strike/>
                <w:color w:val="FF0000"/>
              </w:rPr>
              <w:t>Istotną kwestią odnoszącą się, do ochrony przeciwpowodziowej jest także brak wyznaczonego przez Regionalnych Zarząd Gospodarki Wodnej we Wrocławiu zasięgu wód 1%</w:t>
            </w:r>
            <w:r w:rsidRPr="00FB1735">
              <w:rPr>
                <w:i/>
                <w:strike/>
                <w:color w:val="FF0000"/>
              </w:rPr>
              <w:t>)</w:t>
            </w:r>
            <w:r w:rsidRPr="00FB1735">
              <w:rPr>
                <w:i/>
                <w:color w:val="FF0000"/>
              </w:rPr>
              <w:t>1</w:t>
            </w:r>
            <w:r w:rsidR="00322AEE" w:rsidRPr="00FB1735">
              <w:rPr>
                <w:i/>
                <w:color w:val="FF0000"/>
              </w:rPr>
              <w:t>(</w:t>
            </w:r>
            <w:r w:rsidR="00322AEE" w:rsidRPr="00322AEE">
              <w:rPr>
                <w:i/>
                <w:color w:val="FF0000"/>
              </w:rPr>
              <w:t xml:space="preserve">Jak określono we </w:t>
            </w:r>
            <w:r w:rsidR="00322AEE" w:rsidRPr="00322AEE">
              <w:rPr>
                <w:i/>
                <w:color w:val="FF0000"/>
              </w:rPr>
              <w:lastRenderedPageBreak/>
              <w:t xml:space="preserve">wcześniejszej części niniejszego rozdziału obecnie obowiązujące obszary zagrożenia powodziowego zostały wyznaczone na </w:t>
            </w:r>
            <w:proofErr w:type="spellStart"/>
            <w:r w:rsidR="00322AEE" w:rsidRPr="00322AEE">
              <w:rPr>
                <w:i/>
                <w:color w:val="FF0000"/>
              </w:rPr>
              <w:t>podstawiemap</w:t>
            </w:r>
            <w:proofErr w:type="spellEnd"/>
            <w:r w:rsidR="00322AEE" w:rsidRPr="00322AEE">
              <w:rPr>
                <w:i/>
                <w:color w:val="FF0000"/>
              </w:rPr>
              <w:t xml:space="preserve"> zagrożenia powodziowego i map ryzyka powodziowego</w:t>
            </w:r>
            <w:r w:rsidR="00322AEE">
              <w:rPr>
                <w:i/>
                <w:color w:val="FF0000"/>
              </w:rPr>
              <w:t xml:space="preserve">. Zgodnie z przepisami ustawy Prawo Wodne (Dz. U. z 2015 r. poz. 469, ze zmianami) obszary te obejmują obszary szczególnego zagrożenia powodzią oraz </w:t>
            </w:r>
            <w:r w:rsidR="00322AEE" w:rsidRPr="00322AEE">
              <w:rPr>
                <w:i/>
                <w:color w:val="FF0000"/>
                <w:szCs w:val="20"/>
              </w:rPr>
              <w:t>obszar</w:t>
            </w:r>
            <w:r w:rsidR="00516424">
              <w:rPr>
                <w:i/>
                <w:color w:val="FF0000"/>
                <w:szCs w:val="20"/>
              </w:rPr>
              <w:t>y</w:t>
            </w:r>
            <w:r w:rsidR="00322AEE" w:rsidRPr="00322AEE">
              <w:rPr>
                <w:i/>
                <w:color w:val="FF0000"/>
                <w:szCs w:val="20"/>
              </w:rPr>
              <w:t xml:space="preserve">, na których prawdopodobieństwo wystąpienia powodzi jest niskie i wynosi raz na 500 lat (Q 0,2%) </w:t>
            </w:r>
            <w:proofErr w:type="spellStart"/>
            <w:r w:rsidR="00516424">
              <w:rPr>
                <w:i/>
                <w:color w:val="FF0000"/>
                <w:szCs w:val="20"/>
              </w:rPr>
              <w:t>iobszary</w:t>
            </w:r>
            <w:proofErr w:type="spellEnd"/>
            <w:r w:rsidR="00322AEE" w:rsidRPr="00322AEE">
              <w:rPr>
                <w:i/>
                <w:color w:val="FF0000"/>
                <w:szCs w:val="20"/>
              </w:rPr>
              <w:t xml:space="preserve"> narażon</w:t>
            </w:r>
            <w:r w:rsidR="00516424">
              <w:rPr>
                <w:i/>
                <w:color w:val="FF0000"/>
                <w:szCs w:val="20"/>
              </w:rPr>
              <w:t>e</w:t>
            </w:r>
            <w:r w:rsidR="00322AEE" w:rsidRPr="00322AEE">
              <w:rPr>
                <w:i/>
                <w:color w:val="FF0000"/>
                <w:szCs w:val="20"/>
              </w:rPr>
              <w:t xml:space="preserve"> na zalanie w przypadku zniszczenia lub uszkodzenia wału przeciwpowodziowego</w:t>
            </w:r>
            <w:r w:rsidR="00322AEE">
              <w:rPr>
                <w:i/>
                <w:color w:val="FF0000"/>
                <w:szCs w:val="20"/>
              </w:rPr>
              <w:t xml:space="preserve">. Zasięg obszarów </w:t>
            </w:r>
            <w:r>
              <w:rPr>
                <w:i/>
                <w:color w:val="FF0000"/>
                <w:szCs w:val="20"/>
              </w:rPr>
              <w:t>nie obejmuje obszarów objętych zmianą studium). Z</w:t>
            </w:r>
            <w:r w:rsidR="00322AEE">
              <w:rPr>
                <w:i/>
                <w:color w:val="FF0000"/>
                <w:szCs w:val="20"/>
              </w:rPr>
              <w:t>miany powinny być wprowadzane po rozpoczęciu kolejnych procedur zmiany studium w gminie Siechnice)1</w:t>
            </w:r>
            <w:r w:rsidR="00346C50" w:rsidRPr="006A339B">
              <w:t xml:space="preserve">. </w:t>
            </w:r>
            <w:r w:rsidR="002D794A" w:rsidRPr="002D794A">
              <w:rPr>
                <w:i/>
                <w:color w:val="FF0000"/>
              </w:rPr>
              <w:t>(</w:t>
            </w:r>
            <w:r w:rsidR="00346C50" w:rsidRPr="002D794A">
              <w:rPr>
                <w:i/>
                <w:strike/>
                <w:color w:val="FF0000"/>
              </w:rPr>
              <w:t>O</w:t>
            </w:r>
            <w:r w:rsidR="009168B2" w:rsidRPr="002D794A">
              <w:rPr>
                <w:i/>
                <w:strike/>
                <w:color w:val="FF0000"/>
              </w:rPr>
              <w:t xml:space="preserve">granicza </w:t>
            </w:r>
            <w:r w:rsidR="00346C50" w:rsidRPr="002D794A">
              <w:rPr>
                <w:i/>
                <w:strike/>
                <w:color w:val="FF0000"/>
              </w:rPr>
              <w:t xml:space="preserve">to </w:t>
            </w:r>
            <w:r w:rsidR="009168B2" w:rsidRPr="002D794A">
              <w:rPr>
                <w:i/>
                <w:strike/>
                <w:color w:val="FF0000"/>
              </w:rPr>
              <w:t>możliwości odpowiedniego zarządzania rozwojem na obszarach zagrożonych wystąpieniem powodzi.</w:t>
            </w:r>
            <w:r w:rsidR="00C52583" w:rsidRPr="002D794A">
              <w:rPr>
                <w:i/>
                <w:strike/>
                <w:color w:val="FF0000"/>
              </w:rPr>
              <w:t xml:space="preserve"> Dla tak dynamicznie zmieniającej się przestrzeni, jaką stanowi obszar gminy Siechnice oraz ze względu na jej charakter i ukształtowanie niezbędne jest jak najszybsze </w:t>
            </w:r>
            <w:r w:rsidR="00FE6CE0" w:rsidRPr="002D794A">
              <w:rPr>
                <w:i/>
                <w:strike/>
                <w:color w:val="FF0000"/>
              </w:rPr>
              <w:t>wyznaczenie ww. zasię</w:t>
            </w:r>
            <w:r w:rsidR="00346C50" w:rsidRPr="002D794A">
              <w:rPr>
                <w:i/>
                <w:strike/>
                <w:color w:val="FF0000"/>
              </w:rPr>
              <w:t>gu dla Odry i rzeki Zielonej</w:t>
            </w:r>
            <w:r w:rsidR="00FE6CE0" w:rsidRPr="002D794A">
              <w:rPr>
                <w:i/>
                <w:strike/>
                <w:color w:val="FF0000"/>
              </w:rPr>
              <w:t>.</w:t>
            </w:r>
            <w:r w:rsidR="002D794A" w:rsidRPr="002D794A">
              <w:rPr>
                <w:i/>
                <w:strike/>
                <w:color w:val="FF0000"/>
              </w:rPr>
              <w:t>)</w:t>
            </w:r>
            <w:r w:rsidR="002D794A" w:rsidRPr="002D794A">
              <w:rPr>
                <w:i/>
                <w:color w:val="FF0000"/>
              </w:rPr>
              <w:t>1</w:t>
            </w:r>
            <w:r w:rsidR="00290670" w:rsidRPr="00290670">
              <w:rPr>
                <w:i/>
                <w:color w:val="0070C0"/>
              </w:rPr>
              <w:t>, 2</w:t>
            </w:r>
          </w:p>
          <w:p w14:paraId="77F0186B" w14:textId="77777777" w:rsidR="003C45DA" w:rsidRPr="006A339B" w:rsidRDefault="003C45DA" w:rsidP="00F07BAC">
            <w:r w:rsidRPr="006A339B">
              <w:t>Na terenie jednostek ciągów ekologicznych w Siechnicach oznaczonych symbolem CE zlokalizowanych wzdłuż rzeki Zielona, przy ustalaniu warunków zagospodarowania terenów należy uwzględnić przepływy wód w rzece Zielonej</w:t>
            </w:r>
            <w:r w:rsidR="00AF1CF4" w:rsidRPr="006A339B">
              <w:t>.</w:t>
            </w:r>
          </w:p>
        </w:tc>
      </w:tr>
      <w:tr w:rsidR="004C680D" w:rsidRPr="006A339B" w14:paraId="334AD45E" w14:textId="77777777" w:rsidTr="006A339B">
        <w:trPr>
          <w:trHeight w:val="255"/>
        </w:trPr>
        <w:tc>
          <w:tcPr>
            <w:tcW w:w="932" w:type="dxa"/>
            <w:shd w:val="clear" w:color="auto" w:fill="auto"/>
          </w:tcPr>
          <w:p w14:paraId="152A95E5" w14:textId="77777777" w:rsidR="004C680D" w:rsidRPr="006A339B" w:rsidRDefault="004C680D" w:rsidP="00F07BAC">
            <w:pPr>
              <w:pStyle w:val="Nagwekust"/>
              <w:rPr>
                <w:b w:val="0"/>
                <w:bCs w:val="0"/>
              </w:rPr>
            </w:pPr>
            <w:bookmarkStart w:id="1212" w:name="_Toc207080097"/>
            <w:bookmarkStart w:id="1213" w:name="_Toc207080495"/>
            <w:bookmarkStart w:id="1214" w:name="_Toc207122912"/>
            <w:bookmarkStart w:id="1215" w:name="_Toc207157968"/>
            <w:bookmarkEnd w:id="1212"/>
            <w:bookmarkEnd w:id="1213"/>
            <w:bookmarkEnd w:id="1214"/>
            <w:bookmarkEnd w:id="1215"/>
          </w:p>
        </w:tc>
        <w:tc>
          <w:tcPr>
            <w:tcW w:w="8481" w:type="dxa"/>
            <w:shd w:val="clear" w:color="auto" w:fill="auto"/>
            <w:noWrap/>
            <w:tcMar>
              <w:top w:w="20" w:type="dxa"/>
              <w:left w:w="20" w:type="dxa"/>
              <w:bottom w:w="0" w:type="dxa"/>
              <w:right w:w="20" w:type="dxa"/>
            </w:tcMar>
          </w:tcPr>
          <w:p w14:paraId="1DC54092" w14:textId="77777777" w:rsidR="004C680D" w:rsidRPr="006A339B" w:rsidRDefault="004C680D" w:rsidP="00F07BAC">
            <w:pPr>
              <w:pStyle w:val="Nagwekustp"/>
              <w:rPr>
                <w:b w:val="0"/>
                <w:bCs w:val="0"/>
                <w:smallCaps/>
              </w:rPr>
            </w:pPr>
            <w:bookmarkStart w:id="1216" w:name="_Toc178151795"/>
            <w:bookmarkStart w:id="1217" w:name="_Toc207122913"/>
            <w:r w:rsidRPr="006A339B">
              <w:rPr>
                <w:b w:val="0"/>
                <w:bCs w:val="0"/>
              </w:rPr>
              <w:t>Obszary narażone na niebezpieczeństwo osuwania się mas ziemnych.</w:t>
            </w:r>
            <w:bookmarkEnd w:id="1216"/>
            <w:bookmarkEnd w:id="1217"/>
          </w:p>
        </w:tc>
      </w:tr>
      <w:tr w:rsidR="004C680D" w:rsidRPr="006A339B" w14:paraId="1EDDE1C6" w14:textId="77777777" w:rsidTr="006A339B">
        <w:trPr>
          <w:trHeight w:val="255"/>
        </w:trPr>
        <w:tc>
          <w:tcPr>
            <w:tcW w:w="932" w:type="dxa"/>
            <w:shd w:val="clear" w:color="auto" w:fill="auto"/>
          </w:tcPr>
          <w:p w14:paraId="58C1DDE2" w14:textId="77777777" w:rsidR="004C680D" w:rsidRPr="006A339B" w:rsidRDefault="004C680D" w:rsidP="00F07BAC"/>
        </w:tc>
        <w:tc>
          <w:tcPr>
            <w:tcW w:w="8481" w:type="dxa"/>
            <w:shd w:val="clear" w:color="auto" w:fill="auto"/>
            <w:noWrap/>
            <w:tcMar>
              <w:top w:w="20" w:type="dxa"/>
              <w:left w:w="20" w:type="dxa"/>
              <w:bottom w:w="0" w:type="dxa"/>
              <w:right w:w="20" w:type="dxa"/>
            </w:tcMar>
          </w:tcPr>
          <w:p w14:paraId="206A08BC" w14:textId="77777777" w:rsidR="004C680D" w:rsidRPr="006A339B" w:rsidRDefault="004C680D" w:rsidP="00F07BAC">
            <w:bookmarkStart w:id="1218" w:name="_Toc207080098"/>
            <w:bookmarkStart w:id="1219" w:name="_Toc207080496"/>
            <w:bookmarkStart w:id="1220" w:name="_Toc207122914"/>
            <w:r w:rsidRPr="006A339B">
              <w:t xml:space="preserve">Na terenie gminy </w:t>
            </w:r>
            <w:r w:rsidR="00D95597" w:rsidRPr="006A339B">
              <w:t>Siechnice</w:t>
            </w:r>
            <w:r w:rsidRPr="006A339B">
              <w:t xml:space="preserve"> nie występują obszary narażone na niebezpieczeństwo osuwania się mas ziemnych.</w:t>
            </w:r>
            <w:bookmarkEnd w:id="1218"/>
            <w:bookmarkEnd w:id="1219"/>
            <w:bookmarkEnd w:id="1220"/>
          </w:p>
        </w:tc>
      </w:tr>
      <w:tr w:rsidR="004C680D" w:rsidRPr="006A339B" w14:paraId="1D3788D4" w14:textId="77777777" w:rsidTr="006A339B">
        <w:trPr>
          <w:trHeight w:val="255"/>
        </w:trPr>
        <w:tc>
          <w:tcPr>
            <w:tcW w:w="932" w:type="dxa"/>
            <w:shd w:val="clear" w:color="auto" w:fill="auto"/>
          </w:tcPr>
          <w:p w14:paraId="412B3BBA" w14:textId="77777777" w:rsidR="004C680D" w:rsidRPr="006A339B" w:rsidRDefault="004C680D" w:rsidP="00F07BAC">
            <w:pPr>
              <w:pStyle w:val="Nagwekpar"/>
              <w:rPr>
                <w:b w:val="0"/>
                <w:bCs w:val="0"/>
              </w:rPr>
            </w:pPr>
            <w:bookmarkStart w:id="1221" w:name="_Toc207080099"/>
            <w:bookmarkStart w:id="1222" w:name="_Toc207080497"/>
            <w:bookmarkStart w:id="1223" w:name="_Toc207122915"/>
            <w:bookmarkEnd w:id="1221"/>
            <w:bookmarkEnd w:id="1222"/>
            <w:bookmarkEnd w:id="1223"/>
          </w:p>
        </w:tc>
        <w:tc>
          <w:tcPr>
            <w:tcW w:w="8481" w:type="dxa"/>
            <w:shd w:val="clear" w:color="auto" w:fill="auto"/>
            <w:noWrap/>
            <w:tcMar>
              <w:top w:w="20" w:type="dxa"/>
              <w:left w:w="20" w:type="dxa"/>
              <w:bottom w:w="0" w:type="dxa"/>
              <w:right w:w="20" w:type="dxa"/>
            </w:tcMar>
          </w:tcPr>
          <w:p w14:paraId="329F1D65" w14:textId="77777777" w:rsidR="004C680D" w:rsidRPr="006A339B" w:rsidRDefault="004C680D" w:rsidP="00247DCF">
            <w:pPr>
              <w:pStyle w:val="paragrafww1"/>
            </w:pPr>
            <w:bookmarkStart w:id="1224" w:name="_Toc178151796"/>
            <w:bookmarkStart w:id="1225" w:name="_Toc207122916"/>
            <w:bookmarkStart w:id="1226" w:name="_Toc207158905"/>
            <w:bookmarkStart w:id="1227" w:name="_Toc300933983"/>
            <w:r w:rsidRPr="006A339B">
              <w:t>Obiekty lub obszary, dla których wyznacza się w złożu kopaliny filar ochronny</w:t>
            </w:r>
            <w:bookmarkEnd w:id="1224"/>
            <w:bookmarkEnd w:id="1225"/>
            <w:bookmarkEnd w:id="1226"/>
            <w:bookmarkEnd w:id="1227"/>
          </w:p>
        </w:tc>
      </w:tr>
      <w:tr w:rsidR="004C680D" w:rsidRPr="006A339B" w14:paraId="48CAE041" w14:textId="77777777" w:rsidTr="006A339B">
        <w:trPr>
          <w:trHeight w:val="255"/>
        </w:trPr>
        <w:tc>
          <w:tcPr>
            <w:tcW w:w="932" w:type="dxa"/>
            <w:shd w:val="clear" w:color="auto" w:fill="auto"/>
          </w:tcPr>
          <w:p w14:paraId="7688FE62" w14:textId="77777777" w:rsidR="004C680D" w:rsidRPr="006A339B" w:rsidRDefault="004C680D" w:rsidP="00F07BAC"/>
        </w:tc>
        <w:tc>
          <w:tcPr>
            <w:tcW w:w="8481" w:type="dxa"/>
            <w:shd w:val="clear" w:color="auto" w:fill="auto"/>
            <w:noWrap/>
            <w:tcMar>
              <w:top w:w="20" w:type="dxa"/>
              <w:left w:w="20" w:type="dxa"/>
              <w:bottom w:w="0" w:type="dxa"/>
              <w:right w:w="20" w:type="dxa"/>
            </w:tcMar>
          </w:tcPr>
          <w:p w14:paraId="0093FFD9" w14:textId="77777777" w:rsidR="004C680D" w:rsidRPr="006A339B" w:rsidRDefault="004C680D" w:rsidP="00F07BAC">
            <w:bookmarkStart w:id="1228" w:name="_Toc207080100"/>
            <w:bookmarkStart w:id="1229" w:name="_Toc207080498"/>
            <w:bookmarkStart w:id="1230" w:name="_Toc207122917"/>
            <w:r w:rsidRPr="006A339B">
              <w:t xml:space="preserve">Na terenie gminy </w:t>
            </w:r>
            <w:r w:rsidR="00D95597" w:rsidRPr="006A339B">
              <w:t>Siechnice</w:t>
            </w:r>
            <w:r w:rsidRPr="006A339B">
              <w:t xml:space="preserve"> nie obiekty, ani obszary, dla których wymagane jest wyznaczenie w złożu kopaliny filaru ochronnego.</w:t>
            </w:r>
            <w:bookmarkEnd w:id="1228"/>
            <w:bookmarkEnd w:id="1229"/>
            <w:bookmarkEnd w:id="1230"/>
          </w:p>
        </w:tc>
      </w:tr>
      <w:tr w:rsidR="004C680D" w:rsidRPr="006A339B" w14:paraId="0EFAB5BE" w14:textId="77777777" w:rsidTr="006A339B">
        <w:trPr>
          <w:trHeight w:val="255"/>
        </w:trPr>
        <w:tc>
          <w:tcPr>
            <w:tcW w:w="932" w:type="dxa"/>
            <w:shd w:val="clear" w:color="auto" w:fill="auto"/>
          </w:tcPr>
          <w:p w14:paraId="2A09EED7" w14:textId="77777777" w:rsidR="004C680D" w:rsidRPr="006A339B" w:rsidRDefault="004C680D" w:rsidP="00F07BAC">
            <w:pPr>
              <w:pStyle w:val="Nagwekpar"/>
              <w:rPr>
                <w:b w:val="0"/>
                <w:bCs w:val="0"/>
              </w:rPr>
            </w:pPr>
            <w:bookmarkStart w:id="1231" w:name="_Toc207080101"/>
            <w:bookmarkStart w:id="1232" w:name="_Toc207080499"/>
            <w:bookmarkStart w:id="1233" w:name="_Toc207122918"/>
            <w:bookmarkEnd w:id="1231"/>
            <w:bookmarkEnd w:id="1232"/>
            <w:bookmarkEnd w:id="1233"/>
          </w:p>
        </w:tc>
        <w:tc>
          <w:tcPr>
            <w:tcW w:w="8481" w:type="dxa"/>
            <w:shd w:val="clear" w:color="auto" w:fill="auto"/>
            <w:noWrap/>
            <w:tcMar>
              <w:top w:w="20" w:type="dxa"/>
              <w:left w:w="20" w:type="dxa"/>
              <w:bottom w:w="0" w:type="dxa"/>
              <w:right w:w="20" w:type="dxa"/>
            </w:tcMar>
          </w:tcPr>
          <w:p w14:paraId="5A1C6926" w14:textId="77777777" w:rsidR="004C680D" w:rsidRPr="006A339B" w:rsidRDefault="004C680D" w:rsidP="00247DCF">
            <w:pPr>
              <w:pStyle w:val="paragrafww1"/>
            </w:pPr>
            <w:bookmarkStart w:id="1234" w:name="_Toc178151797"/>
            <w:bookmarkStart w:id="1235" w:name="_Toc207122919"/>
            <w:bookmarkStart w:id="1236" w:name="_Toc207158906"/>
            <w:bookmarkStart w:id="1237" w:name="_Toc300933984"/>
            <w:r w:rsidRPr="006A339B">
              <w:t>Obszary wymagające przekształceń, rehabilitacji lub rekultywacji</w:t>
            </w:r>
            <w:bookmarkEnd w:id="1234"/>
            <w:bookmarkEnd w:id="1235"/>
            <w:bookmarkEnd w:id="1236"/>
            <w:bookmarkEnd w:id="1237"/>
          </w:p>
        </w:tc>
      </w:tr>
      <w:tr w:rsidR="004C680D" w:rsidRPr="006A339B" w14:paraId="2F57E49D" w14:textId="77777777" w:rsidTr="006A339B">
        <w:trPr>
          <w:trHeight w:val="255"/>
        </w:trPr>
        <w:tc>
          <w:tcPr>
            <w:tcW w:w="932" w:type="dxa"/>
            <w:shd w:val="clear" w:color="auto" w:fill="auto"/>
          </w:tcPr>
          <w:p w14:paraId="431AF2D2" w14:textId="77777777" w:rsidR="004C680D" w:rsidRPr="006A339B" w:rsidRDefault="004C680D" w:rsidP="00F07BAC">
            <w:pPr>
              <w:pStyle w:val="Nagwekust"/>
              <w:rPr>
                <w:b w:val="0"/>
                <w:bCs w:val="0"/>
              </w:rPr>
            </w:pPr>
            <w:bookmarkStart w:id="1238" w:name="_Toc207080102"/>
            <w:bookmarkStart w:id="1239" w:name="_Toc207080500"/>
            <w:bookmarkStart w:id="1240" w:name="_Toc207122920"/>
            <w:bookmarkStart w:id="1241" w:name="_Toc207157969"/>
            <w:bookmarkEnd w:id="1238"/>
            <w:bookmarkEnd w:id="1239"/>
            <w:bookmarkEnd w:id="1240"/>
            <w:bookmarkEnd w:id="1241"/>
          </w:p>
        </w:tc>
        <w:tc>
          <w:tcPr>
            <w:tcW w:w="8481" w:type="dxa"/>
            <w:shd w:val="clear" w:color="auto" w:fill="auto"/>
            <w:noWrap/>
            <w:tcMar>
              <w:top w:w="20" w:type="dxa"/>
              <w:left w:w="20" w:type="dxa"/>
              <w:bottom w:w="0" w:type="dxa"/>
              <w:right w:w="20" w:type="dxa"/>
            </w:tcMar>
          </w:tcPr>
          <w:p w14:paraId="7BE22FFD" w14:textId="77777777" w:rsidR="004C680D" w:rsidRPr="006A339B" w:rsidRDefault="004C680D" w:rsidP="00F07BAC">
            <w:pPr>
              <w:pStyle w:val="ustpww1"/>
              <w:rPr>
                <w:b w:val="0"/>
              </w:rPr>
            </w:pPr>
            <w:bookmarkStart w:id="1242" w:name="_Toc178151798"/>
            <w:bookmarkStart w:id="1243" w:name="_Toc207122921"/>
            <w:bookmarkStart w:id="1244" w:name="_Toc207158907"/>
            <w:bookmarkStart w:id="1245" w:name="_Toc300933985"/>
            <w:r w:rsidRPr="006A339B">
              <w:rPr>
                <w:b w:val="0"/>
              </w:rPr>
              <w:t>Obszary wymagające przekształceń.</w:t>
            </w:r>
            <w:bookmarkEnd w:id="1242"/>
            <w:bookmarkEnd w:id="1243"/>
            <w:bookmarkEnd w:id="1244"/>
            <w:bookmarkEnd w:id="1245"/>
          </w:p>
        </w:tc>
      </w:tr>
      <w:tr w:rsidR="004C680D" w:rsidRPr="006A339B" w14:paraId="451062DD" w14:textId="77777777" w:rsidTr="006A339B">
        <w:trPr>
          <w:trHeight w:val="255"/>
        </w:trPr>
        <w:tc>
          <w:tcPr>
            <w:tcW w:w="932" w:type="dxa"/>
            <w:shd w:val="clear" w:color="auto" w:fill="auto"/>
          </w:tcPr>
          <w:p w14:paraId="59EA1D7F" w14:textId="77777777" w:rsidR="004C680D" w:rsidRPr="006A339B" w:rsidRDefault="004C680D" w:rsidP="00F07BAC"/>
        </w:tc>
        <w:tc>
          <w:tcPr>
            <w:tcW w:w="8481" w:type="dxa"/>
            <w:shd w:val="clear" w:color="auto" w:fill="auto"/>
            <w:noWrap/>
            <w:tcMar>
              <w:top w:w="20" w:type="dxa"/>
              <w:left w:w="20" w:type="dxa"/>
              <w:bottom w:w="0" w:type="dxa"/>
              <w:right w:w="20" w:type="dxa"/>
            </w:tcMar>
          </w:tcPr>
          <w:p w14:paraId="057A6F67" w14:textId="77777777" w:rsidR="004C680D" w:rsidRPr="006A339B" w:rsidRDefault="004C680D" w:rsidP="00F07BAC">
            <w:bookmarkStart w:id="1246" w:name="_Toc207080103"/>
            <w:bookmarkStart w:id="1247" w:name="_Toc207080501"/>
            <w:bookmarkStart w:id="1248" w:name="_Toc207122922"/>
            <w:r w:rsidRPr="006A339B">
              <w:t>Obszary wymagające przekształceń to centrum miasta Siechnice i centrum miejscowości Święta Katarzyna. W obydwu przypadkach przekształceń wymagają struktury funkcjonalno-przestrzenne centralnych obszarów tych jednostek w celu wytworzenia ich centrów strukturalnych i funkcjonalnych, centrów administracyjno-usługowo-mieszkaniowych. Brak czytelnego wyodrębnienia centrów, w tych ważnych dla gminy miejscowościach, powoduje dziś, że nieczytelna struktura oraz tych obszarów nie pozwalające na jasną i czytelną identyfikację hierarchii zarówno miasta Siechnice, jak i miejscowości Święta Katarzyna.</w:t>
            </w:r>
            <w:bookmarkEnd w:id="1246"/>
            <w:bookmarkEnd w:id="1247"/>
            <w:bookmarkEnd w:id="1248"/>
          </w:p>
        </w:tc>
      </w:tr>
      <w:tr w:rsidR="004C680D" w:rsidRPr="006A339B" w14:paraId="2DA1DD92" w14:textId="77777777" w:rsidTr="006A339B">
        <w:trPr>
          <w:trHeight w:val="255"/>
        </w:trPr>
        <w:tc>
          <w:tcPr>
            <w:tcW w:w="932" w:type="dxa"/>
            <w:shd w:val="clear" w:color="auto" w:fill="auto"/>
          </w:tcPr>
          <w:p w14:paraId="20AD84B7" w14:textId="77777777" w:rsidR="004C680D" w:rsidRPr="006A339B" w:rsidRDefault="004C680D" w:rsidP="00F07BAC">
            <w:pPr>
              <w:pStyle w:val="Nagwekust"/>
              <w:rPr>
                <w:b w:val="0"/>
                <w:bCs w:val="0"/>
              </w:rPr>
            </w:pPr>
            <w:bookmarkStart w:id="1249" w:name="_Toc207080104"/>
            <w:bookmarkStart w:id="1250" w:name="_Toc207080502"/>
            <w:bookmarkStart w:id="1251" w:name="_Toc207122923"/>
            <w:bookmarkStart w:id="1252" w:name="_Toc207157970"/>
            <w:bookmarkEnd w:id="1249"/>
            <w:bookmarkEnd w:id="1250"/>
            <w:bookmarkEnd w:id="1251"/>
            <w:bookmarkEnd w:id="1252"/>
          </w:p>
        </w:tc>
        <w:tc>
          <w:tcPr>
            <w:tcW w:w="8481" w:type="dxa"/>
            <w:shd w:val="clear" w:color="auto" w:fill="auto"/>
            <w:noWrap/>
            <w:tcMar>
              <w:top w:w="20" w:type="dxa"/>
              <w:left w:w="20" w:type="dxa"/>
              <w:bottom w:w="0" w:type="dxa"/>
              <w:right w:w="20" w:type="dxa"/>
            </w:tcMar>
          </w:tcPr>
          <w:p w14:paraId="3BC91E72" w14:textId="77777777" w:rsidR="004C680D" w:rsidRPr="006A339B" w:rsidRDefault="004C680D" w:rsidP="00F07BAC">
            <w:pPr>
              <w:pStyle w:val="ustpww1"/>
              <w:rPr>
                <w:b w:val="0"/>
              </w:rPr>
            </w:pPr>
            <w:bookmarkStart w:id="1253" w:name="_Toc178151799"/>
            <w:bookmarkStart w:id="1254" w:name="_Toc207122924"/>
            <w:bookmarkStart w:id="1255" w:name="_Toc207158908"/>
            <w:bookmarkStart w:id="1256" w:name="_Toc300933986"/>
            <w:r w:rsidRPr="006A339B">
              <w:rPr>
                <w:b w:val="0"/>
              </w:rPr>
              <w:t>Obszary wymagające rehabilitacji.</w:t>
            </w:r>
            <w:bookmarkEnd w:id="1253"/>
            <w:bookmarkEnd w:id="1254"/>
            <w:bookmarkEnd w:id="1255"/>
            <w:bookmarkEnd w:id="1256"/>
          </w:p>
        </w:tc>
      </w:tr>
      <w:tr w:rsidR="004C680D" w:rsidRPr="006A339B" w14:paraId="679AF460" w14:textId="77777777" w:rsidTr="006A339B">
        <w:trPr>
          <w:trHeight w:val="255"/>
        </w:trPr>
        <w:tc>
          <w:tcPr>
            <w:tcW w:w="932" w:type="dxa"/>
            <w:shd w:val="clear" w:color="auto" w:fill="auto"/>
          </w:tcPr>
          <w:p w14:paraId="35BE01EE" w14:textId="77777777" w:rsidR="004C680D" w:rsidRPr="006A339B" w:rsidRDefault="004C680D" w:rsidP="00F07BAC"/>
        </w:tc>
        <w:tc>
          <w:tcPr>
            <w:tcW w:w="8481" w:type="dxa"/>
            <w:shd w:val="clear" w:color="auto" w:fill="auto"/>
            <w:noWrap/>
            <w:tcMar>
              <w:top w:w="20" w:type="dxa"/>
              <w:left w:w="20" w:type="dxa"/>
              <w:bottom w:w="0" w:type="dxa"/>
              <w:right w:w="20" w:type="dxa"/>
            </w:tcMar>
          </w:tcPr>
          <w:p w14:paraId="555CE3C6" w14:textId="77777777" w:rsidR="004C680D" w:rsidRPr="006A339B" w:rsidRDefault="004C680D" w:rsidP="00F07BAC">
            <w:bookmarkStart w:id="1257" w:name="_Toc207080105"/>
            <w:bookmarkStart w:id="1258" w:name="_Toc207080503"/>
            <w:bookmarkStart w:id="1259" w:name="_Toc207122925"/>
            <w:r w:rsidRPr="006A339B">
              <w:t>Mocno zdegradowany teren przemysłowy po byłej hucie „</w:t>
            </w:r>
            <w:proofErr w:type="spellStart"/>
            <w:r w:rsidRPr="006A339B">
              <w:t>Czechnica</w:t>
            </w:r>
            <w:proofErr w:type="spellEnd"/>
            <w:r w:rsidRPr="006A339B">
              <w:t xml:space="preserve">” w </w:t>
            </w:r>
            <w:proofErr w:type="spellStart"/>
            <w:r w:rsidRPr="006A339B">
              <w:t>Siechnicy</w:t>
            </w:r>
            <w:proofErr w:type="spellEnd"/>
            <w:r w:rsidRPr="006A339B">
              <w:t xml:space="preserve"> wymaga rehabilitacji. Przestrzeń, na której zlokalizowane była huta to obszar ruin i gruzowisk po obiektach przemysłowych zagrażających życiu osób, które na tym terenie mogą potencjalnie przebywać. Z uwagi na lokalizację terenu, przy linii kolejowej 277 Wrocław-Brochów –  Jelcz-Laskowice, planowaną w pobliżu drogę wojewódzką </w:t>
            </w:r>
            <w:proofErr w:type="spellStart"/>
            <w:r w:rsidRPr="006A339B">
              <w:t>Bielany-Łany-Długołęka</w:t>
            </w:r>
            <w:proofErr w:type="spellEnd"/>
            <w:r w:rsidRPr="006A339B">
              <w:t>, niedalekie sąsiedztwo drogi krajowej nr 94 oraz istniejące uzbrojenie terenu, na tym obszarze powinna być prowadzona działalność produkcyjna, produkcyjno-usługowa lub usługowa. Rehabilitacja tego terenu powinna iść w kierunku jego porządkowania, porządkowania jego struktury i tworzenia nowej tkanki urbanistycznej z przeznaczeniem pod działalność gospodarczą oraz nadanie temu obszarowi zupełnie nowej, wysokiej jakości przestrzennej.</w:t>
            </w:r>
            <w:bookmarkEnd w:id="1257"/>
            <w:bookmarkEnd w:id="1258"/>
            <w:bookmarkEnd w:id="1259"/>
          </w:p>
        </w:tc>
      </w:tr>
      <w:tr w:rsidR="004C680D" w:rsidRPr="006A339B" w14:paraId="12A9FCBE" w14:textId="77777777" w:rsidTr="006A339B">
        <w:trPr>
          <w:trHeight w:val="255"/>
        </w:trPr>
        <w:tc>
          <w:tcPr>
            <w:tcW w:w="932" w:type="dxa"/>
            <w:shd w:val="clear" w:color="auto" w:fill="auto"/>
          </w:tcPr>
          <w:p w14:paraId="3E9DF1B9" w14:textId="77777777" w:rsidR="004C680D" w:rsidRPr="006A339B" w:rsidRDefault="004C680D" w:rsidP="00F07BAC">
            <w:pPr>
              <w:pStyle w:val="Nagwekust"/>
              <w:rPr>
                <w:b w:val="0"/>
                <w:bCs w:val="0"/>
              </w:rPr>
            </w:pPr>
            <w:bookmarkStart w:id="1260" w:name="_Toc207080106"/>
            <w:bookmarkStart w:id="1261" w:name="_Toc207080504"/>
            <w:bookmarkStart w:id="1262" w:name="_Toc207122926"/>
            <w:bookmarkStart w:id="1263" w:name="_Toc207157971"/>
            <w:bookmarkEnd w:id="1260"/>
            <w:bookmarkEnd w:id="1261"/>
            <w:bookmarkEnd w:id="1262"/>
            <w:bookmarkEnd w:id="1263"/>
          </w:p>
        </w:tc>
        <w:tc>
          <w:tcPr>
            <w:tcW w:w="8481" w:type="dxa"/>
            <w:shd w:val="clear" w:color="auto" w:fill="auto"/>
            <w:noWrap/>
            <w:tcMar>
              <w:top w:w="20" w:type="dxa"/>
              <w:left w:w="20" w:type="dxa"/>
              <w:bottom w:w="0" w:type="dxa"/>
              <w:right w:w="20" w:type="dxa"/>
            </w:tcMar>
          </w:tcPr>
          <w:p w14:paraId="4C4F20CB" w14:textId="77777777" w:rsidR="004C680D" w:rsidRPr="006A339B" w:rsidRDefault="004C680D" w:rsidP="00F07BAC">
            <w:pPr>
              <w:pStyle w:val="ustpww1"/>
              <w:rPr>
                <w:b w:val="0"/>
              </w:rPr>
            </w:pPr>
            <w:bookmarkStart w:id="1264" w:name="_Toc178151800"/>
            <w:bookmarkStart w:id="1265" w:name="_Toc207122927"/>
            <w:bookmarkStart w:id="1266" w:name="_Toc207158909"/>
            <w:bookmarkStart w:id="1267" w:name="_Toc300933987"/>
            <w:r w:rsidRPr="006A339B">
              <w:rPr>
                <w:b w:val="0"/>
              </w:rPr>
              <w:t>Obszary wymagające rekultywacji.</w:t>
            </w:r>
            <w:bookmarkEnd w:id="1264"/>
            <w:bookmarkEnd w:id="1265"/>
            <w:bookmarkEnd w:id="1266"/>
            <w:bookmarkEnd w:id="1267"/>
          </w:p>
        </w:tc>
      </w:tr>
      <w:tr w:rsidR="004C680D" w:rsidRPr="006A339B" w14:paraId="464C0D2E" w14:textId="77777777" w:rsidTr="006A339B">
        <w:trPr>
          <w:trHeight w:val="255"/>
        </w:trPr>
        <w:tc>
          <w:tcPr>
            <w:tcW w:w="932" w:type="dxa"/>
            <w:shd w:val="clear" w:color="auto" w:fill="auto"/>
          </w:tcPr>
          <w:p w14:paraId="1E51B534" w14:textId="77777777" w:rsidR="004C680D" w:rsidRPr="006A339B" w:rsidRDefault="004C680D" w:rsidP="00F07BAC"/>
        </w:tc>
        <w:tc>
          <w:tcPr>
            <w:tcW w:w="8481" w:type="dxa"/>
            <w:shd w:val="clear" w:color="auto" w:fill="auto"/>
            <w:noWrap/>
            <w:tcMar>
              <w:top w:w="20" w:type="dxa"/>
              <w:left w:w="20" w:type="dxa"/>
              <w:bottom w:w="0" w:type="dxa"/>
              <w:right w:w="20" w:type="dxa"/>
            </w:tcMar>
          </w:tcPr>
          <w:p w14:paraId="3FA15DDD" w14:textId="77777777" w:rsidR="004C680D" w:rsidRPr="006A339B" w:rsidRDefault="004C680D" w:rsidP="00F07BAC">
            <w:r w:rsidRPr="006A339B">
              <w:t xml:space="preserve">Rekultywacji wymaga obszar hałdy </w:t>
            </w:r>
            <w:proofErr w:type="spellStart"/>
            <w:r w:rsidRPr="006A339B">
              <w:t>pohutniczej</w:t>
            </w:r>
            <w:proofErr w:type="spellEnd"/>
            <w:r w:rsidRPr="006A339B">
              <w:t xml:space="preserve"> po produkcji prowadzonej  byłej hucie „</w:t>
            </w:r>
            <w:proofErr w:type="spellStart"/>
            <w:r w:rsidRPr="006A339B">
              <w:t>Czechnica”w</w:t>
            </w:r>
            <w:proofErr w:type="spellEnd"/>
            <w:r w:rsidRPr="006A339B">
              <w:t xml:space="preserve"> Siechnicach. </w:t>
            </w:r>
            <w:r w:rsidR="006A339B" w:rsidRPr="006A339B">
              <w:t>Należy utrzyma</w:t>
            </w:r>
            <w:r w:rsidR="006A339B">
              <w:t xml:space="preserve">ć obowiązujące ustalenia miejscowego planu zagospodarowania przestrzennego </w:t>
            </w:r>
            <w:r w:rsidR="0023074A">
              <w:t xml:space="preserve">zakazujące zdeponowania na terenie gminy Siechnice pozostałości po przerobie odpadów zgromadzonych na hałdzie. </w:t>
            </w:r>
            <w:r w:rsidRPr="006A339B">
              <w:t xml:space="preserve">Rekultywacja hałdy żużli powinna iść w kierunku przekształcenia obszaru zajętego przez hałdę w teren przyszłej lokalizacji działalności gospodarczej poprzez jej usunięcie i odzyskanie zawartego w żużlach surowca oraz wykorzystanie pozostałego materiału skalnego. Prace powinny być prowadzone w sposób uniemożliwiający przedostawanie się powstających w procesie rekultywacji zanieczyszczeń poza obszar objęty rekultywacją. Dopuszcza się przyrodniczy kierunek rekultywacji, tj. </w:t>
            </w:r>
            <w:proofErr w:type="spellStart"/>
            <w:r w:rsidRPr="006A339B">
              <w:t>przekrycie</w:t>
            </w:r>
            <w:proofErr w:type="spellEnd"/>
            <w:r w:rsidRPr="006A339B">
              <w:t xml:space="preserve"> hałdy warstwą ziemi i wprowadzenie </w:t>
            </w:r>
            <w:proofErr w:type="spellStart"/>
            <w:r w:rsidRPr="006A339B">
              <w:t>nasadzeń</w:t>
            </w:r>
            <w:proofErr w:type="spellEnd"/>
            <w:r w:rsidRPr="006A339B">
              <w:t xml:space="preserve"> zieleni.</w:t>
            </w:r>
          </w:p>
          <w:p w14:paraId="2C9AB630" w14:textId="77777777" w:rsidR="004C680D" w:rsidRPr="006A339B" w:rsidRDefault="004C680D" w:rsidP="00F07BAC">
            <w:r w:rsidRPr="006A339B">
              <w:t xml:space="preserve">Obszarem przewidzianym docelowo do rekultywacji jest również teren gminnego składowiska odpadów w Sulęcinie po ustaniu jego funkcjonowania i zamknięciu. W tym przypadku przewiduje się przyrodniczy kierunek rekultywacji poprzez </w:t>
            </w:r>
            <w:proofErr w:type="spellStart"/>
            <w:r w:rsidRPr="006A339B">
              <w:t>przekrycie</w:t>
            </w:r>
            <w:proofErr w:type="spellEnd"/>
            <w:r w:rsidRPr="006A339B">
              <w:t xml:space="preserve"> odpadów warstwą ziemi i wprowadzenie </w:t>
            </w:r>
            <w:proofErr w:type="spellStart"/>
            <w:r w:rsidRPr="006A339B">
              <w:t>nasadzeń</w:t>
            </w:r>
            <w:proofErr w:type="spellEnd"/>
            <w:r w:rsidRPr="006A339B">
              <w:t xml:space="preserve"> zieleni.</w:t>
            </w:r>
          </w:p>
        </w:tc>
      </w:tr>
      <w:tr w:rsidR="00992F6C" w:rsidRPr="006A339B" w14:paraId="3AA5061A" w14:textId="77777777" w:rsidTr="006A339B">
        <w:trPr>
          <w:trHeight w:val="255"/>
        </w:trPr>
        <w:tc>
          <w:tcPr>
            <w:tcW w:w="932" w:type="dxa"/>
            <w:shd w:val="clear" w:color="auto" w:fill="auto"/>
          </w:tcPr>
          <w:p w14:paraId="6EA26AF6" w14:textId="77777777" w:rsidR="00992F6C" w:rsidRPr="006A339B" w:rsidRDefault="00992F6C" w:rsidP="00F07BAC">
            <w:pPr>
              <w:pStyle w:val="Nagwekpar"/>
              <w:rPr>
                <w:b w:val="0"/>
                <w:bCs w:val="0"/>
              </w:rPr>
            </w:pPr>
          </w:p>
        </w:tc>
        <w:tc>
          <w:tcPr>
            <w:tcW w:w="8481" w:type="dxa"/>
            <w:shd w:val="clear" w:color="auto" w:fill="auto"/>
            <w:noWrap/>
            <w:tcMar>
              <w:top w:w="20" w:type="dxa"/>
              <w:left w:w="20" w:type="dxa"/>
              <w:bottom w:w="0" w:type="dxa"/>
              <w:right w:w="20" w:type="dxa"/>
            </w:tcMar>
          </w:tcPr>
          <w:p w14:paraId="67EE439F" w14:textId="77777777" w:rsidR="00992F6C" w:rsidRPr="006A339B" w:rsidRDefault="00992F6C" w:rsidP="00247DCF">
            <w:pPr>
              <w:pStyle w:val="paragrafww1"/>
            </w:pPr>
            <w:bookmarkStart w:id="1268" w:name="_Toc207158910"/>
            <w:bookmarkStart w:id="1269" w:name="_Toc300933988"/>
            <w:r w:rsidRPr="006A339B">
              <w:t>Granice terenów zamkniętych i ich stref ochronnych</w:t>
            </w:r>
            <w:bookmarkEnd w:id="1268"/>
            <w:bookmarkEnd w:id="1269"/>
          </w:p>
        </w:tc>
      </w:tr>
      <w:tr w:rsidR="00992F6C" w:rsidRPr="006A339B" w14:paraId="3A2B89B4" w14:textId="77777777" w:rsidTr="006A339B">
        <w:trPr>
          <w:trHeight w:val="255"/>
        </w:trPr>
        <w:tc>
          <w:tcPr>
            <w:tcW w:w="932" w:type="dxa"/>
            <w:shd w:val="clear" w:color="auto" w:fill="auto"/>
          </w:tcPr>
          <w:p w14:paraId="67E7D707" w14:textId="77777777" w:rsidR="00992F6C" w:rsidRPr="006A339B" w:rsidRDefault="00992F6C" w:rsidP="00F07BAC"/>
        </w:tc>
        <w:tc>
          <w:tcPr>
            <w:tcW w:w="8481" w:type="dxa"/>
            <w:shd w:val="clear" w:color="auto" w:fill="auto"/>
            <w:noWrap/>
            <w:tcMar>
              <w:top w:w="20" w:type="dxa"/>
              <w:left w:w="20" w:type="dxa"/>
              <w:bottom w:w="0" w:type="dxa"/>
              <w:right w:w="20" w:type="dxa"/>
            </w:tcMar>
          </w:tcPr>
          <w:p w14:paraId="4431219A" w14:textId="77777777" w:rsidR="00DF5FF2" w:rsidRPr="006A339B" w:rsidRDefault="00286859" w:rsidP="00F07BAC">
            <w:r w:rsidRPr="006A339B">
              <w:t xml:space="preserve">Tereny zamknięte na obszarze gminy </w:t>
            </w:r>
            <w:r w:rsidR="00D95597" w:rsidRPr="006A339B">
              <w:t>Siechnice</w:t>
            </w:r>
            <w:r w:rsidRPr="006A339B">
              <w:t xml:space="preserve"> to </w:t>
            </w:r>
            <w:r w:rsidR="006404A0" w:rsidRPr="006A339B">
              <w:t xml:space="preserve">13 działek o łącznej powierzchni około 80 ha, które stanowią wyłącznie </w:t>
            </w:r>
            <w:r w:rsidRPr="006A339B">
              <w:t>tereny kolejowe</w:t>
            </w:r>
            <w:r w:rsidR="006404A0" w:rsidRPr="006A339B">
              <w:t xml:space="preserve">. Są to tereny chronione ze względu na ich znaczenie dla obronności i bezpieczeństwa państwa, jednakże z uwagi na ich charakter i ogólną dostępność na terenie gminy </w:t>
            </w:r>
            <w:r w:rsidR="00D95597" w:rsidRPr="006A339B">
              <w:t>Siechnice</w:t>
            </w:r>
            <w:r w:rsidR="006404A0" w:rsidRPr="006A339B">
              <w:t xml:space="preserve"> dopuszcza się w uzgodnieniu z ich zarządcą wprowadzenie innych funkcji niż kolej – np. mieszkalnictwo, usługi, w tym </w:t>
            </w:r>
            <w:r w:rsidR="006404A0" w:rsidRPr="006A339B">
              <w:lastRenderedPageBreak/>
              <w:t xml:space="preserve">publiczne </w:t>
            </w:r>
            <w:r w:rsidR="00DF5FF2" w:rsidRPr="006A339B">
              <w:t>lub ścieżki piesze, rowerowe, czy drogi dojazdowe.</w:t>
            </w:r>
          </w:p>
          <w:p w14:paraId="2BE2E6AA" w14:textId="77777777" w:rsidR="00DF5FF2" w:rsidRPr="006A339B" w:rsidRDefault="00DF5FF2" w:rsidP="00F07BAC">
            <w:r w:rsidRPr="006A339B">
              <w:t xml:space="preserve">Wykaz terenów zamkniętych zlokalizowanych na terenie gminy </w:t>
            </w:r>
            <w:r w:rsidR="00D95597" w:rsidRPr="006A339B">
              <w:t>Siechnice</w:t>
            </w:r>
            <w:r w:rsidRPr="006A339B">
              <w:t>.</w:t>
            </w:r>
          </w:p>
          <w:p w14:paraId="3AB7D9CE" w14:textId="77777777" w:rsidR="00992F6C" w:rsidRPr="006A339B" w:rsidRDefault="00992F6C" w:rsidP="00F07BAC"/>
        </w:tc>
      </w:tr>
    </w:tbl>
    <w:p w14:paraId="334E9E60" w14:textId="77777777" w:rsidR="00D852B8" w:rsidRPr="00B04189" w:rsidRDefault="00D852B8" w:rsidP="00F07BAC">
      <w:bookmarkStart w:id="1270" w:name="_Toc207080107"/>
      <w:bookmarkStart w:id="1271" w:name="_Toc207080505"/>
      <w:bookmarkStart w:id="1272" w:name="_Toc207122928"/>
      <w:bookmarkEnd w:id="1270"/>
      <w:bookmarkEnd w:id="1271"/>
      <w:bookmarkEnd w:id="1272"/>
    </w:p>
    <w:tbl>
      <w:tblPr>
        <w:tblW w:w="973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724"/>
        <w:gridCol w:w="1678"/>
        <w:gridCol w:w="1417"/>
        <w:gridCol w:w="1145"/>
        <w:gridCol w:w="1559"/>
        <w:gridCol w:w="1502"/>
      </w:tblGrid>
      <w:tr w:rsidR="00D852B8" w:rsidRPr="00B04189" w14:paraId="6BE242F0" w14:textId="77777777" w:rsidTr="00D1107A">
        <w:tc>
          <w:tcPr>
            <w:tcW w:w="714" w:type="dxa"/>
            <w:vMerge w:val="restart"/>
            <w:vAlign w:val="center"/>
          </w:tcPr>
          <w:p w14:paraId="6A1E9680" w14:textId="77777777" w:rsidR="00D852B8" w:rsidRPr="00B04189" w:rsidRDefault="00D852B8" w:rsidP="00F07BAC">
            <w:r w:rsidRPr="00B04189">
              <w:t>Lp.</w:t>
            </w:r>
          </w:p>
        </w:tc>
        <w:tc>
          <w:tcPr>
            <w:tcW w:w="1724" w:type="dxa"/>
            <w:vMerge w:val="restart"/>
            <w:vAlign w:val="center"/>
          </w:tcPr>
          <w:p w14:paraId="32808D3C" w14:textId="77777777" w:rsidR="00D852B8" w:rsidRPr="00B04189" w:rsidRDefault="00D852B8" w:rsidP="00F07BAC">
            <w:r w:rsidRPr="00B04189">
              <w:t>Organ ustalający</w:t>
            </w:r>
          </w:p>
        </w:tc>
        <w:tc>
          <w:tcPr>
            <w:tcW w:w="1678" w:type="dxa"/>
            <w:vMerge w:val="restart"/>
            <w:vAlign w:val="center"/>
          </w:tcPr>
          <w:p w14:paraId="08B6FD62" w14:textId="77777777" w:rsidR="00D852B8" w:rsidRPr="00B04189" w:rsidRDefault="00D852B8" w:rsidP="00F07BAC">
            <w:r w:rsidRPr="00B04189">
              <w:t>Decyzja nr</w:t>
            </w:r>
          </w:p>
        </w:tc>
        <w:tc>
          <w:tcPr>
            <w:tcW w:w="2562" w:type="dxa"/>
            <w:gridSpan w:val="2"/>
            <w:vAlign w:val="center"/>
          </w:tcPr>
          <w:p w14:paraId="6F23501F" w14:textId="77777777" w:rsidR="00D852B8" w:rsidRPr="00B04189" w:rsidRDefault="00D852B8" w:rsidP="00F07BAC">
            <w:r w:rsidRPr="00B04189">
              <w:t>Lokalizacja</w:t>
            </w:r>
          </w:p>
        </w:tc>
        <w:tc>
          <w:tcPr>
            <w:tcW w:w="1559" w:type="dxa"/>
            <w:vMerge w:val="restart"/>
            <w:vAlign w:val="center"/>
          </w:tcPr>
          <w:p w14:paraId="38C5A5F4" w14:textId="77777777" w:rsidR="00D852B8" w:rsidRPr="00B04189" w:rsidRDefault="00D852B8" w:rsidP="00F07BAC">
            <w:r w:rsidRPr="00B04189">
              <w:t>Powierzchnia</w:t>
            </w:r>
          </w:p>
        </w:tc>
        <w:tc>
          <w:tcPr>
            <w:tcW w:w="1502" w:type="dxa"/>
            <w:vMerge w:val="restart"/>
            <w:vAlign w:val="center"/>
          </w:tcPr>
          <w:p w14:paraId="117C62AD" w14:textId="77777777" w:rsidR="00D852B8" w:rsidRPr="00B04189" w:rsidRDefault="00D852B8" w:rsidP="00F07BAC">
            <w:r w:rsidRPr="00B04189">
              <w:t>Uwagi</w:t>
            </w:r>
          </w:p>
        </w:tc>
      </w:tr>
      <w:tr w:rsidR="00D852B8" w:rsidRPr="00B04189" w14:paraId="69327587" w14:textId="77777777" w:rsidTr="00D1107A">
        <w:tc>
          <w:tcPr>
            <w:tcW w:w="714" w:type="dxa"/>
            <w:vMerge/>
            <w:vAlign w:val="center"/>
          </w:tcPr>
          <w:p w14:paraId="622EE4F3" w14:textId="77777777" w:rsidR="00D852B8" w:rsidRPr="00B04189" w:rsidRDefault="00D852B8" w:rsidP="00F07BAC"/>
        </w:tc>
        <w:tc>
          <w:tcPr>
            <w:tcW w:w="1724" w:type="dxa"/>
            <w:vMerge/>
            <w:vAlign w:val="center"/>
          </w:tcPr>
          <w:p w14:paraId="3C12308B" w14:textId="77777777" w:rsidR="00D852B8" w:rsidRPr="00B04189" w:rsidRDefault="00D852B8" w:rsidP="00F07BAC"/>
        </w:tc>
        <w:tc>
          <w:tcPr>
            <w:tcW w:w="1678" w:type="dxa"/>
            <w:vMerge/>
            <w:vAlign w:val="center"/>
          </w:tcPr>
          <w:p w14:paraId="20DD1E6A" w14:textId="77777777" w:rsidR="00D852B8" w:rsidRPr="00B04189" w:rsidRDefault="00D852B8" w:rsidP="00F07BAC"/>
        </w:tc>
        <w:tc>
          <w:tcPr>
            <w:tcW w:w="1417" w:type="dxa"/>
            <w:vAlign w:val="center"/>
          </w:tcPr>
          <w:p w14:paraId="5DE47AC8" w14:textId="77777777" w:rsidR="00D852B8" w:rsidRPr="00B04189" w:rsidRDefault="00D852B8" w:rsidP="00F07BAC">
            <w:r w:rsidRPr="00B04189">
              <w:t>Obręb</w:t>
            </w:r>
          </w:p>
        </w:tc>
        <w:tc>
          <w:tcPr>
            <w:tcW w:w="1145" w:type="dxa"/>
            <w:vAlign w:val="center"/>
          </w:tcPr>
          <w:p w14:paraId="2147464A" w14:textId="77777777" w:rsidR="00D852B8" w:rsidRPr="00B04189" w:rsidRDefault="00D852B8" w:rsidP="00F07BAC">
            <w:r w:rsidRPr="00B04189">
              <w:t>Nr działki</w:t>
            </w:r>
          </w:p>
        </w:tc>
        <w:tc>
          <w:tcPr>
            <w:tcW w:w="1559" w:type="dxa"/>
            <w:vMerge/>
            <w:vAlign w:val="center"/>
          </w:tcPr>
          <w:p w14:paraId="4660537C" w14:textId="77777777" w:rsidR="00D852B8" w:rsidRPr="00B04189" w:rsidRDefault="00D852B8" w:rsidP="00F07BAC"/>
        </w:tc>
        <w:tc>
          <w:tcPr>
            <w:tcW w:w="1502" w:type="dxa"/>
            <w:vMerge/>
            <w:vAlign w:val="center"/>
          </w:tcPr>
          <w:p w14:paraId="786F8446" w14:textId="77777777" w:rsidR="00D852B8" w:rsidRPr="00B04189" w:rsidRDefault="00D852B8" w:rsidP="00F07BAC"/>
        </w:tc>
      </w:tr>
      <w:tr w:rsidR="00D852B8" w:rsidRPr="00B04189" w14:paraId="03E545B9" w14:textId="77777777" w:rsidTr="00D1107A">
        <w:tc>
          <w:tcPr>
            <w:tcW w:w="714" w:type="dxa"/>
            <w:vAlign w:val="center"/>
          </w:tcPr>
          <w:p w14:paraId="4FD39EDF" w14:textId="77777777" w:rsidR="00D852B8" w:rsidRPr="00B04189" w:rsidRDefault="00D1107A" w:rsidP="00F07BAC">
            <w:r w:rsidRPr="00B04189">
              <w:t>1</w:t>
            </w:r>
          </w:p>
        </w:tc>
        <w:tc>
          <w:tcPr>
            <w:tcW w:w="1724" w:type="dxa"/>
          </w:tcPr>
          <w:p w14:paraId="0482C142" w14:textId="77777777" w:rsidR="00D852B8" w:rsidRPr="00B04189" w:rsidRDefault="00D852B8" w:rsidP="00F07BAC">
            <w:r w:rsidRPr="00B04189">
              <w:t xml:space="preserve">Minister Transportu i Gospodarki Morskiej </w:t>
            </w:r>
          </w:p>
        </w:tc>
        <w:tc>
          <w:tcPr>
            <w:tcW w:w="1678" w:type="dxa"/>
          </w:tcPr>
          <w:p w14:paraId="273CB833" w14:textId="77777777" w:rsidR="00D852B8" w:rsidRPr="00B04189" w:rsidRDefault="00D852B8" w:rsidP="00F07BAC">
            <w:r w:rsidRPr="00B04189">
              <w:t xml:space="preserve">42 z dnia 28 grudnia 2000 r. </w:t>
            </w:r>
          </w:p>
        </w:tc>
        <w:tc>
          <w:tcPr>
            <w:tcW w:w="1417" w:type="dxa"/>
          </w:tcPr>
          <w:p w14:paraId="5F735158" w14:textId="77777777" w:rsidR="00D852B8" w:rsidRPr="00B04189" w:rsidRDefault="00D852B8" w:rsidP="00F07BAC">
            <w:r w:rsidRPr="00B04189">
              <w:t>Siechnice</w:t>
            </w:r>
          </w:p>
        </w:tc>
        <w:tc>
          <w:tcPr>
            <w:tcW w:w="1145" w:type="dxa"/>
          </w:tcPr>
          <w:p w14:paraId="66048E7C" w14:textId="77777777" w:rsidR="00D852B8" w:rsidRPr="00B04189" w:rsidRDefault="00D852B8" w:rsidP="00F07BAC">
            <w:r w:rsidRPr="00B04189">
              <w:t>18</w:t>
            </w:r>
          </w:p>
        </w:tc>
        <w:tc>
          <w:tcPr>
            <w:tcW w:w="1559" w:type="dxa"/>
          </w:tcPr>
          <w:p w14:paraId="57DB0C01" w14:textId="77777777" w:rsidR="00D852B8" w:rsidRPr="00B04189" w:rsidRDefault="00D852B8" w:rsidP="00F07BAC">
            <w:r w:rsidRPr="00B04189">
              <w:t>0,10</w:t>
            </w:r>
          </w:p>
        </w:tc>
        <w:tc>
          <w:tcPr>
            <w:tcW w:w="1502" w:type="dxa"/>
          </w:tcPr>
          <w:p w14:paraId="09685DDB" w14:textId="77777777" w:rsidR="00D852B8" w:rsidRPr="00B04189" w:rsidRDefault="00D852B8" w:rsidP="00F07BAC">
            <w:r w:rsidRPr="00B04189">
              <w:t>teren linii kolejowej</w:t>
            </w:r>
          </w:p>
        </w:tc>
      </w:tr>
      <w:tr w:rsidR="00D852B8" w:rsidRPr="00B04189" w14:paraId="02F1CC88" w14:textId="77777777" w:rsidTr="00D1107A">
        <w:tc>
          <w:tcPr>
            <w:tcW w:w="714" w:type="dxa"/>
            <w:vAlign w:val="center"/>
          </w:tcPr>
          <w:p w14:paraId="0DB06F4D" w14:textId="77777777" w:rsidR="00D852B8" w:rsidRPr="00B04189" w:rsidRDefault="00D1107A" w:rsidP="00F07BAC">
            <w:r w:rsidRPr="00B04189">
              <w:t>2</w:t>
            </w:r>
          </w:p>
        </w:tc>
        <w:tc>
          <w:tcPr>
            <w:tcW w:w="1724" w:type="dxa"/>
          </w:tcPr>
          <w:p w14:paraId="44AA8D14" w14:textId="77777777" w:rsidR="00D852B8" w:rsidRPr="00B04189" w:rsidRDefault="00D852B8" w:rsidP="00F07BAC">
            <w:r w:rsidRPr="00B04189">
              <w:t xml:space="preserve">Minister Transportu i Gospodarki Morskiej </w:t>
            </w:r>
          </w:p>
        </w:tc>
        <w:tc>
          <w:tcPr>
            <w:tcW w:w="1678" w:type="dxa"/>
          </w:tcPr>
          <w:p w14:paraId="5DF30344" w14:textId="77777777" w:rsidR="00D852B8" w:rsidRPr="00B04189" w:rsidRDefault="00D852B8" w:rsidP="00F07BAC">
            <w:r w:rsidRPr="00B04189">
              <w:t xml:space="preserve">42 z dnia 28 grudnia 2000 r. </w:t>
            </w:r>
          </w:p>
        </w:tc>
        <w:tc>
          <w:tcPr>
            <w:tcW w:w="1417" w:type="dxa"/>
          </w:tcPr>
          <w:p w14:paraId="4ED14116" w14:textId="77777777" w:rsidR="00D852B8" w:rsidRPr="00B04189" w:rsidRDefault="00D852B8" w:rsidP="00F07BAC">
            <w:r w:rsidRPr="00B04189">
              <w:t>Siechnice</w:t>
            </w:r>
          </w:p>
        </w:tc>
        <w:tc>
          <w:tcPr>
            <w:tcW w:w="1145" w:type="dxa"/>
          </w:tcPr>
          <w:p w14:paraId="4CBACCB9" w14:textId="77777777" w:rsidR="00D852B8" w:rsidRPr="00B04189" w:rsidRDefault="00D852B8" w:rsidP="00F07BAC">
            <w:r w:rsidRPr="00B04189">
              <w:t>517/1</w:t>
            </w:r>
          </w:p>
        </w:tc>
        <w:tc>
          <w:tcPr>
            <w:tcW w:w="1559" w:type="dxa"/>
          </w:tcPr>
          <w:p w14:paraId="354CA5FB" w14:textId="77777777" w:rsidR="00D852B8" w:rsidRPr="00B04189" w:rsidRDefault="00D852B8" w:rsidP="00F07BAC">
            <w:r w:rsidRPr="00B04189">
              <w:t>4,69</w:t>
            </w:r>
          </w:p>
        </w:tc>
        <w:tc>
          <w:tcPr>
            <w:tcW w:w="1502" w:type="dxa"/>
          </w:tcPr>
          <w:p w14:paraId="588860AE" w14:textId="77777777" w:rsidR="00D852B8" w:rsidRPr="00B04189" w:rsidRDefault="00D852B8" w:rsidP="00F07BAC">
            <w:r w:rsidRPr="00B04189">
              <w:t>teren linii kolejowej</w:t>
            </w:r>
          </w:p>
        </w:tc>
      </w:tr>
      <w:tr w:rsidR="00D852B8" w:rsidRPr="00B04189" w14:paraId="51BCA54B" w14:textId="77777777" w:rsidTr="00D1107A">
        <w:tc>
          <w:tcPr>
            <w:tcW w:w="714" w:type="dxa"/>
            <w:vAlign w:val="center"/>
          </w:tcPr>
          <w:p w14:paraId="11401E4E" w14:textId="77777777" w:rsidR="00D852B8" w:rsidRPr="00B04189" w:rsidRDefault="00D1107A" w:rsidP="00F07BAC">
            <w:r w:rsidRPr="00B04189">
              <w:t>3</w:t>
            </w:r>
          </w:p>
        </w:tc>
        <w:tc>
          <w:tcPr>
            <w:tcW w:w="1724" w:type="dxa"/>
          </w:tcPr>
          <w:p w14:paraId="63D73FD9" w14:textId="77777777" w:rsidR="00D852B8" w:rsidRPr="00B04189" w:rsidRDefault="00D852B8" w:rsidP="00F07BAC">
            <w:r w:rsidRPr="00B04189">
              <w:t xml:space="preserve">Minister Transportu i Gospodarki Morskiej </w:t>
            </w:r>
          </w:p>
        </w:tc>
        <w:tc>
          <w:tcPr>
            <w:tcW w:w="1678" w:type="dxa"/>
          </w:tcPr>
          <w:p w14:paraId="53B94A70" w14:textId="77777777" w:rsidR="00D852B8" w:rsidRPr="00B04189" w:rsidRDefault="00D852B8" w:rsidP="00F07BAC">
            <w:r w:rsidRPr="00B04189">
              <w:t xml:space="preserve">42 z dnia 28 grudnia 2000 r. </w:t>
            </w:r>
          </w:p>
        </w:tc>
        <w:tc>
          <w:tcPr>
            <w:tcW w:w="1417" w:type="dxa"/>
          </w:tcPr>
          <w:p w14:paraId="06698607" w14:textId="77777777" w:rsidR="00D852B8" w:rsidRPr="00B04189" w:rsidRDefault="00D852B8" w:rsidP="00F07BAC">
            <w:r w:rsidRPr="00B04189">
              <w:t>Siechnice</w:t>
            </w:r>
          </w:p>
        </w:tc>
        <w:tc>
          <w:tcPr>
            <w:tcW w:w="1145" w:type="dxa"/>
          </w:tcPr>
          <w:p w14:paraId="19477E22" w14:textId="77777777" w:rsidR="00D852B8" w:rsidRPr="00B04189" w:rsidRDefault="00D852B8" w:rsidP="00F07BAC">
            <w:r w:rsidRPr="00B04189">
              <w:t>615/1</w:t>
            </w:r>
          </w:p>
        </w:tc>
        <w:tc>
          <w:tcPr>
            <w:tcW w:w="1559" w:type="dxa"/>
          </w:tcPr>
          <w:p w14:paraId="66BE8BAE" w14:textId="77777777" w:rsidR="00D852B8" w:rsidRPr="00B04189" w:rsidRDefault="00D852B8" w:rsidP="00F07BAC">
            <w:r w:rsidRPr="00B04189">
              <w:t>10,47</w:t>
            </w:r>
          </w:p>
        </w:tc>
        <w:tc>
          <w:tcPr>
            <w:tcW w:w="1502" w:type="dxa"/>
          </w:tcPr>
          <w:p w14:paraId="37018E4B" w14:textId="77777777" w:rsidR="00D852B8" w:rsidRPr="00B04189" w:rsidRDefault="00D852B8" w:rsidP="00F07BAC">
            <w:r w:rsidRPr="00B04189">
              <w:t>teren linii kolejowej</w:t>
            </w:r>
          </w:p>
        </w:tc>
      </w:tr>
      <w:tr w:rsidR="00D852B8" w:rsidRPr="00B04189" w14:paraId="78A6D448" w14:textId="77777777" w:rsidTr="00D1107A">
        <w:tc>
          <w:tcPr>
            <w:tcW w:w="714" w:type="dxa"/>
            <w:vAlign w:val="center"/>
          </w:tcPr>
          <w:p w14:paraId="4D1E041D" w14:textId="77777777" w:rsidR="00D852B8" w:rsidRPr="00B04189" w:rsidRDefault="00D1107A" w:rsidP="00F07BAC">
            <w:r w:rsidRPr="00B04189">
              <w:t>4</w:t>
            </w:r>
          </w:p>
        </w:tc>
        <w:tc>
          <w:tcPr>
            <w:tcW w:w="1724" w:type="dxa"/>
          </w:tcPr>
          <w:p w14:paraId="1390AC85" w14:textId="77777777" w:rsidR="00D852B8" w:rsidRPr="00B04189" w:rsidRDefault="00D852B8" w:rsidP="00F07BAC">
            <w:r w:rsidRPr="00B04189">
              <w:t xml:space="preserve">Minister Transportu i Gospodarki Morskiej </w:t>
            </w:r>
          </w:p>
        </w:tc>
        <w:tc>
          <w:tcPr>
            <w:tcW w:w="1678" w:type="dxa"/>
          </w:tcPr>
          <w:p w14:paraId="303737F2" w14:textId="77777777" w:rsidR="00D852B8" w:rsidRPr="00B04189" w:rsidRDefault="00D852B8" w:rsidP="00F07BAC">
            <w:r w:rsidRPr="00B04189">
              <w:t xml:space="preserve">42 z dnia 28 grudnia 2000 r. </w:t>
            </w:r>
          </w:p>
        </w:tc>
        <w:tc>
          <w:tcPr>
            <w:tcW w:w="1417" w:type="dxa"/>
          </w:tcPr>
          <w:p w14:paraId="5169F948" w14:textId="77777777" w:rsidR="00D852B8" w:rsidRPr="00B04189" w:rsidRDefault="00D852B8" w:rsidP="00F07BAC">
            <w:proofErr w:type="spellStart"/>
            <w:r w:rsidRPr="00B04189">
              <w:t>Prawocin</w:t>
            </w:r>
            <w:proofErr w:type="spellEnd"/>
          </w:p>
        </w:tc>
        <w:tc>
          <w:tcPr>
            <w:tcW w:w="1145" w:type="dxa"/>
          </w:tcPr>
          <w:p w14:paraId="698D2C1A" w14:textId="77777777" w:rsidR="00D852B8" w:rsidRPr="00B04189" w:rsidRDefault="00D852B8" w:rsidP="00F07BAC">
            <w:r w:rsidRPr="00B04189">
              <w:t>9/2</w:t>
            </w:r>
          </w:p>
        </w:tc>
        <w:tc>
          <w:tcPr>
            <w:tcW w:w="1559" w:type="dxa"/>
          </w:tcPr>
          <w:p w14:paraId="67E1BF54" w14:textId="77777777" w:rsidR="00D852B8" w:rsidRPr="00B04189" w:rsidRDefault="00D852B8" w:rsidP="00F07BAC">
            <w:r w:rsidRPr="00B04189">
              <w:t>1,7263</w:t>
            </w:r>
          </w:p>
        </w:tc>
        <w:tc>
          <w:tcPr>
            <w:tcW w:w="1502" w:type="dxa"/>
          </w:tcPr>
          <w:p w14:paraId="5A75EA35" w14:textId="77777777" w:rsidR="00D852B8" w:rsidRPr="00B04189" w:rsidRDefault="00D852B8" w:rsidP="00F07BAC">
            <w:r w:rsidRPr="00B04189">
              <w:t>teren linii kolejowej</w:t>
            </w:r>
          </w:p>
        </w:tc>
      </w:tr>
      <w:tr w:rsidR="00D852B8" w:rsidRPr="00B04189" w14:paraId="5A55AD6B" w14:textId="77777777" w:rsidTr="00D1107A">
        <w:tc>
          <w:tcPr>
            <w:tcW w:w="714" w:type="dxa"/>
            <w:vAlign w:val="center"/>
          </w:tcPr>
          <w:p w14:paraId="332AD6FA" w14:textId="77777777" w:rsidR="00D852B8" w:rsidRPr="00B04189" w:rsidRDefault="00D1107A" w:rsidP="00F07BAC">
            <w:r w:rsidRPr="00B04189">
              <w:t>5</w:t>
            </w:r>
          </w:p>
        </w:tc>
        <w:tc>
          <w:tcPr>
            <w:tcW w:w="1724" w:type="dxa"/>
          </w:tcPr>
          <w:p w14:paraId="0D860260" w14:textId="77777777" w:rsidR="00D852B8" w:rsidRPr="00B04189" w:rsidRDefault="00D852B8" w:rsidP="00F07BAC">
            <w:r w:rsidRPr="00B04189">
              <w:t xml:space="preserve">Minister Transportu i Gospodarki Morskiej </w:t>
            </w:r>
          </w:p>
        </w:tc>
        <w:tc>
          <w:tcPr>
            <w:tcW w:w="1678" w:type="dxa"/>
          </w:tcPr>
          <w:p w14:paraId="6915D046" w14:textId="77777777" w:rsidR="00D852B8" w:rsidRPr="00B04189" w:rsidRDefault="00D852B8" w:rsidP="00F07BAC">
            <w:r w:rsidRPr="00B04189">
              <w:t xml:space="preserve">42 z dnia 28 grudnia 2000 r. </w:t>
            </w:r>
          </w:p>
        </w:tc>
        <w:tc>
          <w:tcPr>
            <w:tcW w:w="1417" w:type="dxa"/>
          </w:tcPr>
          <w:p w14:paraId="04E3FE80" w14:textId="77777777" w:rsidR="00D852B8" w:rsidRPr="00B04189" w:rsidRDefault="00D852B8" w:rsidP="00F07BAC">
            <w:r w:rsidRPr="00B04189">
              <w:t>Godziszów</w:t>
            </w:r>
          </w:p>
        </w:tc>
        <w:tc>
          <w:tcPr>
            <w:tcW w:w="1145" w:type="dxa"/>
          </w:tcPr>
          <w:p w14:paraId="39A72BA6" w14:textId="77777777" w:rsidR="00D852B8" w:rsidRPr="00B04189" w:rsidRDefault="00D852B8" w:rsidP="00F07BAC">
            <w:r w:rsidRPr="00B04189">
              <w:t>120</w:t>
            </w:r>
          </w:p>
        </w:tc>
        <w:tc>
          <w:tcPr>
            <w:tcW w:w="1559" w:type="dxa"/>
          </w:tcPr>
          <w:p w14:paraId="5D424D27" w14:textId="77777777" w:rsidR="00D852B8" w:rsidRPr="00B04189" w:rsidRDefault="00D852B8" w:rsidP="00F07BAC">
            <w:r w:rsidRPr="00B04189">
              <w:t>3,77</w:t>
            </w:r>
          </w:p>
        </w:tc>
        <w:tc>
          <w:tcPr>
            <w:tcW w:w="1502" w:type="dxa"/>
          </w:tcPr>
          <w:p w14:paraId="5396C6CE" w14:textId="77777777" w:rsidR="00D852B8" w:rsidRPr="00B04189" w:rsidRDefault="00D852B8" w:rsidP="00F07BAC">
            <w:r w:rsidRPr="00B04189">
              <w:t>teren linii kolejowej</w:t>
            </w:r>
          </w:p>
        </w:tc>
      </w:tr>
      <w:tr w:rsidR="00D852B8" w:rsidRPr="00B04189" w14:paraId="059A07C6" w14:textId="77777777" w:rsidTr="00D1107A">
        <w:tc>
          <w:tcPr>
            <w:tcW w:w="714" w:type="dxa"/>
            <w:vAlign w:val="center"/>
          </w:tcPr>
          <w:p w14:paraId="23EAC0E2" w14:textId="77777777" w:rsidR="00D852B8" w:rsidRPr="00B04189" w:rsidRDefault="00D1107A" w:rsidP="00F07BAC">
            <w:r w:rsidRPr="00B04189">
              <w:t>6</w:t>
            </w:r>
          </w:p>
        </w:tc>
        <w:tc>
          <w:tcPr>
            <w:tcW w:w="1724" w:type="dxa"/>
          </w:tcPr>
          <w:p w14:paraId="7FF65DDD" w14:textId="77777777" w:rsidR="00D852B8" w:rsidRPr="00B04189" w:rsidRDefault="00D852B8" w:rsidP="00F07BAC">
            <w:r w:rsidRPr="00B04189">
              <w:t xml:space="preserve">Minister Transportu i Gospodarki Morskiej </w:t>
            </w:r>
          </w:p>
        </w:tc>
        <w:tc>
          <w:tcPr>
            <w:tcW w:w="1678" w:type="dxa"/>
          </w:tcPr>
          <w:p w14:paraId="297BD73B" w14:textId="77777777" w:rsidR="00D852B8" w:rsidRPr="00B04189" w:rsidRDefault="00D852B8" w:rsidP="00F07BAC">
            <w:r w:rsidRPr="00B04189">
              <w:t xml:space="preserve">42 z dnia 28 grudnia 2000 r. </w:t>
            </w:r>
          </w:p>
        </w:tc>
        <w:tc>
          <w:tcPr>
            <w:tcW w:w="1417" w:type="dxa"/>
          </w:tcPr>
          <w:p w14:paraId="0EFCB44D" w14:textId="77777777" w:rsidR="00D852B8" w:rsidRPr="00B04189" w:rsidRDefault="00D852B8" w:rsidP="00F07BAC">
            <w:proofErr w:type="spellStart"/>
            <w:r w:rsidRPr="00B04189">
              <w:t>Iwiny</w:t>
            </w:r>
            <w:proofErr w:type="spellEnd"/>
          </w:p>
        </w:tc>
        <w:tc>
          <w:tcPr>
            <w:tcW w:w="1145" w:type="dxa"/>
          </w:tcPr>
          <w:p w14:paraId="0F9D947D" w14:textId="77777777" w:rsidR="00D852B8" w:rsidRPr="00B04189" w:rsidRDefault="00D852B8" w:rsidP="00F07BAC">
            <w:r w:rsidRPr="00B04189">
              <w:t>1</w:t>
            </w:r>
          </w:p>
        </w:tc>
        <w:tc>
          <w:tcPr>
            <w:tcW w:w="1559" w:type="dxa"/>
          </w:tcPr>
          <w:p w14:paraId="2B5640D3" w14:textId="77777777" w:rsidR="00D852B8" w:rsidRPr="00B04189" w:rsidRDefault="00D852B8" w:rsidP="00F07BAC">
            <w:r w:rsidRPr="00B04189">
              <w:t>6,23</w:t>
            </w:r>
          </w:p>
        </w:tc>
        <w:tc>
          <w:tcPr>
            <w:tcW w:w="1502" w:type="dxa"/>
          </w:tcPr>
          <w:p w14:paraId="2701A815" w14:textId="77777777" w:rsidR="00D852B8" w:rsidRPr="00B04189" w:rsidRDefault="00D852B8" w:rsidP="00F07BAC">
            <w:r w:rsidRPr="00B04189">
              <w:t>teren linii kolejowej</w:t>
            </w:r>
          </w:p>
        </w:tc>
      </w:tr>
      <w:tr w:rsidR="00D852B8" w:rsidRPr="00B04189" w14:paraId="65D4E129" w14:textId="77777777" w:rsidTr="00D1107A">
        <w:tc>
          <w:tcPr>
            <w:tcW w:w="714" w:type="dxa"/>
            <w:vAlign w:val="center"/>
          </w:tcPr>
          <w:p w14:paraId="0128D7C1" w14:textId="77777777" w:rsidR="00D852B8" w:rsidRPr="00B04189" w:rsidRDefault="00D1107A" w:rsidP="00F07BAC">
            <w:r w:rsidRPr="00B04189">
              <w:t>7</w:t>
            </w:r>
          </w:p>
        </w:tc>
        <w:tc>
          <w:tcPr>
            <w:tcW w:w="1724" w:type="dxa"/>
          </w:tcPr>
          <w:p w14:paraId="16E9A9A8" w14:textId="77777777" w:rsidR="00D852B8" w:rsidRPr="00B04189" w:rsidRDefault="00D852B8" w:rsidP="00F07BAC">
            <w:r w:rsidRPr="00B04189">
              <w:t xml:space="preserve">Minister Transportu i Gospodarki </w:t>
            </w:r>
            <w:r w:rsidRPr="00B04189">
              <w:lastRenderedPageBreak/>
              <w:t xml:space="preserve">Morskiej </w:t>
            </w:r>
          </w:p>
        </w:tc>
        <w:tc>
          <w:tcPr>
            <w:tcW w:w="1678" w:type="dxa"/>
          </w:tcPr>
          <w:p w14:paraId="1D1E61C2" w14:textId="77777777" w:rsidR="00D852B8" w:rsidRPr="00B04189" w:rsidRDefault="00D852B8" w:rsidP="00F07BAC">
            <w:r w:rsidRPr="00B04189">
              <w:lastRenderedPageBreak/>
              <w:t xml:space="preserve">42 z dnia 28 grudnia 2000 r. </w:t>
            </w:r>
          </w:p>
        </w:tc>
        <w:tc>
          <w:tcPr>
            <w:tcW w:w="1417" w:type="dxa"/>
          </w:tcPr>
          <w:p w14:paraId="319918A5" w14:textId="77777777" w:rsidR="00D852B8" w:rsidRPr="00B04189" w:rsidRDefault="00D852B8" w:rsidP="00F07BAC">
            <w:r w:rsidRPr="00B04189">
              <w:t>Kotowice</w:t>
            </w:r>
          </w:p>
        </w:tc>
        <w:tc>
          <w:tcPr>
            <w:tcW w:w="1145" w:type="dxa"/>
          </w:tcPr>
          <w:p w14:paraId="595346DF" w14:textId="77777777" w:rsidR="00D852B8" w:rsidRPr="00B04189" w:rsidRDefault="00D852B8" w:rsidP="00F07BAC">
            <w:r w:rsidRPr="00B04189">
              <w:t>481</w:t>
            </w:r>
          </w:p>
        </w:tc>
        <w:tc>
          <w:tcPr>
            <w:tcW w:w="1559" w:type="dxa"/>
          </w:tcPr>
          <w:p w14:paraId="6AD2C1CC" w14:textId="77777777" w:rsidR="00D852B8" w:rsidRPr="00B04189" w:rsidRDefault="00D852B8" w:rsidP="00F07BAC">
            <w:r w:rsidRPr="00B04189">
              <w:t>2,24</w:t>
            </w:r>
          </w:p>
        </w:tc>
        <w:tc>
          <w:tcPr>
            <w:tcW w:w="1502" w:type="dxa"/>
          </w:tcPr>
          <w:p w14:paraId="32619D1B" w14:textId="77777777" w:rsidR="00D852B8" w:rsidRPr="00B04189" w:rsidRDefault="00D852B8" w:rsidP="00F07BAC">
            <w:r w:rsidRPr="00B04189">
              <w:t>teren linii kolejowej</w:t>
            </w:r>
          </w:p>
        </w:tc>
      </w:tr>
      <w:tr w:rsidR="00D852B8" w:rsidRPr="00B04189" w14:paraId="6F450ADD" w14:textId="77777777" w:rsidTr="00D1107A">
        <w:tc>
          <w:tcPr>
            <w:tcW w:w="714" w:type="dxa"/>
            <w:vAlign w:val="center"/>
          </w:tcPr>
          <w:p w14:paraId="32CEBF42" w14:textId="77777777" w:rsidR="00D852B8" w:rsidRPr="00B04189" w:rsidRDefault="00D1107A" w:rsidP="00F07BAC">
            <w:r w:rsidRPr="00B04189">
              <w:t>8</w:t>
            </w:r>
          </w:p>
        </w:tc>
        <w:tc>
          <w:tcPr>
            <w:tcW w:w="1724" w:type="dxa"/>
          </w:tcPr>
          <w:p w14:paraId="408C06E4" w14:textId="77777777" w:rsidR="00D852B8" w:rsidRPr="00B04189" w:rsidRDefault="00D852B8" w:rsidP="00F07BAC">
            <w:r w:rsidRPr="00B04189">
              <w:t xml:space="preserve">Minister Transportu i Gospodarki Morskiej </w:t>
            </w:r>
          </w:p>
        </w:tc>
        <w:tc>
          <w:tcPr>
            <w:tcW w:w="1678" w:type="dxa"/>
          </w:tcPr>
          <w:p w14:paraId="56F13058" w14:textId="77777777" w:rsidR="00D852B8" w:rsidRPr="00B04189" w:rsidRDefault="00D852B8" w:rsidP="00F07BAC">
            <w:r w:rsidRPr="00B04189">
              <w:t xml:space="preserve">42 z dnia 28 grudnia 2000 r. </w:t>
            </w:r>
          </w:p>
        </w:tc>
        <w:tc>
          <w:tcPr>
            <w:tcW w:w="1417" w:type="dxa"/>
          </w:tcPr>
          <w:p w14:paraId="7DD87FCC" w14:textId="77777777" w:rsidR="00D852B8" w:rsidRPr="00B04189" w:rsidRDefault="00D852B8" w:rsidP="00F07BAC">
            <w:r w:rsidRPr="00B04189">
              <w:t>Kotowice</w:t>
            </w:r>
          </w:p>
        </w:tc>
        <w:tc>
          <w:tcPr>
            <w:tcW w:w="1145" w:type="dxa"/>
          </w:tcPr>
          <w:p w14:paraId="75ABC186" w14:textId="77777777" w:rsidR="00D852B8" w:rsidRPr="00B04189" w:rsidRDefault="00D852B8" w:rsidP="00F07BAC">
            <w:r w:rsidRPr="00B04189">
              <w:t>551</w:t>
            </w:r>
          </w:p>
        </w:tc>
        <w:tc>
          <w:tcPr>
            <w:tcW w:w="1559" w:type="dxa"/>
          </w:tcPr>
          <w:p w14:paraId="592C1ACE" w14:textId="77777777" w:rsidR="00D852B8" w:rsidRPr="00B04189" w:rsidRDefault="00D852B8" w:rsidP="00F07BAC">
            <w:r w:rsidRPr="00B04189">
              <w:t>8,61</w:t>
            </w:r>
          </w:p>
        </w:tc>
        <w:tc>
          <w:tcPr>
            <w:tcW w:w="1502" w:type="dxa"/>
          </w:tcPr>
          <w:p w14:paraId="0C0D24AF" w14:textId="77777777" w:rsidR="00D852B8" w:rsidRPr="00B04189" w:rsidRDefault="00D852B8" w:rsidP="00F07BAC">
            <w:r w:rsidRPr="00B04189">
              <w:t>teren linii kolejowej</w:t>
            </w:r>
          </w:p>
        </w:tc>
      </w:tr>
      <w:tr w:rsidR="00D852B8" w:rsidRPr="00B04189" w14:paraId="6103910D" w14:textId="77777777" w:rsidTr="00D1107A">
        <w:tc>
          <w:tcPr>
            <w:tcW w:w="714" w:type="dxa"/>
            <w:vAlign w:val="center"/>
          </w:tcPr>
          <w:p w14:paraId="46BEB074" w14:textId="77777777" w:rsidR="00D852B8" w:rsidRPr="00B04189" w:rsidRDefault="00D1107A" w:rsidP="00F07BAC">
            <w:r w:rsidRPr="00B04189">
              <w:t>9</w:t>
            </w:r>
          </w:p>
        </w:tc>
        <w:tc>
          <w:tcPr>
            <w:tcW w:w="1724" w:type="dxa"/>
          </w:tcPr>
          <w:p w14:paraId="1C8428D6" w14:textId="77777777" w:rsidR="00D852B8" w:rsidRPr="00B04189" w:rsidRDefault="00D852B8" w:rsidP="00F07BAC">
            <w:r w:rsidRPr="00B04189">
              <w:t xml:space="preserve">Minister Transportu i Gospodarki Morskiej </w:t>
            </w:r>
          </w:p>
        </w:tc>
        <w:tc>
          <w:tcPr>
            <w:tcW w:w="1678" w:type="dxa"/>
          </w:tcPr>
          <w:p w14:paraId="151F534A" w14:textId="77777777" w:rsidR="00D852B8" w:rsidRPr="00B04189" w:rsidRDefault="00D852B8" w:rsidP="00F07BAC">
            <w:r w:rsidRPr="00B04189">
              <w:t xml:space="preserve">42 z dnia 28 grudnia 2000 r. </w:t>
            </w:r>
          </w:p>
        </w:tc>
        <w:tc>
          <w:tcPr>
            <w:tcW w:w="1417" w:type="dxa"/>
          </w:tcPr>
          <w:p w14:paraId="6DCB048A" w14:textId="77777777" w:rsidR="00D852B8" w:rsidRPr="00B04189" w:rsidRDefault="00D852B8" w:rsidP="00F07BAC">
            <w:r w:rsidRPr="00B04189">
              <w:t>Radwanice</w:t>
            </w:r>
          </w:p>
        </w:tc>
        <w:tc>
          <w:tcPr>
            <w:tcW w:w="1145" w:type="dxa"/>
          </w:tcPr>
          <w:p w14:paraId="207A06FD" w14:textId="77777777" w:rsidR="00D852B8" w:rsidRPr="00B04189" w:rsidRDefault="00D852B8" w:rsidP="00F07BAC">
            <w:r w:rsidRPr="00B04189">
              <w:t>695</w:t>
            </w:r>
          </w:p>
        </w:tc>
        <w:tc>
          <w:tcPr>
            <w:tcW w:w="1559" w:type="dxa"/>
          </w:tcPr>
          <w:p w14:paraId="046ADE46" w14:textId="77777777" w:rsidR="00D852B8" w:rsidRPr="00B04189" w:rsidRDefault="00D852B8" w:rsidP="00F07BAC">
            <w:r w:rsidRPr="00B04189">
              <w:t>25,21</w:t>
            </w:r>
          </w:p>
        </w:tc>
        <w:tc>
          <w:tcPr>
            <w:tcW w:w="1502" w:type="dxa"/>
          </w:tcPr>
          <w:p w14:paraId="12DDC60D" w14:textId="77777777" w:rsidR="00D852B8" w:rsidRPr="00B04189" w:rsidRDefault="00D852B8" w:rsidP="00F07BAC">
            <w:r w:rsidRPr="00B04189">
              <w:t>teren linii kolejowej</w:t>
            </w:r>
          </w:p>
        </w:tc>
      </w:tr>
      <w:tr w:rsidR="00D852B8" w:rsidRPr="00B04189" w14:paraId="29D34D24" w14:textId="77777777" w:rsidTr="00D1107A">
        <w:tc>
          <w:tcPr>
            <w:tcW w:w="714" w:type="dxa"/>
            <w:vAlign w:val="center"/>
          </w:tcPr>
          <w:p w14:paraId="60E07FA1" w14:textId="77777777" w:rsidR="00D852B8" w:rsidRPr="00B04189" w:rsidRDefault="00D1107A" w:rsidP="00F07BAC">
            <w:r w:rsidRPr="00B04189">
              <w:t>10</w:t>
            </w:r>
          </w:p>
        </w:tc>
        <w:tc>
          <w:tcPr>
            <w:tcW w:w="1724" w:type="dxa"/>
          </w:tcPr>
          <w:p w14:paraId="1F8D3083" w14:textId="77777777" w:rsidR="00D852B8" w:rsidRPr="00B04189" w:rsidRDefault="00D852B8" w:rsidP="00F07BAC">
            <w:r w:rsidRPr="00B04189">
              <w:t xml:space="preserve">Minister Transportu i Gospodarki Morskiej </w:t>
            </w:r>
          </w:p>
        </w:tc>
        <w:tc>
          <w:tcPr>
            <w:tcW w:w="1678" w:type="dxa"/>
          </w:tcPr>
          <w:p w14:paraId="068AD015" w14:textId="77777777" w:rsidR="00D852B8" w:rsidRPr="00B04189" w:rsidRDefault="00D852B8" w:rsidP="00F07BAC">
            <w:r w:rsidRPr="00B04189">
              <w:t xml:space="preserve">42 z dnia 28 grudnia 2000 r. </w:t>
            </w:r>
          </w:p>
        </w:tc>
        <w:tc>
          <w:tcPr>
            <w:tcW w:w="1417" w:type="dxa"/>
          </w:tcPr>
          <w:p w14:paraId="165D7BD7" w14:textId="77777777" w:rsidR="00D852B8" w:rsidRPr="00B04189" w:rsidRDefault="00D852B8" w:rsidP="00F07BAC">
            <w:r w:rsidRPr="00B04189">
              <w:t>Zębice</w:t>
            </w:r>
          </w:p>
        </w:tc>
        <w:tc>
          <w:tcPr>
            <w:tcW w:w="1145" w:type="dxa"/>
          </w:tcPr>
          <w:p w14:paraId="1B64A227" w14:textId="77777777" w:rsidR="00D852B8" w:rsidRPr="00B04189" w:rsidRDefault="00D852B8" w:rsidP="00F07BAC">
            <w:r w:rsidRPr="00B04189">
              <w:t>155</w:t>
            </w:r>
          </w:p>
        </w:tc>
        <w:tc>
          <w:tcPr>
            <w:tcW w:w="1559" w:type="dxa"/>
            <w:vAlign w:val="center"/>
          </w:tcPr>
          <w:p w14:paraId="7EAD6ABC" w14:textId="77777777" w:rsidR="00D852B8" w:rsidRPr="00B04189" w:rsidRDefault="00D852B8" w:rsidP="00F07BAC">
            <w:r w:rsidRPr="00B04189">
              <w:t>5,15</w:t>
            </w:r>
          </w:p>
        </w:tc>
        <w:tc>
          <w:tcPr>
            <w:tcW w:w="1502" w:type="dxa"/>
          </w:tcPr>
          <w:p w14:paraId="5DE4B3D1" w14:textId="77777777" w:rsidR="00D852B8" w:rsidRPr="00B04189" w:rsidRDefault="00D852B8" w:rsidP="00F07BAC">
            <w:r w:rsidRPr="00B04189">
              <w:t>teren linii kolejowej</w:t>
            </w:r>
          </w:p>
        </w:tc>
      </w:tr>
    </w:tbl>
    <w:p w14:paraId="2A432D5B" w14:textId="77777777" w:rsidR="004048A7" w:rsidRPr="00B04189" w:rsidRDefault="004048A7" w:rsidP="00F07BAC">
      <w:r w:rsidRPr="00B04189">
        <w:br w:type="page"/>
      </w:r>
    </w:p>
    <w:tbl>
      <w:tblPr>
        <w:tblW w:w="973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724"/>
        <w:gridCol w:w="1678"/>
        <w:gridCol w:w="1417"/>
        <w:gridCol w:w="1145"/>
        <w:gridCol w:w="1559"/>
        <w:gridCol w:w="1502"/>
      </w:tblGrid>
      <w:tr w:rsidR="00D852B8" w:rsidRPr="00B04189" w14:paraId="3C598264" w14:textId="77777777" w:rsidTr="00D1107A">
        <w:tc>
          <w:tcPr>
            <w:tcW w:w="714" w:type="dxa"/>
            <w:vAlign w:val="center"/>
          </w:tcPr>
          <w:p w14:paraId="6E2FB646" w14:textId="77777777" w:rsidR="00D852B8" w:rsidRPr="00B04189" w:rsidRDefault="00D1107A" w:rsidP="00F07BAC">
            <w:r w:rsidRPr="00B04189">
              <w:lastRenderedPageBreak/>
              <w:t>11</w:t>
            </w:r>
          </w:p>
        </w:tc>
        <w:tc>
          <w:tcPr>
            <w:tcW w:w="1724" w:type="dxa"/>
          </w:tcPr>
          <w:p w14:paraId="3770A0CE" w14:textId="77777777" w:rsidR="00D852B8" w:rsidRPr="00B04189" w:rsidRDefault="00D852B8" w:rsidP="00F07BAC">
            <w:r w:rsidRPr="00B04189">
              <w:t xml:space="preserve">Minister Transportu i Gospodarki Morskiej </w:t>
            </w:r>
          </w:p>
        </w:tc>
        <w:tc>
          <w:tcPr>
            <w:tcW w:w="1678" w:type="dxa"/>
          </w:tcPr>
          <w:p w14:paraId="76D5BE99" w14:textId="77777777" w:rsidR="00D852B8" w:rsidRPr="00B04189" w:rsidRDefault="00D852B8" w:rsidP="00F07BAC">
            <w:r w:rsidRPr="00B04189">
              <w:t xml:space="preserve">42 z dnia 28 grudnia 2000 r. </w:t>
            </w:r>
          </w:p>
        </w:tc>
        <w:tc>
          <w:tcPr>
            <w:tcW w:w="1417" w:type="dxa"/>
          </w:tcPr>
          <w:p w14:paraId="00FDE387" w14:textId="77777777" w:rsidR="00D852B8" w:rsidRPr="00B04189" w:rsidRDefault="00D852B8" w:rsidP="00F07BAC">
            <w:r w:rsidRPr="00B04189">
              <w:t>Święta Katarzyna</w:t>
            </w:r>
          </w:p>
        </w:tc>
        <w:tc>
          <w:tcPr>
            <w:tcW w:w="1145" w:type="dxa"/>
          </w:tcPr>
          <w:p w14:paraId="270E73E8" w14:textId="77777777" w:rsidR="00D852B8" w:rsidRPr="00B04189" w:rsidRDefault="00D852B8" w:rsidP="00F07BAC">
            <w:r w:rsidRPr="00B04189">
              <w:t>63/2</w:t>
            </w:r>
          </w:p>
        </w:tc>
        <w:tc>
          <w:tcPr>
            <w:tcW w:w="1559" w:type="dxa"/>
            <w:vAlign w:val="center"/>
          </w:tcPr>
          <w:p w14:paraId="70815828" w14:textId="77777777" w:rsidR="00D852B8" w:rsidRPr="00B04189" w:rsidRDefault="00D852B8" w:rsidP="00F07BAC">
            <w:r w:rsidRPr="00B04189">
              <w:t>12,86</w:t>
            </w:r>
          </w:p>
        </w:tc>
        <w:tc>
          <w:tcPr>
            <w:tcW w:w="1502" w:type="dxa"/>
          </w:tcPr>
          <w:p w14:paraId="2D1FE9CF" w14:textId="77777777" w:rsidR="00D852B8" w:rsidRPr="00B04189" w:rsidRDefault="00D852B8" w:rsidP="00F07BAC">
            <w:r w:rsidRPr="00B04189">
              <w:t>teren linii kolejowej</w:t>
            </w:r>
          </w:p>
        </w:tc>
      </w:tr>
      <w:tr w:rsidR="00D852B8" w:rsidRPr="00B04189" w14:paraId="7289CF5C" w14:textId="77777777" w:rsidTr="00D1107A">
        <w:tc>
          <w:tcPr>
            <w:tcW w:w="714" w:type="dxa"/>
            <w:vAlign w:val="center"/>
          </w:tcPr>
          <w:p w14:paraId="50EC0826" w14:textId="77777777" w:rsidR="00D852B8" w:rsidRPr="00B04189" w:rsidRDefault="00D1107A" w:rsidP="00F07BAC">
            <w:r w:rsidRPr="00B04189">
              <w:t>12</w:t>
            </w:r>
          </w:p>
        </w:tc>
        <w:tc>
          <w:tcPr>
            <w:tcW w:w="1724" w:type="dxa"/>
          </w:tcPr>
          <w:p w14:paraId="0A018122" w14:textId="77777777" w:rsidR="00D852B8" w:rsidRPr="00B04189" w:rsidRDefault="00D852B8" w:rsidP="00F07BAC">
            <w:r w:rsidRPr="00B04189">
              <w:t xml:space="preserve">Minister Transportu i Gospodarki Morskiej </w:t>
            </w:r>
          </w:p>
        </w:tc>
        <w:tc>
          <w:tcPr>
            <w:tcW w:w="1678" w:type="dxa"/>
          </w:tcPr>
          <w:p w14:paraId="76C3BB55" w14:textId="77777777" w:rsidR="00D852B8" w:rsidRPr="00B04189" w:rsidRDefault="00D852B8" w:rsidP="00F07BAC">
            <w:r w:rsidRPr="00B04189">
              <w:t xml:space="preserve">42 z dnia 28 grudnia 2000 r. </w:t>
            </w:r>
          </w:p>
        </w:tc>
        <w:tc>
          <w:tcPr>
            <w:tcW w:w="1417" w:type="dxa"/>
            <w:vAlign w:val="center"/>
          </w:tcPr>
          <w:p w14:paraId="4DF69EBE" w14:textId="77777777" w:rsidR="00D852B8" w:rsidRPr="00B04189" w:rsidRDefault="00D852B8" w:rsidP="00F07BAC">
            <w:r w:rsidRPr="00B04189">
              <w:t>Żerniki Wrocławskie</w:t>
            </w:r>
          </w:p>
        </w:tc>
        <w:tc>
          <w:tcPr>
            <w:tcW w:w="1145" w:type="dxa"/>
            <w:vAlign w:val="center"/>
          </w:tcPr>
          <w:p w14:paraId="0934CA66" w14:textId="77777777" w:rsidR="00D852B8" w:rsidRPr="00B04189" w:rsidRDefault="00A11A6D" w:rsidP="00F07BAC">
            <w:hyperlink r:id="rId17" w:history="1">
              <w:r w:rsidR="00D852B8" w:rsidRPr="00B04189">
                <w:rPr>
                  <w:rStyle w:val="Hipercze"/>
                  <w:color w:val="auto"/>
                  <w:sz w:val="20"/>
                  <w:szCs w:val="20"/>
                  <w:u w:val="none"/>
                </w:rPr>
                <w:t>185/2</w:t>
              </w:r>
            </w:hyperlink>
          </w:p>
        </w:tc>
        <w:tc>
          <w:tcPr>
            <w:tcW w:w="1559" w:type="dxa"/>
            <w:vAlign w:val="center"/>
          </w:tcPr>
          <w:p w14:paraId="494569B2" w14:textId="77777777" w:rsidR="00D852B8" w:rsidRPr="00B04189" w:rsidRDefault="00D852B8" w:rsidP="00F07BAC">
            <w:r w:rsidRPr="00B04189">
              <w:t>0,08</w:t>
            </w:r>
          </w:p>
        </w:tc>
        <w:tc>
          <w:tcPr>
            <w:tcW w:w="1502" w:type="dxa"/>
          </w:tcPr>
          <w:p w14:paraId="06F4A5D0" w14:textId="77777777" w:rsidR="00D852B8" w:rsidRPr="00B04189" w:rsidRDefault="00D852B8" w:rsidP="00F07BAC">
            <w:r w:rsidRPr="00B04189">
              <w:t>teren linii kolejowej</w:t>
            </w:r>
          </w:p>
        </w:tc>
      </w:tr>
      <w:tr w:rsidR="00D852B8" w:rsidRPr="00B04189" w14:paraId="6789B6AF" w14:textId="77777777" w:rsidTr="00D1107A">
        <w:tc>
          <w:tcPr>
            <w:tcW w:w="714" w:type="dxa"/>
            <w:vAlign w:val="center"/>
          </w:tcPr>
          <w:p w14:paraId="2BE50278" w14:textId="77777777" w:rsidR="00D852B8" w:rsidRPr="00B04189" w:rsidRDefault="00D1107A" w:rsidP="00F07BAC">
            <w:r w:rsidRPr="00B04189">
              <w:t>13</w:t>
            </w:r>
          </w:p>
        </w:tc>
        <w:tc>
          <w:tcPr>
            <w:tcW w:w="1724" w:type="dxa"/>
          </w:tcPr>
          <w:p w14:paraId="0B9C8DCA" w14:textId="77777777" w:rsidR="00D852B8" w:rsidRPr="00B04189" w:rsidRDefault="00D852B8" w:rsidP="00F07BAC">
            <w:r w:rsidRPr="00B04189">
              <w:t xml:space="preserve">Minister Transportu i Gospodarki Morskiej </w:t>
            </w:r>
          </w:p>
        </w:tc>
        <w:tc>
          <w:tcPr>
            <w:tcW w:w="1678" w:type="dxa"/>
          </w:tcPr>
          <w:p w14:paraId="0FF829D8" w14:textId="77777777" w:rsidR="00D852B8" w:rsidRPr="00B04189" w:rsidRDefault="00D852B8" w:rsidP="00F07BAC">
            <w:r w:rsidRPr="00B04189">
              <w:t xml:space="preserve">42 z dnia 28 grudnia 2000 r. </w:t>
            </w:r>
          </w:p>
        </w:tc>
        <w:tc>
          <w:tcPr>
            <w:tcW w:w="1417" w:type="dxa"/>
            <w:vAlign w:val="center"/>
          </w:tcPr>
          <w:p w14:paraId="3E6A046F" w14:textId="77777777" w:rsidR="00D852B8" w:rsidRPr="00B04189" w:rsidRDefault="00D852B8" w:rsidP="00F07BAC">
            <w:r w:rsidRPr="00B04189">
              <w:t>Żerniki Wrocławskie</w:t>
            </w:r>
          </w:p>
        </w:tc>
        <w:tc>
          <w:tcPr>
            <w:tcW w:w="1145" w:type="dxa"/>
            <w:vAlign w:val="center"/>
          </w:tcPr>
          <w:p w14:paraId="0438DC50" w14:textId="77777777" w:rsidR="00D852B8" w:rsidRPr="00B04189" w:rsidRDefault="00A11A6D" w:rsidP="00F07BAC">
            <w:hyperlink r:id="rId18" w:history="1">
              <w:r w:rsidR="00D852B8" w:rsidRPr="00B04189">
                <w:rPr>
                  <w:rStyle w:val="Hipercze"/>
                  <w:color w:val="auto"/>
                  <w:sz w:val="20"/>
                  <w:szCs w:val="20"/>
                  <w:u w:val="none"/>
                </w:rPr>
                <w:t>185/3</w:t>
              </w:r>
            </w:hyperlink>
          </w:p>
        </w:tc>
        <w:tc>
          <w:tcPr>
            <w:tcW w:w="1559" w:type="dxa"/>
            <w:vAlign w:val="center"/>
          </w:tcPr>
          <w:p w14:paraId="14688F34" w14:textId="77777777" w:rsidR="00D852B8" w:rsidRPr="00B04189" w:rsidRDefault="00D852B8" w:rsidP="00F07BAC">
            <w:r w:rsidRPr="00B04189">
              <w:t>8,43</w:t>
            </w:r>
          </w:p>
        </w:tc>
        <w:tc>
          <w:tcPr>
            <w:tcW w:w="1502" w:type="dxa"/>
          </w:tcPr>
          <w:p w14:paraId="0A4A82D4" w14:textId="77777777" w:rsidR="00D852B8" w:rsidRPr="00B04189" w:rsidRDefault="00D852B8" w:rsidP="00F07BAC">
            <w:r w:rsidRPr="00B04189">
              <w:t>teren linii kolejowej</w:t>
            </w:r>
          </w:p>
        </w:tc>
      </w:tr>
    </w:tbl>
    <w:p w14:paraId="29325634" w14:textId="77777777" w:rsidR="00D852B8" w:rsidRPr="00B04189" w:rsidRDefault="00D852B8" w:rsidP="00F07BAC"/>
    <w:p w14:paraId="0B21E1AF" w14:textId="77777777" w:rsidR="00D852B8" w:rsidRPr="00B04189" w:rsidRDefault="00D852B8" w:rsidP="00F07BAC"/>
    <w:tbl>
      <w:tblPr>
        <w:tblW w:w="9413" w:type="dxa"/>
        <w:tblInd w:w="-180" w:type="dxa"/>
        <w:tblCellMar>
          <w:left w:w="0" w:type="dxa"/>
          <w:right w:w="0" w:type="dxa"/>
        </w:tblCellMar>
        <w:tblLook w:val="0000" w:firstRow="0" w:lastRow="0" w:firstColumn="0" w:lastColumn="0" w:noHBand="0" w:noVBand="0"/>
      </w:tblPr>
      <w:tblGrid>
        <w:gridCol w:w="932"/>
        <w:gridCol w:w="8481"/>
      </w:tblGrid>
      <w:tr w:rsidR="004C680D" w:rsidRPr="00B04189" w14:paraId="7CED5E69" w14:textId="77777777" w:rsidTr="00D852B8">
        <w:trPr>
          <w:trHeight w:val="255"/>
        </w:trPr>
        <w:tc>
          <w:tcPr>
            <w:tcW w:w="932" w:type="dxa"/>
          </w:tcPr>
          <w:p w14:paraId="2DDBB36B" w14:textId="77777777" w:rsidR="004C680D" w:rsidRPr="00B04189" w:rsidRDefault="004C680D" w:rsidP="00F07BAC">
            <w:pPr>
              <w:pStyle w:val="Nagwekpar"/>
            </w:pPr>
          </w:p>
        </w:tc>
        <w:tc>
          <w:tcPr>
            <w:tcW w:w="8481" w:type="dxa"/>
            <w:noWrap/>
            <w:tcMar>
              <w:top w:w="20" w:type="dxa"/>
              <w:left w:w="20" w:type="dxa"/>
              <w:bottom w:w="0" w:type="dxa"/>
              <w:right w:w="20" w:type="dxa"/>
            </w:tcMar>
          </w:tcPr>
          <w:p w14:paraId="607ED63A" w14:textId="77777777" w:rsidR="004C680D" w:rsidRPr="00B04189" w:rsidRDefault="004C680D" w:rsidP="00247DCF">
            <w:pPr>
              <w:pStyle w:val="paragrafww1"/>
            </w:pPr>
            <w:bookmarkStart w:id="1273" w:name="_Toc178151801"/>
            <w:bookmarkStart w:id="1274" w:name="_Toc207122929"/>
            <w:bookmarkStart w:id="1275" w:name="_Toc207158911"/>
            <w:bookmarkStart w:id="1276" w:name="_Toc300933989"/>
            <w:r w:rsidRPr="00B04189">
              <w:t>Inne obszary problemowe, w zależności od uwarunkowań i potrzeb zagospodarowania występujących w gminie</w:t>
            </w:r>
            <w:bookmarkEnd w:id="1273"/>
            <w:bookmarkEnd w:id="1274"/>
            <w:bookmarkEnd w:id="1275"/>
            <w:bookmarkEnd w:id="1276"/>
          </w:p>
        </w:tc>
      </w:tr>
      <w:tr w:rsidR="004C680D" w:rsidRPr="00B04189" w14:paraId="5E617A37" w14:textId="77777777" w:rsidTr="00D852B8">
        <w:trPr>
          <w:trHeight w:val="255"/>
        </w:trPr>
        <w:tc>
          <w:tcPr>
            <w:tcW w:w="932" w:type="dxa"/>
          </w:tcPr>
          <w:p w14:paraId="394BDF33" w14:textId="77777777" w:rsidR="004C680D" w:rsidRPr="00B04189" w:rsidRDefault="004C680D" w:rsidP="00F07BAC">
            <w:pPr>
              <w:pStyle w:val="Nagwek1"/>
            </w:pPr>
          </w:p>
        </w:tc>
        <w:tc>
          <w:tcPr>
            <w:tcW w:w="8481" w:type="dxa"/>
            <w:noWrap/>
            <w:tcMar>
              <w:top w:w="20" w:type="dxa"/>
              <w:left w:w="20" w:type="dxa"/>
              <w:bottom w:w="0" w:type="dxa"/>
              <w:right w:w="20" w:type="dxa"/>
            </w:tcMar>
          </w:tcPr>
          <w:p w14:paraId="2EBE8783" w14:textId="77777777" w:rsidR="004C680D" w:rsidRPr="00B04189" w:rsidRDefault="004C680D" w:rsidP="00F07BAC">
            <w:r w:rsidRPr="00B04189">
              <w:t xml:space="preserve">W toku wcześniejszych ustaleń poruszono wszystkie występujące na obszarze gminy </w:t>
            </w:r>
            <w:r w:rsidR="00D95597" w:rsidRPr="00B04189">
              <w:t>Siechnice</w:t>
            </w:r>
            <w:r w:rsidRPr="00B04189">
              <w:t xml:space="preserve"> występujące obszary i kwestie problemowe występujące w zakresie zagospodarowania przestrzennego i wyczerpano tą tematykę.</w:t>
            </w:r>
          </w:p>
        </w:tc>
      </w:tr>
    </w:tbl>
    <w:p w14:paraId="5C9A70B6" w14:textId="77777777" w:rsidR="00B07239" w:rsidRPr="00B04189" w:rsidRDefault="00B07239" w:rsidP="00F07BAC"/>
    <w:sectPr w:rsidR="00B07239" w:rsidRPr="00B04189" w:rsidSect="00A0343B">
      <w:type w:val="evenPage"/>
      <w:pgSz w:w="11907" w:h="16840" w:code="9"/>
      <w:pgMar w:top="1077" w:right="1418" w:bottom="1418" w:left="1418" w:header="53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9234" w14:textId="77777777" w:rsidR="00976544" w:rsidRDefault="00976544" w:rsidP="00F07BAC">
      <w:r>
        <w:separator/>
      </w:r>
    </w:p>
    <w:p w14:paraId="1DE5D8EB" w14:textId="77777777" w:rsidR="00976544" w:rsidRDefault="00976544" w:rsidP="00F07BAC"/>
    <w:p w14:paraId="15BF64F3" w14:textId="77777777" w:rsidR="00976544" w:rsidRDefault="00976544" w:rsidP="00F07BAC"/>
    <w:p w14:paraId="6A906CE1" w14:textId="77777777" w:rsidR="00976544" w:rsidRDefault="00976544" w:rsidP="00F07BAC"/>
    <w:p w14:paraId="41ADF331" w14:textId="77777777" w:rsidR="00976544" w:rsidRDefault="00976544" w:rsidP="00F07BAC"/>
    <w:p w14:paraId="49577784" w14:textId="77777777" w:rsidR="00976544" w:rsidRDefault="00976544" w:rsidP="00F07BAC"/>
    <w:p w14:paraId="3B90DF31" w14:textId="77777777" w:rsidR="00976544" w:rsidRDefault="00976544" w:rsidP="00F07BAC"/>
    <w:p w14:paraId="3FCF2548" w14:textId="77777777" w:rsidR="00976544" w:rsidRDefault="00976544" w:rsidP="00F07BAC"/>
    <w:p w14:paraId="08D603C4" w14:textId="77777777" w:rsidR="00976544" w:rsidRDefault="00976544" w:rsidP="00F07BAC"/>
    <w:p w14:paraId="155B2A0E" w14:textId="77777777" w:rsidR="00976544" w:rsidRDefault="00976544" w:rsidP="00F07BAC"/>
    <w:p w14:paraId="6569293C" w14:textId="77777777" w:rsidR="00976544" w:rsidRDefault="00976544" w:rsidP="00F07BAC"/>
    <w:p w14:paraId="0E5FCDF3" w14:textId="77777777" w:rsidR="00976544" w:rsidRDefault="00976544" w:rsidP="00F07BAC"/>
    <w:p w14:paraId="0C6C8D04" w14:textId="77777777" w:rsidR="00976544" w:rsidRDefault="00976544" w:rsidP="00F07BAC"/>
    <w:p w14:paraId="3B6A8C99" w14:textId="77777777" w:rsidR="00976544" w:rsidRDefault="00976544" w:rsidP="00F07BAC"/>
    <w:p w14:paraId="01A0A1A0" w14:textId="77777777" w:rsidR="00976544" w:rsidRDefault="00976544" w:rsidP="00F07BAC"/>
    <w:p w14:paraId="0A653B03" w14:textId="77777777" w:rsidR="00976544" w:rsidRDefault="00976544" w:rsidP="00F07BAC"/>
    <w:p w14:paraId="6895AB4B" w14:textId="77777777" w:rsidR="00976544" w:rsidRDefault="00976544" w:rsidP="00F07BAC"/>
    <w:p w14:paraId="50D95358" w14:textId="77777777" w:rsidR="00976544" w:rsidRDefault="00976544" w:rsidP="00F07BAC"/>
    <w:p w14:paraId="3C5F3920" w14:textId="77777777" w:rsidR="00976544" w:rsidRDefault="00976544" w:rsidP="00F07BAC"/>
    <w:p w14:paraId="2C1F5884" w14:textId="77777777" w:rsidR="00976544" w:rsidRDefault="00976544" w:rsidP="00F07BAC"/>
    <w:p w14:paraId="49939C44" w14:textId="77777777" w:rsidR="00976544" w:rsidRDefault="00976544"/>
    <w:p w14:paraId="3EDEAE27" w14:textId="77777777" w:rsidR="00976544" w:rsidRDefault="00976544"/>
    <w:p w14:paraId="7FCBD2A6" w14:textId="77777777" w:rsidR="00976544" w:rsidRDefault="00976544" w:rsidP="005D1979"/>
    <w:p w14:paraId="495D2B42" w14:textId="77777777" w:rsidR="00976544" w:rsidRDefault="00976544" w:rsidP="005D1979"/>
    <w:p w14:paraId="16514DAF" w14:textId="77777777" w:rsidR="00976544" w:rsidRDefault="00976544" w:rsidP="00184417"/>
    <w:p w14:paraId="481DE9B9" w14:textId="77777777" w:rsidR="00976544" w:rsidRDefault="00976544" w:rsidP="00184417"/>
    <w:p w14:paraId="3E9C2C0F" w14:textId="77777777" w:rsidR="00976544" w:rsidRDefault="00976544" w:rsidP="00F01B44"/>
    <w:p w14:paraId="08530ABA" w14:textId="77777777" w:rsidR="00976544" w:rsidRDefault="00976544" w:rsidP="00817B20"/>
    <w:p w14:paraId="74CF3BC9" w14:textId="77777777" w:rsidR="00976544" w:rsidRDefault="00976544" w:rsidP="00817B20"/>
    <w:p w14:paraId="4D359364" w14:textId="77777777" w:rsidR="00976544" w:rsidRDefault="00976544" w:rsidP="00817B20"/>
    <w:p w14:paraId="1B644975" w14:textId="77777777" w:rsidR="00976544" w:rsidRDefault="00976544" w:rsidP="00817B20"/>
    <w:p w14:paraId="7162D715" w14:textId="77777777" w:rsidR="00976544" w:rsidRDefault="00976544" w:rsidP="00D72DE3"/>
    <w:p w14:paraId="77E228B4" w14:textId="77777777" w:rsidR="00976544" w:rsidRDefault="00976544" w:rsidP="00D72DE3"/>
    <w:p w14:paraId="3A4066C5" w14:textId="77777777" w:rsidR="00976544" w:rsidRDefault="00976544" w:rsidP="00424256"/>
    <w:p w14:paraId="53B36443" w14:textId="77777777" w:rsidR="00976544" w:rsidRDefault="00976544" w:rsidP="00DF791C"/>
    <w:p w14:paraId="241A503C" w14:textId="77777777" w:rsidR="00976544" w:rsidRDefault="00976544"/>
    <w:p w14:paraId="2084C4DF" w14:textId="77777777" w:rsidR="00976544" w:rsidRDefault="00976544"/>
    <w:p w14:paraId="208165E5" w14:textId="77777777" w:rsidR="00976544" w:rsidRDefault="00976544" w:rsidP="00747695"/>
    <w:p w14:paraId="1F2ED597" w14:textId="77777777" w:rsidR="00976544" w:rsidRDefault="00976544" w:rsidP="00747695"/>
    <w:p w14:paraId="62C4BBB3" w14:textId="77777777" w:rsidR="00976544" w:rsidRDefault="00976544" w:rsidP="00747695"/>
    <w:p w14:paraId="3061A48F" w14:textId="77777777" w:rsidR="00976544" w:rsidRDefault="00976544" w:rsidP="00747695"/>
    <w:p w14:paraId="2CF2D652" w14:textId="77777777" w:rsidR="00976544" w:rsidRDefault="00976544"/>
    <w:p w14:paraId="7B14CF7E" w14:textId="77777777" w:rsidR="00976544" w:rsidRDefault="00976544" w:rsidP="00787447"/>
    <w:p w14:paraId="68690E74" w14:textId="77777777" w:rsidR="00976544" w:rsidRDefault="00976544" w:rsidP="00B24B29"/>
    <w:p w14:paraId="215C77BF" w14:textId="77777777" w:rsidR="00976544" w:rsidRDefault="00976544"/>
    <w:p w14:paraId="736A9AAC" w14:textId="77777777" w:rsidR="00976544" w:rsidRDefault="00976544" w:rsidP="00AF2CA9"/>
    <w:p w14:paraId="5BBCB2D7" w14:textId="77777777" w:rsidR="00976544" w:rsidRDefault="00976544"/>
    <w:p w14:paraId="7125D3C5" w14:textId="77777777" w:rsidR="00976544" w:rsidRDefault="00976544"/>
    <w:p w14:paraId="533A1B76" w14:textId="77777777" w:rsidR="00976544" w:rsidRDefault="00976544" w:rsidP="001C79DD"/>
    <w:p w14:paraId="773C511C" w14:textId="77777777" w:rsidR="00976544" w:rsidRDefault="00976544" w:rsidP="004C7EFC"/>
    <w:p w14:paraId="600097CE" w14:textId="77777777" w:rsidR="00976544" w:rsidRDefault="00976544" w:rsidP="004C7EFC"/>
    <w:p w14:paraId="11CCA4C3" w14:textId="77777777" w:rsidR="00976544" w:rsidRDefault="00976544" w:rsidP="004C7EFC"/>
    <w:p w14:paraId="72D98808" w14:textId="77777777" w:rsidR="00976544" w:rsidRDefault="00976544" w:rsidP="004C7EFC"/>
    <w:p w14:paraId="1E4487C8" w14:textId="77777777" w:rsidR="00976544" w:rsidRDefault="00976544" w:rsidP="00E52243"/>
    <w:p w14:paraId="4619B449" w14:textId="77777777" w:rsidR="00976544" w:rsidRDefault="00976544" w:rsidP="00E52243"/>
    <w:p w14:paraId="632629F0" w14:textId="77777777" w:rsidR="00976544" w:rsidRDefault="00976544" w:rsidP="003C0085"/>
    <w:p w14:paraId="4A23B8B9" w14:textId="77777777" w:rsidR="00976544" w:rsidRDefault="00976544" w:rsidP="00822757"/>
    <w:p w14:paraId="5772778F" w14:textId="77777777" w:rsidR="00976544" w:rsidRDefault="00976544"/>
    <w:p w14:paraId="5D61876F" w14:textId="77777777" w:rsidR="00976544" w:rsidRDefault="00976544" w:rsidP="006E155E"/>
    <w:p w14:paraId="0195890A" w14:textId="77777777" w:rsidR="00976544" w:rsidRDefault="00976544" w:rsidP="006E155E"/>
    <w:p w14:paraId="60B704B2" w14:textId="77777777" w:rsidR="00976544" w:rsidRDefault="00976544" w:rsidP="006E155E"/>
    <w:p w14:paraId="683C061E" w14:textId="77777777" w:rsidR="00976544" w:rsidRDefault="00976544" w:rsidP="006E155E"/>
    <w:p w14:paraId="61C38FF4" w14:textId="77777777" w:rsidR="00976544" w:rsidRDefault="00976544" w:rsidP="006E155E"/>
    <w:p w14:paraId="2676626D" w14:textId="77777777" w:rsidR="00976544" w:rsidRDefault="00976544" w:rsidP="006E155E"/>
    <w:p w14:paraId="26AAC0D2" w14:textId="77777777" w:rsidR="00976544" w:rsidRDefault="00976544" w:rsidP="006E155E"/>
    <w:p w14:paraId="7FB40E3A" w14:textId="77777777" w:rsidR="00976544" w:rsidRDefault="00976544"/>
    <w:p w14:paraId="3992D463" w14:textId="77777777" w:rsidR="00976544" w:rsidRDefault="00976544" w:rsidP="00615DEB"/>
    <w:p w14:paraId="50EAA39E" w14:textId="77777777" w:rsidR="00976544" w:rsidRDefault="00976544" w:rsidP="007D2577"/>
    <w:p w14:paraId="5493D371" w14:textId="77777777" w:rsidR="00976544" w:rsidRDefault="00976544" w:rsidP="007D2577"/>
    <w:p w14:paraId="4623773C" w14:textId="77777777" w:rsidR="00976544" w:rsidRDefault="00976544"/>
    <w:p w14:paraId="59A202D3" w14:textId="77777777" w:rsidR="00976544" w:rsidRDefault="00976544" w:rsidP="00904EB4"/>
    <w:p w14:paraId="3753442D" w14:textId="77777777" w:rsidR="00976544" w:rsidRDefault="00976544" w:rsidP="00904EB4"/>
    <w:p w14:paraId="106B3EED" w14:textId="77777777" w:rsidR="00976544" w:rsidRDefault="00976544" w:rsidP="00904EB4"/>
    <w:p w14:paraId="7D59D5FF" w14:textId="77777777" w:rsidR="00976544" w:rsidRDefault="00976544" w:rsidP="00904EB4"/>
    <w:p w14:paraId="7A7397E9" w14:textId="77777777" w:rsidR="00976544" w:rsidRDefault="00976544" w:rsidP="00334000"/>
    <w:p w14:paraId="3F97C4A6" w14:textId="77777777" w:rsidR="00976544" w:rsidRDefault="00976544" w:rsidP="00334000"/>
    <w:p w14:paraId="3C5FE9A6" w14:textId="77777777" w:rsidR="00976544" w:rsidRDefault="00976544"/>
    <w:p w14:paraId="46935ADF" w14:textId="77777777" w:rsidR="00976544" w:rsidRDefault="00976544" w:rsidP="005C0F17"/>
    <w:p w14:paraId="1E12077D" w14:textId="77777777" w:rsidR="00976544" w:rsidRDefault="00976544" w:rsidP="005C0F17"/>
    <w:p w14:paraId="34B5FE28" w14:textId="77777777" w:rsidR="00976544" w:rsidRDefault="00976544"/>
    <w:p w14:paraId="44E423C4" w14:textId="77777777" w:rsidR="00976544" w:rsidRDefault="00976544"/>
    <w:p w14:paraId="7F3CEADE" w14:textId="77777777" w:rsidR="00976544" w:rsidRDefault="00976544" w:rsidP="00117DCE"/>
    <w:p w14:paraId="5F0B5097" w14:textId="77777777" w:rsidR="00976544" w:rsidRDefault="00976544" w:rsidP="00AC544D"/>
    <w:p w14:paraId="501F9A21" w14:textId="77777777" w:rsidR="00976544" w:rsidRDefault="00976544" w:rsidP="00AC544D"/>
    <w:p w14:paraId="6768C5B1" w14:textId="77777777" w:rsidR="00976544" w:rsidRDefault="00976544"/>
    <w:p w14:paraId="3975121C" w14:textId="77777777" w:rsidR="00976544" w:rsidRDefault="00976544" w:rsidP="0034361C"/>
    <w:p w14:paraId="5B448AD8" w14:textId="77777777" w:rsidR="00976544" w:rsidRDefault="00976544"/>
    <w:p w14:paraId="6F8F7607" w14:textId="77777777" w:rsidR="00976544" w:rsidRDefault="00976544" w:rsidP="00045862"/>
    <w:p w14:paraId="6DAFEA85" w14:textId="77777777" w:rsidR="00976544" w:rsidRDefault="00976544" w:rsidP="00045862"/>
    <w:p w14:paraId="10C4D373" w14:textId="77777777" w:rsidR="00976544" w:rsidRDefault="00976544" w:rsidP="00045862"/>
    <w:p w14:paraId="69F0A23D" w14:textId="77777777" w:rsidR="00976544" w:rsidRDefault="00976544" w:rsidP="00045862"/>
    <w:p w14:paraId="4F8CF898" w14:textId="77777777" w:rsidR="00976544" w:rsidRDefault="00976544" w:rsidP="00045862"/>
    <w:p w14:paraId="6E29B16A" w14:textId="77777777" w:rsidR="00976544" w:rsidRDefault="00976544" w:rsidP="00045862"/>
    <w:p w14:paraId="50881350" w14:textId="77777777" w:rsidR="00976544" w:rsidRDefault="00976544" w:rsidP="00045862"/>
    <w:p w14:paraId="0F59BBCF" w14:textId="77777777" w:rsidR="00976544" w:rsidRDefault="00976544" w:rsidP="00045862"/>
    <w:p w14:paraId="00869C37" w14:textId="77777777" w:rsidR="00976544" w:rsidRDefault="00976544"/>
    <w:p w14:paraId="47239D4E" w14:textId="77777777" w:rsidR="00976544" w:rsidRDefault="00976544" w:rsidP="00633A83"/>
    <w:p w14:paraId="3C56A370" w14:textId="77777777" w:rsidR="00976544" w:rsidRDefault="00976544" w:rsidP="00633A83"/>
    <w:p w14:paraId="62C8C66B" w14:textId="77777777" w:rsidR="00976544" w:rsidRDefault="00976544" w:rsidP="00633A83"/>
    <w:p w14:paraId="4B70E2B1" w14:textId="77777777" w:rsidR="00976544" w:rsidRDefault="00976544" w:rsidP="00633A83"/>
    <w:p w14:paraId="44B588C0" w14:textId="77777777" w:rsidR="00976544" w:rsidRDefault="00976544"/>
    <w:p w14:paraId="034C0F89" w14:textId="77777777" w:rsidR="00976544" w:rsidRDefault="00976544" w:rsidP="00903328"/>
    <w:p w14:paraId="17FCAFD2" w14:textId="77777777" w:rsidR="00976544" w:rsidRDefault="00976544" w:rsidP="00903328"/>
    <w:p w14:paraId="53F1D5D8" w14:textId="77777777" w:rsidR="00976544" w:rsidRDefault="00976544" w:rsidP="002C467C"/>
    <w:p w14:paraId="7FA5A60B" w14:textId="77777777" w:rsidR="00976544" w:rsidRDefault="00976544" w:rsidP="002C467C"/>
    <w:p w14:paraId="10DFE764" w14:textId="77777777" w:rsidR="00976544" w:rsidRDefault="00976544" w:rsidP="002C467C"/>
    <w:p w14:paraId="78BC9050" w14:textId="77777777" w:rsidR="00976544" w:rsidRDefault="00976544"/>
    <w:p w14:paraId="74F9349C" w14:textId="77777777" w:rsidR="00976544" w:rsidRDefault="00976544"/>
    <w:p w14:paraId="17644613" w14:textId="77777777" w:rsidR="00976544" w:rsidRDefault="00976544" w:rsidP="00DF17EE"/>
    <w:p w14:paraId="7CE1150D" w14:textId="77777777" w:rsidR="00976544" w:rsidRDefault="00976544" w:rsidP="00DF17EE"/>
    <w:p w14:paraId="61F17EDE" w14:textId="77777777" w:rsidR="00976544" w:rsidRDefault="00976544" w:rsidP="00DF17EE"/>
    <w:p w14:paraId="089D0143" w14:textId="77777777" w:rsidR="00976544" w:rsidRDefault="00976544" w:rsidP="00DF17EE"/>
    <w:p w14:paraId="0A462F6D" w14:textId="77777777" w:rsidR="00976544" w:rsidRDefault="00976544" w:rsidP="00DF17EE"/>
    <w:p w14:paraId="41961209" w14:textId="77777777" w:rsidR="00976544" w:rsidRDefault="00976544" w:rsidP="00DF17EE"/>
    <w:p w14:paraId="353EA7E8" w14:textId="77777777" w:rsidR="00976544" w:rsidRDefault="00976544" w:rsidP="00DF17EE"/>
    <w:p w14:paraId="3FBC3171" w14:textId="77777777" w:rsidR="00976544" w:rsidRDefault="00976544" w:rsidP="00DF17EE"/>
    <w:p w14:paraId="31C1A4CD" w14:textId="77777777" w:rsidR="00976544" w:rsidRDefault="00976544" w:rsidP="00DF17EE"/>
    <w:p w14:paraId="6CDC23C3" w14:textId="77777777" w:rsidR="00976544" w:rsidRDefault="00976544"/>
    <w:p w14:paraId="5454E121" w14:textId="77777777" w:rsidR="00976544" w:rsidRDefault="00976544"/>
    <w:p w14:paraId="574DA167" w14:textId="77777777" w:rsidR="00976544" w:rsidRDefault="00976544" w:rsidP="00611D4E"/>
    <w:p w14:paraId="5835D444" w14:textId="77777777" w:rsidR="00976544" w:rsidRDefault="00976544" w:rsidP="00611D4E"/>
    <w:p w14:paraId="241D2B77" w14:textId="77777777" w:rsidR="00976544" w:rsidRDefault="00976544" w:rsidP="00611D4E"/>
    <w:p w14:paraId="0E194A40" w14:textId="77777777" w:rsidR="00976544" w:rsidRDefault="00976544" w:rsidP="00611D4E"/>
    <w:p w14:paraId="7B4240CE" w14:textId="77777777" w:rsidR="00976544" w:rsidRDefault="00976544" w:rsidP="00611D4E"/>
    <w:p w14:paraId="37BD0A95" w14:textId="77777777" w:rsidR="00976544" w:rsidRDefault="00976544" w:rsidP="00611D4E"/>
    <w:p w14:paraId="6A4BD7C2" w14:textId="77777777" w:rsidR="00976544" w:rsidRDefault="00976544" w:rsidP="00611D4E"/>
    <w:p w14:paraId="7AA12150" w14:textId="77777777" w:rsidR="00976544" w:rsidRDefault="00976544" w:rsidP="0065555F"/>
    <w:p w14:paraId="1287F33A" w14:textId="77777777" w:rsidR="00976544" w:rsidRDefault="00976544" w:rsidP="0065555F"/>
    <w:p w14:paraId="048AA09C" w14:textId="77777777" w:rsidR="00976544" w:rsidRDefault="00976544"/>
    <w:p w14:paraId="55403E69" w14:textId="77777777" w:rsidR="00976544" w:rsidRDefault="00976544" w:rsidP="00AB168D"/>
    <w:p w14:paraId="1CA735C3" w14:textId="77777777" w:rsidR="00976544" w:rsidRDefault="00976544" w:rsidP="00AB168D"/>
    <w:p w14:paraId="55C637BB" w14:textId="77777777" w:rsidR="00976544" w:rsidRDefault="00976544"/>
    <w:p w14:paraId="3054DC1F" w14:textId="77777777" w:rsidR="00976544" w:rsidRDefault="00976544"/>
    <w:p w14:paraId="428D6D46" w14:textId="77777777" w:rsidR="00976544" w:rsidRDefault="00976544" w:rsidP="00917F6C"/>
    <w:p w14:paraId="46A5F25E" w14:textId="77777777" w:rsidR="00976544" w:rsidRDefault="00976544"/>
    <w:p w14:paraId="674FD51D" w14:textId="77777777" w:rsidR="00976544" w:rsidRDefault="00976544" w:rsidP="00E915E6"/>
    <w:p w14:paraId="7CAFB8FC" w14:textId="77777777" w:rsidR="00976544" w:rsidRDefault="00976544" w:rsidP="00E915E6"/>
    <w:p w14:paraId="7C589A9F" w14:textId="77777777" w:rsidR="00976544" w:rsidRDefault="00976544"/>
    <w:p w14:paraId="6E30C85C" w14:textId="77777777" w:rsidR="00976544" w:rsidRDefault="00976544"/>
    <w:p w14:paraId="60836256" w14:textId="77777777" w:rsidR="00976544" w:rsidRDefault="00976544"/>
    <w:p w14:paraId="2B607341" w14:textId="77777777" w:rsidR="00976544" w:rsidRDefault="00976544"/>
    <w:p w14:paraId="2E3261AD" w14:textId="77777777" w:rsidR="00976544" w:rsidRDefault="00976544" w:rsidP="001C7929"/>
    <w:p w14:paraId="228F6CF2" w14:textId="77777777" w:rsidR="00BC64B0" w:rsidRDefault="00BC64B0"/>
  </w:endnote>
  <w:endnote w:type="continuationSeparator" w:id="0">
    <w:p w14:paraId="0D7C2341" w14:textId="77777777" w:rsidR="00976544" w:rsidRDefault="00976544" w:rsidP="00F07BAC">
      <w:r>
        <w:continuationSeparator/>
      </w:r>
    </w:p>
    <w:p w14:paraId="6E612C95" w14:textId="77777777" w:rsidR="00976544" w:rsidRDefault="00976544" w:rsidP="00F07BAC"/>
    <w:p w14:paraId="20F84445" w14:textId="77777777" w:rsidR="00976544" w:rsidRDefault="00976544" w:rsidP="00F07BAC"/>
    <w:p w14:paraId="6F5FD385" w14:textId="77777777" w:rsidR="00976544" w:rsidRDefault="00976544" w:rsidP="00F07BAC"/>
    <w:p w14:paraId="4A4287F5" w14:textId="77777777" w:rsidR="00976544" w:rsidRDefault="00976544" w:rsidP="00F07BAC"/>
    <w:p w14:paraId="7566988B" w14:textId="77777777" w:rsidR="00976544" w:rsidRDefault="00976544" w:rsidP="00F07BAC"/>
    <w:p w14:paraId="7BF704D4" w14:textId="77777777" w:rsidR="00976544" w:rsidRDefault="00976544" w:rsidP="00F07BAC"/>
    <w:p w14:paraId="4E812E6D" w14:textId="77777777" w:rsidR="00976544" w:rsidRDefault="00976544" w:rsidP="00F07BAC"/>
    <w:p w14:paraId="4CDEFDB7" w14:textId="77777777" w:rsidR="00976544" w:rsidRDefault="00976544" w:rsidP="00F07BAC"/>
    <w:p w14:paraId="21B82176" w14:textId="77777777" w:rsidR="00976544" w:rsidRDefault="00976544" w:rsidP="00F07BAC"/>
    <w:p w14:paraId="2FE86663" w14:textId="77777777" w:rsidR="00976544" w:rsidRDefault="00976544" w:rsidP="00F07BAC"/>
    <w:p w14:paraId="01ACB87D" w14:textId="77777777" w:rsidR="00976544" w:rsidRDefault="00976544" w:rsidP="00F07BAC"/>
    <w:p w14:paraId="5A2E42B0" w14:textId="77777777" w:rsidR="00976544" w:rsidRDefault="00976544" w:rsidP="00F07BAC"/>
    <w:p w14:paraId="3BC14B62" w14:textId="77777777" w:rsidR="00976544" w:rsidRDefault="00976544" w:rsidP="00F07BAC"/>
    <w:p w14:paraId="0175B93C" w14:textId="77777777" w:rsidR="00976544" w:rsidRDefault="00976544" w:rsidP="00F07BAC"/>
    <w:p w14:paraId="1C4FE2FA" w14:textId="77777777" w:rsidR="00976544" w:rsidRDefault="00976544" w:rsidP="00F07BAC"/>
    <w:p w14:paraId="3FC362CB" w14:textId="77777777" w:rsidR="00976544" w:rsidRDefault="00976544" w:rsidP="00F07BAC"/>
    <w:p w14:paraId="45B1E026" w14:textId="77777777" w:rsidR="00976544" w:rsidRDefault="00976544" w:rsidP="00F07BAC"/>
    <w:p w14:paraId="53F0DE3B" w14:textId="77777777" w:rsidR="00976544" w:rsidRDefault="00976544" w:rsidP="00F07BAC"/>
    <w:p w14:paraId="5A8A61C3" w14:textId="77777777" w:rsidR="00976544" w:rsidRDefault="00976544" w:rsidP="00F07BAC"/>
    <w:p w14:paraId="09D55800" w14:textId="77777777" w:rsidR="00976544" w:rsidRDefault="00976544"/>
    <w:p w14:paraId="589DA987" w14:textId="77777777" w:rsidR="00976544" w:rsidRDefault="00976544"/>
    <w:p w14:paraId="337D7C5B" w14:textId="77777777" w:rsidR="00976544" w:rsidRDefault="00976544" w:rsidP="005D1979"/>
    <w:p w14:paraId="70188081" w14:textId="77777777" w:rsidR="00976544" w:rsidRDefault="00976544" w:rsidP="005D1979"/>
    <w:p w14:paraId="7706BFB5" w14:textId="77777777" w:rsidR="00976544" w:rsidRDefault="00976544" w:rsidP="00184417"/>
    <w:p w14:paraId="58F583DB" w14:textId="77777777" w:rsidR="00976544" w:rsidRDefault="00976544" w:rsidP="00184417"/>
    <w:p w14:paraId="5DD04133" w14:textId="77777777" w:rsidR="00976544" w:rsidRDefault="00976544" w:rsidP="00F01B44"/>
    <w:p w14:paraId="196216CC" w14:textId="77777777" w:rsidR="00976544" w:rsidRDefault="00976544" w:rsidP="00817B20"/>
    <w:p w14:paraId="63115EB5" w14:textId="77777777" w:rsidR="00976544" w:rsidRDefault="00976544" w:rsidP="00817B20"/>
    <w:p w14:paraId="2C6B3459" w14:textId="77777777" w:rsidR="00976544" w:rsidRDefault="00976544" w:rsidP="00817B20"/>
    <w:p w14:paraId="27C41812" w14:textId="77777777" w:rsidR="00976544" w:rsidRDefault="00976544" w:rsidP="00817B20"/>
    <w:p w14:paraId="28DC26EF" w14:textId="77777777" w:rsidR="00976544" w:rsidRDefault="00976544" w:rsidP="00D72DE3"/>
    <w:p w14:paraId="20CE61BD" w14:textId="77777777" w:rsidR="00976544" w:rsidRDefault="00976544" w:rsidP="00D72DE3"/>
    <w:p w14:paraId="28884B01" w14:textId="77777777" w:rsidR="00976544" w:rsidRDefault="00976544" w:rsidP="00424256"/>
    <w:p w14:paraId="0FB239D0" w14:textId="77777777" w:rsidR="00976544" w:rsidRDefault="00976544" w:rsidP="00DF791C"/>
    <w:p w14:paraId="436088E0" w14:textId="77777777" w:rsidR="00976544" w:rsidRDefault="00976544"/>
    <w:p w14:paraId="696FC892" w14:textId="77777777" w:rsidR="00976544" w:rsidRDefault="00976544"/>
    <w:p w14:paraId="006E8905" w14:textId="77777777" w:rsidR="00976544" w:rsidRDefault="00976544" w:rsidP="00747695"/>
    <w:p w14:paraId="2B8B4196" w14:textId="77777777" w:rsidR="00976544" w:rsidRDefault="00976544" w:rsidP="00747695"/>
    <w:p w14:paraId="185FD6E3" w14:textId="77777777" w:rsidR="00976544" w:rsidRDefault="00976544" w:rsidP="00747695"/>
    <w:p w14:paraId="2FC374B5" w14:textId="77777777" w:rsidR="00976544" w:rsidRDefault="00976544" w:rsidP="00747695"/>
    <w:p w14:paraId="7861025A" w14:textId="77777777" w:rsidR="00976544" w:rsidRDefault="00976544"/>
    <w:p w14:paraId="3CA440E7" w14:textId="77777777" w:rsidR="00976544" w:rsidRDefault="00976544" w:rsidP="00787447"/>
    <w:p w14:paraId="045AA614" w14:textId="77777777" w:rsidR="00976544" w:rsidRDefault="00976544" w:rsidP="00B24B29"/>
    <w:p w14:paraId="24A1FDAC" w14:textId="77777777" w:rsidR="00976544" w:rsidRDefault="00976544"/>
    <w:p w14:paraId="758D6FFF" w14:textId="77777777" w:rsidR="00976544" w:rsidRDefault="00976544" w:rsidP="00AF2CA9"/>
    <w:p w14:paraId="4E0E7289" w14:textId="77777777" w:rsidR="00976544" w:rsidRDefault="00976544"/>
    <w:p w14:paraId="1B4CD700" w14:textId="77777777" w:rsidR="00976544" w:rsidRDefault="00976544"/>
    <w:p w14:paraId="6DE0DDAF" w14:textId="77777777" w:rsidR="00976544" w:rsidRDefault="00976544" w:rsidP="001C79DD"/>
    <w:p w14:paraId="66A575BD" w14:textId="77777777" w:rsidR="00976544" w:rsidRDefault="00976544" w:rsidP="004C7EFC"/>
    <w:p w14:paraId="74A2B48A" w14:textId="77777777" w:rsidR="00976544" w:rsidRDefault="00976544" w:rsidP="004C7EFC"/>
    <w:p w14:paraId="20F50D04" w14:textId="77777777" w:rsidR="00976544" w:rsidRDefault="00976544" w:rsidP="004C7EFC"/>
    <w:p w14:paraId="74012818" w14:textId="77777777" w:rsidR="00976544" w:rsidRDefault="00976544" w:rsidP="004C7EFC"/>
    <w:p w14:paraId="6B6C1228" w14:textId="77777777" w:rsidR="00976544" w:rsidRDefault="00976544" w:rsidP="00E52243"/>
    <w:p w14:paraId="2C018909" w14:textId="77777777" w:rsidR="00976544" w:rsidRDefault="00976544" w:rsidP="00E52243"/>
    <w:p w14:paraId="51F2E587" w14:textId="77777777" w:rsidR="00976544" w:rsidRDefault="00976544" w:rsidP="003C0085"/>
    <w:p w14:paraId="6E5C3BEA" w14:textId="77777777" w:rsidR="00976544" w:rsidRDefault="00976544" w:rsidP="00822757"/>
    <w:p w14:paraId="637371F9" w14:textId="77777777" w:rsidR="00976544" w:rsidRDefault="00976544"/>
    <w:p w14:paraId="5EE841EF" w14:textId="77777777" w:rsidR="00976544" w:rsidRDefault="00976544" w:rsidP="006E155E"/>
    <w:p w14:paraId="0F365DEC" w14:textId="77777777" w:rsidR="00976544" w:rsidRDefault="00976544" w:rsidP="006E155E"/>
    <w:p w14:paraId="33BDD005" w14:textId="77777777" w:rsidR="00976544" w:rsidRDefault="00976544" w:rsidP="006E155E"/>
    <w:p w14:paraId="13E22CE1" w14:textId="77777777" w:rsidR="00976544" w:rsidRDefault="00976544" w:rsidP="006E155E"/>
    <w:p w14:paraId="66E07E24" w14:textId="77777777" w:rsidR="00976544" w:rsidRDefault="00976544" w:rsidP="006E155E"/>
    <w:p w14:paraId="4D541314" w14:textId="77777777" w:rsidR="00976544" w:rsidRDefault="00976544" w:rsidP="006E155E"/>
    <w:p w14:paraId="2D6CC49A" w14:textId="77777777" w:rsidR="00976544" w:rsidRDefault="00976544" w:rsidP="006E155E"/>
    <w:p w14:paraId="40BF15B9" w14:textId="77777777" w:rsidR="00976544" w:rsidRDefault="00976544"/>
    <w:p w14:paraId="7DB12282" w14:textId="77777777" w:rsidR="00976544" w:rsidRDefault="00976544" w:rsidP="00615DEB"/>
    <w:p w14:paraId="0F85E04C" w14:textId="77777777" w:rsidR="00976544" w:rsidRDefault="00976544" w:rsidP="007D2577"/>
    <w:p w14:paraId="1DFA7BE2" w14:textId="77777777" w:rsidR="00976544" w:rsidRDefault="00976544" w:rsidP="007D2577"/>
    <w:p w14:paraId="2D6F5063" w14:textId="77777777" w:rsidR="00976544" w:rsidRDefault="00976544"/>
    <w:p w14:paraId="226BC427" w14:textId="77777777" w:rsidR="00976544" w:rsidRDefault="00976544" w:rsidP="00904EB4"/>
    <w:p w14:paraId="1B50CC02" w14:textId="77777777" w:rsidR="00976544" w:rsidRDefault="00976544" w:rsidP="00904EB4"/>
    <w:p w14:paraId="05AF3947" w14:textId="77777777" w:rsidR="00976544" w:rsidRDefault="00976544" w:rsidP="00904EB4"/>
    <w:p w14:paraId="2E351663" w14:textId="77777777" w:rsidR="00976544" w:rsidRDefault="00976544" w:rsidP="00904EB4"/>
    <w:p w14:paraId="45A89347" w14:textId="77777777" w:rsidR="00976544" w:rsidRDefault="00976544" w:rsidP="00334000"/>
    <w:p w14:paraId="6F26F749" w14:textId="77777777" w:rsidR="00976544" w:rsidRDefault="00976544" w:rsidP="00334000"/>
    <w:p w14:paraId="44E9AC52" w14:textId="77777777" w:rsidR="00976544" w:rsidRDefault="00976544"/>
    <w:p w14:paraId="5384A8EB" w14:textId="77777777" w:rsidR="00976544" w:rsidRDefault="00976544" w:rsidP="005C0F17"/>
    <w:p w14:paraId="23512520" w14:textId="77777777" w:rsidR="00976544" w:rsidRDefault="00976544" w:rsidP="005C0F17"/>
    <w:p w14:paraId="7B0A09B9" w14:textId="77777777" w:rsidR="00976544" w:rsidRDefault="00976544"/>
    <w:p w14:paraId="4B23FAE3" w14:textId="77777777" w:rsidR="00976544" w:rsidRDefault="00976544"/>
    <w:p w14:paraId="3E5CB9E5" w14:textId="77777777" w:rsidR="00976544" w:rsidRDefault="00976544" w:rsidP="00117DCE"/>
    <w:p w14:paraId="06546175" w14:textId="77777777" w:rsidR="00976544" w:rsidRDefault="00976544" w:rsidP="00AC544D"/>
    <w:p w14:paraId="6E2B821E" w14:textId="77777777" w:rsidR="00976544" w:rsidRDefault="00976544" w:rsidP="00AC544D"/>
    <w:p w14:paraId="162BB715" w14:textId="77777777" w:rsidR="00976544" w:rsidRDefault="00976544"/>
    <w:p w14:paraId="261B4F9C" w14:textId="77777777" w:rsidR="00976544" w:rsidRDefault="00976544" w:rsidP="0034361C"/>
    <w:p w14:paraId="00C9E93F" w14:textId="77777777" w:rsidR="00976544" w:rsidRDefault="00976544"/>
    <w:p w14:paraId="5D05B3A2" w14:textId="77777777" w:rsidR="00976544" w:rsidRDefault="00976544" w:rsidP="00045862"/>
    <w:p w14:paraId="3EC92BF7" w14:textId="77777777" w:rsidR="00976544" w:rsidRDefault="00976544" w:rsidP="00045862"/>
    <w:p w14:paraId="46A86711" w14:textId="77777777" w:rsidR="00976544" w:rsidRDefault="00976544" w:rsidP="00045862"/>
    <w:p w14:paraId="4586C3D4" w14:textId="77777777" w:rsidR="00976544" w:rsidRDefault="00976544" w:rsidP="00045862"/>
    <w:p w14:paraId="5E136EE3" w14:textId="77777777" w:rsidR="00976544" w:rsidRDefault="00976544" w:rsidP="00045862"/>
    <w:p w14:paraId="2A91D042" w14:textId="77777777" w:rsidR="00976544" w:rsidRDefault="00976544" w:rsidP="00045862"/>
    <w:p w14:paraId="36EF4CFE" w14:textId="77777777" w:rsidR="00976544" w:rsidRDefault="00976544" w:rsidP="00045862"/>
    <w:p w14:paraId="15697E06" w14:textId="77777777" w:rsidR="00976544" w:rsidRDefault="00976544" w:rsidP="00045862"/>
    <w:p w14:paraId="0B14662E" w14:textId="77777777" w:rsidR="00976544" w:rsidRDefault="00976544"/>
    <w:p w14:paraId="28A09674" w14:textId="77777777" w:rsidR="00976544" w:rsidRDefault="00976544" w:rsidP="00633A83"/>
    <w:p w14:paraId="33B8AC45" w14:textId="77777777" w:rsidR="00976544" w:rsidRDefault="00976544" w:rsidP="00633A83"/>
    <w:p w14:paraId="4EB59B86" w14:textId="77777777" w:rsidR="00976544" w:rsidRDefault="00976544" w:rsidP="00633A83"/>
    <w:p w14:paraId="281C2FF5" w14:textId="77777777" w:rsidR="00976544" w:rsidRDefault="00976544" w:rsidP="00633A83"/>
    <w:p w14:paraId="5C68A065" w14:textId="77777777" w:rsidR="00976544" w:rsidRDefault="00976544"/>
    <w:p w14:paraId="34DE2D17" w14:textId="77777777" w:rsidR="00976544" w:rsidRDefault="00976544" w:rsidP="00903328"/>
    <w:p w14:paraId="4A74A27F" w14:textId="77777777" w:rsidR="00976544" w:rsidRDefault="00976544" w:rsidP="00903328"/>
    <w:p w14:paraId="778AC57D" w14:textId="77777777" w:rsidR="00976544" w:rsidRDefault="00976544" w:rsidP="002C467C"/>
    <w:p w14:paraId="21C74712" w14:textId="77777777" w:rsidR="00976544" w:rsidRDefault="00976544" w:rsidP="002C467C"/>
    <w:p w14:paraId="74FE3E59" w14:textId="77777777" w:rsidR="00976544" w:rsidRDefault="00976544" w:rsidP="002C467C"/>
    <w:p w14:paraId="58AAE11B" w14:textId="77777777" w:rsidR="00976544" w:rsidRDefault="00976544"/>
    <w:p w14:paraId="2E8A9D8E" w14:textId="77777777" w:rsidR="00976544" w:rsidRDefault="00976544"/>
    <w:p w14:paraId="16CB14C6" w14:textId="77777777" w:rsidR="00976544" w:rsidRDefault="00976544" w:rsidP="00DF17EE"/>
    <w:p w14:paraId="07E8AEA6" w14:textId="77777777" w:rsidR="00976544" w:rsidRDefault="00976544" w:rsidP="00DF17EE"/>
    <w:p w14:paraId="0480CB0F" w14:textId="77777777" w:rsidR="00976544" w:rsidRDefault="00976544" w:rsidP="00DF17EE"/>
    <w:p w14:paraId="5BFAAD21" w14:textId="77777777" w:rsidR="00976544" w:rsidRDefault="00976544" w:rsidP="00DF17EE"/>
    <w:p w14:paraId="3AD0AB0C" w14:textId="77777777" w:rsidR="00976544" w:rsidRDefault="00976544" w:rsidP="00DF17EE"/>
    <w:p w14:paraId="723EBFF3" w14:textId="77777777" w:rsidR="00976544" w:rsidRDefault="00976544" w:rsidP="00DF17EE"/>
    <w:p w14:paraId="6C56D040" w14:textId="77777777" w:rsidR="00976544" w:rsidRDefault="00976544" w:rsidP="00DF17EE"/>
    <w:p w14:paraId="59801492" w14:textId="77777777" w:rsidR="00976544" w:rsidRDefault="00976544" w:rsidP="00DF17EE"/>
    <w:p w14:paraId="21A1FF7B" w14:textId="77777777" w:rsidR="00976544" w:rsidRDefault="00976544" w:rsidP="00DF17EE"/>
    <w:p w14:paraId="5ED2CE60" w14:textId="77777777" w:rsidR="00976544" w:rsidRDefault="00976544"/>
    <w:p w14:paraId="584417A8" w14:textId="77777777" w:rsidR="00976544" w:rsidRDefault="00976544"/>
    <w:p w14:paraId="474C7F9E" w14:textId="77777777" w:rsidR="00976544" w:rsidRDefault="00976544" w:rsidP="00611D4E"/>
    <w:p w14:paraId="5CC8A657" w14:textId="77777777" w:rsidR="00976544" w:rsidRDefault="00976544" w:rsidP="00611D4E"/>
    <w:p w14:paraId="18A23E8F" w14:textId="77777777" w:rsidR="00976544" w:rsidRDefault="00976544" w:rsidP="00611D4E"/>
    <w:p w14:paraId="2346BD75" w14:textId="77777777" w:rsidR="00976544" w:rsidRDefault="00976544" w:rsidP="00611D4E"/>
    <w:p w14:paraId="6BDEEC3F" w14:textId="77777777" w:rsidR="00976544" w:rsidRDefault="00976544" w:rsidP="00611D4E"/>
    <w:p w14:paraId="621A164F" w14:textId="77777777" w:rsidR="00976544" w:rsidRDefault="00976544" w:rsidP="00611D4E"/>
    <w:p w14:paraId="1DD6C46B" w14:textId="77777777" w:rsidR="00976544" w:rsidRDefault="00976544" w:rsidP="00611D4E"/>
    <w:p w14:paraId="533A100A" w14:textId="77777777" w:rsidR="00976544" w:rsidRDefault="00976544" w:rsidP="0065555F"/>
    <w:p w14:paraId="7586414C" w14:textId="77777777" w:rsidR="00976544" w:rsidRDefault="00976544" w:rsidP="0065555F"/>
    <w:p w14:paraId="3A83EF81" w14:textId="77777777" w:rsidR="00976544" w:rsidRDefault="00976544"/>
    <w:p w14:paraId="7287FB1B" w14:textId="77777777" w:rsidR="00976544" w:rsidRDefault="00976544" w:rsidP="00AB168D"/>
    <w:p w14:paraId="65B93371" w14:textId="77777777" w:rsidR="00976544" w:rsidRDefault="00976544" w:rsidP="00AB168D"/>
    <w:p w14:paraId="0CF760FA" w14:textId="77777777" w:rsidR="00976544" w:rsidRDefault="00976544"/>
    <w:p w14:paraId="09501204" w14:textId="77777777" w:rsidR="00976544" w:rsidRDefault="00976544"/>
    <w:p w14:paraId="5FCFE9F6" w14:textId="77777777" w:rsidR="00976544" w:rsidRDefault="00976544" w:rsidP="00917F6C"/>
    <w:p w14:paraId="464F5949" w14:textId="77777777" w:rsidR="00976544" w:rsidRDefault="00976544"/>
    <w:p w14:paraId="6D2113F8" w14:textId="77777777" w:rsidR="00976544" w:rsidRDefault="00976544" w:rsidP="00E915E6"/>
    <w:p w14:paraId="2907F1C1" w14:textId="77777777" w:rsidR="00976544" w:rsidRDefault="00976544" w:rsidP="00E915E6"/>
    <w:p w14:paraId="30D238E1" w14:textId="77777777" w:rsidR="00976544" w:rsidRDefault="00976544"/>
    <w:p w14:paraId="0BDCD952" w14:textId="77777777" w:rsidR="00976544" w:rsidRDefault="00976544"/>
    <w:p w14:paraId="3289E081" w14:textId="77777777" w:rsidR="00976544" w:rsidRDefault="00976544"/>
    <w:p w14:paraId="6E7673CD" w14:textId="77777777" w:rsidR="00976544" w:rsidRDefault="00976544"/>
    <w:p w14:paraId="51456F7D" w14:textId="77777777" w:rsidR="00976544" w:rsidRDefault="00976544" w:rsidP="001C7929"/>
    <w:p w14:paraId="4460F066" w14:textId="77777777" w:rsidR="00BC64B0" w:rsidRDefault="00BC6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7E2D" w14:textId="77777777" w:rsidR="001C7929" w:rsidRDefault="0089616A" w:rsidP="00F07BAC">
    <w:pPr>
      <w:pStyle w:val="Stopka"/>
      <w:rPr>
        <w:rStyle w:val="Numerstrony"/>
      </w:rPr>
    </w:pPr>
    <w:r>
      <w:rPr>
        <w:rStyle w:val="Numerstrony"/>
      </w:rPr>
      <w:fldChar w:fldCharType="begin"/>
    </w:r>
    <w:r w:rsidR="001C7929">
      <w:rPr>
        <w:rStyle w:val="Numerstrony"/>
      </w:rPr>
      <w:instrText xml:space="preserve">PAGE  </w:instrText>
    </w:r>
    <w:r>
      <w:rPr>
        <w:rStyle w:val="Numerstrony"/>
      </w:rPr>
      <w:fldChar w:fldCharType="end"/>
    </w:r>
  </w:p>
  <w:p w14:paraId="25F16B87" w14:textId="77777777" w:rsidR="001C7929" w:rsidRDefault="001C7929" w:rsidP="00F07B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911A" w14:textId="77777777" w:rsidR="001C7929" w:rsidRDefault="001C7929" w:rsidP="00A11A6D">
    <w:pPr>
      <w:pStyle w:val="Stopka"/>
      <w:ind w:left="0"/>
      <w:jc w:val="center"/>
      <w:rPr>
        <w:b/>
        <w:caps/>
        <w:smallCaps/>
        <w:color w:val="333399"/>
        <w:sz w:val="20"/>
        <w:szCs w:val="20"/>
      </w:rPr>
    </w:pPr>
    <w:r>
      <w:rPr>
        <w:b/>
        <w:caps/>
        <w:smallCaps/>
        <w:color w:val="333399"/>
        <w:sz w:val="20"/>
        <w:szCs w:val="20"/>
      </w:rPr>
      <w:t>S</w:t>
    </w:r>
    <w:r w:rsidRPr="009D4F8B">
      <w:rPr>
        <w:b/>
        <w:caps/>
        <w:smallCaps/>
        <w:color w:val="333399"/>
        <w:sz w:val="20"/>
        <w:szCs w:val="20"/>
      </w:rPr>
      <w:t xml:space="preserve">tudium uwarunkowań i kierunków zagospodarowania przestrzennego </w:t>
    </w:r>
    <w:r w:rsidR="00707E75">
      <w:fldChar w:fldCharType="begin"/>
    </w:r>
    <w:r w:rsidR="00707E75">
      <w:instrText xml:space="preserve"> PAGE   \* MERGEFORMAT </w:instrText>
    </w:r>
    <w:r w:rsidR="00707E75">
      <w:fldChar w:fldCharType="separate"/>
    </w:r>
    <w:r w:rsidR="00FF08B5">
      <w:rPr>
        <w:noProof/>
      </w:rPr>
      <w:t>13</w:t>
    </w:r>
    <w:r w:rsidR="00707E75">
      <w:rPr>
        <w:noProof/>
      </w:rPr>
      <w:fldChar w:fldCharType="end"/>
    </w:r>
  </w:p>
  <w:p w14:paraId="521956A1" w14:textId="77777777" w:rsidR="001C7929" w:rsidRPr="009D4F8B" w:rsidRDefault="001C7929" w:rsidP="00292A0F">
    <w:pPr>
      <w:pStyle w:val="Stopka"/>
      <w:ind w:left="0"/>
      <w:jc w:val="center"/>
      <w:rPr>
        <w:i/>
      </w:rPr>
    </w:pPr>
    <w:r w:rsidRPr="00292A0F">
      <w:rPr>
        <w:smallCaps/>
        <w:color w:val="333399"/>
        <w:sz w:val="20"/>
        <w:szCs w:val="20"/>
      </w:rPr>
      <w:t>gminy Siechnice</w:t>
    </w:r>
  </w:p>
  <w:p w14:paraId="311D4391" w14:textId="77777777" w:rsidR="001C7929" w:rsidRDefault="001C7929" w:rsidP="00292A0F">
    <w:pPr>
      <w:pStyle w:val="Stopka"/>
      <w:ind w:left="0"/>
      <w:jc w:val="center"/>
      <w:rPr>
        <w:color w:val="333399"/>
        <w:sz w:val="20"/>
        <w:szCs w:val="20"/>
      </w:rPr>
    </w:pPr>
    <w:r w:rsidRPr="00292A0F">
      <w:rPr>
        <w:color w:val="333399"/>
        <w:sz w:val="20"/>
        <w:szCs w:val="20"/>
      </w:rPr>
      <w:t>Zespół projektantów pod kierunkiem mgr inż. Witolda Warczewskiego</w:t>
    </w:r>
    <w:r>
      <w:rPr>
        <w:color w:val="333399"/>
        <w:sz w:val="20"/>
        <w:szCs w:val="20"/>
      </w:rPr>
      <w:t xml:space="preserve">, </w:t>
    </w:r>
    <w:r w:rsidRPr="00292A0F">
      <w:rPr>
        <w:color w:val="333399"/>
        <w:sz w:val="20"/>
        <w:szCs w:val="20"/>
      </w:rPr>
      <w:t>Wrocław 2010</w:t>
    </w:r>
  </w:p>
  <w:p w14:paraId="4AB5ECCA" w14:textId="77777777" w:rsidR="001C7929" w:rsidRPr="008821D9" w:rsidRDefault="001C7929" w:rsidP="00292A0F">
    <w:pPr>
      <w:pStyle w:val="Stopka"/>
      <w:ind w:left="0"/>
      <w:jc w:val="center"/>
      <w:rPr>
        <w:color w:val="1F497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FECF" w14:textId="77777777" w:rsidR="001C7929" w:rsidRDefault="001C7929" w:rsidP="009D4F8B">
    <w:pPr>
      <w:pStyle w:val="Stopka"/>
      <w:ind w:left="0"/>
      <w:rPr>
        <w:b/>
        <w:caps/>
        <w:smallCaps/>
        <w:color w:val="333399"/>
        <w:sz w:val="20"/>
        <w:szCs w:val="20"/>
      </w:rPr>
    </w:pPr>
    <w:r w:rsidRPr="009D4F8B">
      <w:rPr>
        <w:b/>
        <w:caps/>
        <w:smallCaps/>
        <w:color w:val="333399"/>
        <w:sz w:val="20"/>
        <w:szCs w:val="20"/>
      </w:rPr>
      <w:t xml:space="preserve">Studium uwarunkowań i kierunków zagospodarowania przestrzennego </w:t>
    </w:r>
    <w:r w:rsidR="00707E75">
      <w:fldChar w:fldCharType="begin"/>
    </w:r>
    <w:r w:rsidR="00707E75">
      <w:instrText xml:space="preserve"> PAGE   \* MERGEFORMAT </w:instrText>
    </w:r>
    <w:r w:rsidR="00707E75">
      <w:fldChar w:fldCharType="separate"/>
    </w:r>
    <w:r w:rsidR="00FF08B5">
      <w:rPr>
        <w:noProof/>
      </w:rPr>
      <w:t>1</w:t>
    </w:r>
    <w:r w:rsidR="00707E75">
      <w:rPr>
        <w:noProof/>
      </w:rPr>
      <w:fldChar w:fldCharType="end"/>
    </w:r>
  </w:p>
  <w:p w14:paraId="07413F91" w14:textId="77777777" w:rsidR="001C7929" w:rsidRPr="009D4F8B" w:rsidRDefault="001C7929" w:rsidP="00292A0F">
    <w:pPr>
      <w:pStyle w:val="Stopka"/>
      <w:ind w:left="0"/>
      <w:jc w:val="center"/>
      <w:rPr>
        <w:i/>
      </w:rPr>
    </w:pPr>
    <w:r w:rsidRPr="00292A0F">
      <w:rPr>
        <w:smallCaps/>
        <w:color w:val="333399"/>
        <w:sz w:val="20"/>
        <w:szCs w:val="20"/>
      </w:rPr>
      <w:t>gminy Siechnice</w:t>
    </w:r>
  </w:p>
  <w:p w14:paraId="6D305485" w14:textId="77777777" w:rsidR="001C7929" w:rsidRPr="00292A0F" w:rsidRDefault="001C7929" w:rsidP="00292A0F">
    <w:pPr>
      <w:pStyle w:val="Stopka"/>
      <w:ind w:left="0"/>
      <w:jc w:val="center"/>
      <w:rPr>
        <w:color w:val="333399"/>
        <w:sz w:val="20"/>
        <w:szCs w:val="20"/>
      </w:rPr>
    </w:pPr>
    <w:r w:rsidRPr="00292A0F">
      <w:rPr>
        <w:color w:val="333399"/>
        <w:sz w:val="20"/>
        <w:szCs w:val="20"/>
      </w:rPr>
      <w:t>Zespół projektantów pod kierunkiem mgr inż. Witolda Warczewskiego</w:t>
    </w:r>
  </w:p>
  <w:p w14:paraId="72277104" w14:textId="77777777" w:rsidR="001C7929" w:rsidRDefault="001C7929" w:rsidP="00292A0F">
    <w:pPr>
      <w:pStyle w:val="Stopka"/>
      <w:ind w:left="0"/>
      <w:jc w:val="center"/>
    </w:pPr>
    <w:r w:rsidRPr="00292A0F">
      <w:rPr>
        <w:color w:val="333399"/>
        <w:sz w:val="20"/>
        <w:szCs w:val="20"/>
      </w:rPr>
      <w:t>Wrocław 2010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16DE" w14:textId="77777777" w:rsidR="001C7929" w:rsidRDefault="00707E75">
    <w:pPr>
      <w:pStyle w:val="Stopka"/>
      <w:jc w:val="right"/>
    </w:pPr>
    <w:r>
      <w:fldChar w:fldCharType="begin"/>
    </w:r>
    <w:r>
      <w:instrText xml:space="preserve"> PAGE   \* MERGEFORMAT </w:instrText>
    </w:r>
    <w:r>
      <w:fldChar w:fldCharType="separate"/>
    </w:r>
    <w:r w:rsidR="00FF08B5">
      <w:rPr>
        <w:noProof/>
      </w:rPr>
      <w:t>46</w:t>
    </w:r>
    <w:r>
      <w:rPr>
        <w:noProof/>
      </w:rPr>
      <w:fldChar w:fldCharType="end"/>
    </w:r>
  </w:p>
  <w:p w14:paraId="6F971478" w14:textId="77777777" w:rsidR="001C7929" w:rsidRDefault="001C7929" w:rsidP="00F07B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16E4" w14:textId="77777777" w:rsidR="00976544" w:rsidRDefault="00976544" w:rsidP="00F07BAC">
      <w:r>
        <w:separator/>
      </w:r>
    </w:p>
    <w:p w14:paraId="22DC2BF4" w14:textId="77777777" w:rsidR="00976544" w:rsidRDefault="00976544" w:rsidP="00F07BAC"/>
    <w:p w14:paraId="738F04AE" w14:textId="77777777" w:rsidR="00976544" w:rsidRDefault="00976544" w:rsidP="00F07BAC"/>
    <w:p w14:paraId="50B38DA2" w14:textId="77777777" w:rsidR="00976544" w:rsidRDefault="00976544" w:rsidP="00F07BAC"/>
    <w:p w14:paraId="134D5499" w14:textId="77777777" w:rsidR="00976544" w:rsidRDefault="00976544" w:rsidP="00F07BAC"/>
    <w:p w14:paraId="18B335C5" w14:textId="77777777" w:rsidR="00976544" w:rsidRDefault="00976544" w:rsidP="00F07BAC"/>
    <w:p w14:paraId="2E228548" w14:textId="77777777" w:rsidR="00976544" w:rsidRDefault="00976544" w:rsidP="00F07BAC"/>
    <w:p w14:paraId="7D5FF644" w14:textId="77777777" w:rsidR="00976544" w:rsidRDefault="00976544" w:rsidP="00F07BAC"/>
    <w:p w14:paraId="65778A1C" w14:textId="77777777" w:rsidR="00976544" w:rsidRDefault="00976544" w:rsidP="00F07BAC"/>
    <w:p w14:paraId="35FA344E" w14:textId="77777777" w:rsidR="00976544" w:rsidRDefault="00976544" w:rsidP="00F07BAC"/>
    <w:p w14:paraId="5AB56FE6" w14:textId="77777777" w:rsidR="00976544" w:rsidRDefault="00976544" w:rsidP="00F07BAC"/>
    <w:p w14:paraId="7D92A30B" w14:textId="77777777" w:rsidR="00976544" w:rsidRDefault="00976544" w:rsidP="00F07BAC"/>
    <w:p w14:paraId="7D85CAB0" w14:textId="77777777" w:rsidR="00976544" w:rsidRDefault="00976544" w:rsidP="00F07BAC"/>
    <w:p w14:paraId="10BDBF25" w14:textId="77777777" w:rsidR="00976544" w:rsidRDefault="00976544" w:rsidP="00F07BAC"/>
    <w:p w14:paraId="5A5AB5FF" w14:textId="77777777" w:rsidR="00976544" w:rsidRDefault="00976544" w:rsidP="00F07BAC"/>
    <w:p w14:paraId="6504E362" w14:textId="77777777" w:rsidR="00976544" w:rsidRDefault="00976544" w:rsidP="00F07BAC"/>
    <w:p w14:paraId="07940816" w14:textId="77777777" w:rsidR="00976544" w:rsidRDefault="00976544" w:rsidP="00F07BAC"/>
    <w:p w14:paraId="5506F388" w14:textId="77777777" w:rsidR="00976544" w:rsidRDefault="00976544" w:rsidP="00F07BAC"/>
    <w:p w14:paraId="06B98373" w14:textId="77777777" w:rsidR="00976544" w:rsidRDefault="00976544" w:rsidP="00F07BAC"/>
    <w:p w14:paraId="15F47A7E" w14:textId="77777777" w:rsidR="00976544" w:rsidRDefault="00976544" w:rsidP="00F07BAC"/>
    <w:p w14:paraId="5F0BF196" w14:textId="77777777" w:rsidR="00976544" w:rsidRDefault="00976544"/>
    <w:p w14:paraId="68400213" w14:textId="77777777" w:rsidR="00976544" w:rsidRDefault="00976544"/>
    <w:p w14:paraId="7A9C7308" w14:textId="77777777" w:rsidR="00976544" w:rsidRDefault="00976544" w:rsidP="005D1979"/>
    <w:p w14:paraId="5EF5FBD5" w14:textId="77777777" w:rsidR="00976544" w:rsidRDefault="00976544" w:rsidP="005D1979"/>
    <w:p w14:paraId="1DCAF306" w14:textId="77777777" w:rsidR="00976544" w:rsidRDefault="00976544" w:rsidP="00184417"/>
    <w:p w14:paraId="0DD9DC17" w14:textId="77777777" w:rsidR="00976544" w:rsidRDefault="00976544" w:rsidP="00184417"/>
    <w:p w14:paraId="79DD0697" w14:textId="77777777" w:rsidR="00976544" w:rsidRDefault="00976544" w:rsidP="00F01B44"/>
    <w:p w14:paraId="2F52BD73" w14:textId="77777777" w:rsidR="00976544" w:rsidRDefault="00976544" w:rsidP="00817B20"/>
    <w:p w14:paraId="143AC284" w14:textId="77777777" w:rsidR="00976544" w:rsidRDefault="00976544" w:rsidP="00817B20"/>
    <w:p w14:paraId="2D44FE59" w14:textId="77777777" w:rsidR="00976544" w:rsidRDefault="00976544" w:rsidP="00817B20"/>
    <w:p w14:paraId="4ADE5F3E" w14:textId="77777777" w:rsidR="00976544" w:rsidRDefault="00976544" w:rsidP="00817B20"/>
    <w:p w14:paraId="4FF8AF3B" w14:textId="77777777" w:rsidR="00976544" w:rsidRDefault="00976544" w:rsidP="00D72DE3"/>
    <w:p w14:paraId="12673EE2" w14:textId="77777777" w:rsidR="00976544" w:rsidRDefault="00976544" w:rsidP="00D72DE3"/>
    <w:p w14:paraId="1DE40C6A" w14:textId="77777777" w:rsidR="00976544" w:rsidRDefault="00976544" w:rsidP="00424256"/>
    <w:p w14:paraId="50BD0DB5" w14:textId="77777777" w:rsidR="00976544" w:rsidRDefault="00976544" w:rsidP="00DF791C"/>
    <w:p w14:paraId="7FC3B25D" w14:textId="77777777" w:rsidR="00976544" w:rsidRDefault="00976544"/>
    <w:p w14:paraId="119EA348" w14:textId="77777777" w:rsidR="00976544" w:rsidRDefault="00976544"/>
    <w:p w14:paraId="0DEAC0A0" w14:textId="77777777" w:rsidR="00976544" w:rsidRDefault="00976544" w:rsidP="00747695"/>
    <w:p w14:paraId="01EC67D6" w14:textId="77777777" w:rsidR="00976544" w:rsidRDefault="00976544" w:rsidP="00747695"/>
    <w:p w14:paraId="65582893" w14:textId="77777777" w:rsidR="00976544" w:rsidRDefault="00976544" w:rsidP="00747695"/>
    <w:p w14:paraId="02197337" w14:textId="77777777" w:rsidR="00976544" w:rsidRDefault="00976544" w:rsidP="00747695"/>
    <w:p w14:paraId="2565A700" w14:textId="77777777" w:rsidR="00976544" w:rsidRDefault="00976544"/>
    <w:p w14:paraId="47C47050" w14:textId="77777777" w:rsidR="00976544" w:rsidRDefault="00976544" w:rsidP="00787447"/>
    <w:p w14:paraId="56157837" w14:textId="77777777" w:rsidR="00976544" w:rsidRDefault="00976544" w:rsidP="00B24B29"/>
    <w:p w14:paraId="10B1B6F1" w14:textId="77777777" w:rsidR="00976544" w:rsidRDefault="00976544"/>
    <w:p w14:paraId="0CC3F0AE" w14:textId="77777777" w:rsidR="00976544" w:rsidRDefault="00976544" w:rsidP="00AF2CA9"/>
    <w:p w14:paraId="53F4EE5E" w14:textId="77777777" w:rsidR="00976544" w:rsidRDefault="00976544"/>
    <w:p w14:paraId="76697DF6" w14:textId="77777777" w:rsidR="00976544" w:rsidRDefault="00976544"/>
    <w:p w14:paraId="48124333" w14:textId="77777777" w:rsidR="00976544" w:rsidRDefault="00976544" w:rsidP="001C79DD"/>
    <w:p w14:paraId="7FA8C6AD" w14:textId="77777777" w:rsidR="00976544" w:rsidRDefault="00976544" w:rsidP="004C7EFC"/>
    <w:p w14:paraId="08DAE22C" w14:textId="77777777" w:rsidR="00976544" w:rsidRDefault="00976544" w:rsidP="004C7EFC"/>
    <w:p w14:paraId="50236742" w14:textId="77777777" w:rsidR="00976544" w:rsidRDefault="00976544" w:rsidP="004C7EFC"/>
    <w:p w14:paraId="793D2E6F" w14:textId="77777777" w:rsidR="00976544" w:rsidRDefault="00976544" w:rsidP="004C7EFC"/>
    <w:p w14:paraId="3B2B41E6" w14:textId="77777777" w:rsidR="00976544" w:rsidRDefault="00976544" w:rsidP="00E52243"/>
    <w:p w14:paraId="058BEBDA" w14:textId="77777777" w:rsidR="00976544" w:rsidRDefault="00976544" w:rsidP="00E52243"/>
    <w:p w14:paraId="63E3AEC2" w14:textId="77777777" w:rsidR="00976544" w:rsidRDefault="00976544" w:rsidP="003C0085"/>
    <w:p w14:paraId="30B43AE5" w14:textId="77777777" w:rsidR="00976544" w:rsidRDefault="00976544" w:rsidP="00822757"/>
    <w:p w14:paraId="0D4424AF" w14:textId="77777777" w:rsidR="00976544" w:rsidRDefault="00976544"/>
    <w:p w14:paraId="0A3FF79D" w14:textId="77777777" w:rsidR="00976544" w:rsidRDefault="00976544" w:rsidP="006E155E"/>
    <w:p w14:paraId="530AF1B0" w14:textId="77777777" w:rsidR="00976544" w:rsidRDefault="00976544" w:rsidP="006E155E"/>
    <w:p w14:paraId="65E6DADB" w14:textId="77777777" w:rsidR="00976544" w:rsidRDefault="00976544" w:rsidP="006E155E"/>
    <w:p w14:paraId="6466EF4E" w14:textId="77777777" w:rsidR="00976544" w:rsidRDefault="00976544" w:rsidP="006E155E"/>
    <w:p w14:paraId="5BF764D1" w14:textId="77777777" w:rsidR="00976544" w:rsidRDefault="00976544" w:rsidP="006E155E"/>
    <w:p w14:paraId="3CE38BD4" w14:textId="77777777" w:rsidR="00976544" w:rsidRDefault="00976544" w:rsidP="006E155E"/>
    <w:p w14:paraId="00781F0F" w14:textId="77777777" w:rsidR="00976544" w:rsidRDefault="00976544" w:rsidP="006E155E"/>
    <w:p w14:paraId="1B4C2A2A" w14:textId="77777777" w:rsidR="00976544" w:rsidRDefault="00976544"/>
    <w:p w14:paraId="53FA4B13" w14:textId="77777777" w:rsidR="00976544" w:rsidRDefault="00976544" w:rsidP="00615DEB"/>
    <w:p w14:paraId="441EF7A0" w14:textId="77777777" w:rsidR="00976544" w:rsidRDefault="00976544" w:rsidP="007D2577"/>
    <w:p w14:paraId="730E7D81" w14:textId="77777777" w:rsidR="00976544" w:rsidRDefault="00976544" w:rsidP="007D2577"/>
    <w:p w14:paraId="0DF1A98A" w14:textId="77777777" w:rsidR="00976544" w:rsidRDefault="00976544"/>
    <w:p w14:paraId="0B01C75D" w14:textId="77777777" w:rsidR="00976544" w:rsidRDefault="00976544" w:rsidP="00904EB4"/>
    <w:p w14:paraId="5E49DF0D" w14:textId="77777777" w:rsidR="00976544" w:rsidRDefault="00976544" w:rsidP="00904EB4"/>
    <w:p w14:paraId="52FECC44" w14:textId="77777777" w:rsidR="00976544" w:rsidRDefault="00976544" w:rsidP="00904EB4"/>
    <w:p w14:paraId="13EF1EAD" w14:textId="77777777" w:rsidR="00976544" w:rsidRDefault="00976544" w:rsidP="00904EB4"/>
    <w:p w14:paraId="5778A1BF" w14:textId="77777777" w:rsidR="00976544" w:rsidRDefault="00976544" w:rsidP="00334000"/>
    <w:p w14:paraId="49E2007E" w14:textId="77777777" w:rsidR="00976544" w:rsidRDefault="00976544" w:rsidP="00334000"/>
    <w:p w14:paraId="7E39AF05" w14:textId="77777777" w:rsidR="00976544" w:rsidRDefault="00976544"/>
    <w:p w14:paraId="05FC5D70" w14:textId="77777777" w:rsidR="00976544" w:rsidRDefault="00976544" w:rsidP="005C0F17"/>
    <w:p w14:paraId="3D9946AA" w14:textId="77777777" w:rsidR="00976544" w:rsidRDefault="00976544" w:rsidP="005C0F17"/>
    <w:p w14:paraId="3C38AB58" w14:textId="77777777" w:rsidR="00976544" w:rsidRDefault="00976544"/>
    <w:p w14:paraId="651222A9" w14:textId="77777777" w:rsidR="00976544" w:rsidRDefault="00976544"/>
    <w:p w14:paraId="03C8A97B" w14:textId="77777777" w:rsidR="00976544" w:rsidRDefault="00976544" w:rsidP="00117DCE"/>
    <w:p w14:paraId="441A7F5E" w14:textId="77777777" w:rsidR="00976544" w:rsidRDefault="00976544" w:rsidP="00AC544D"/>
    <w:p w14:paraId="47950F04" w14:textId="77777777" w:rsidR="00976544" w:rsidRDefault="00976544" w:rsidP="00AC544D"/>
    <w:p w14:paraId="3C6DEC70" w14:textId="77777777" w:rsidR="00976544" w:rsidRDefault="00976544"/>
    <w:p w14:paraId="60145250" w14:textId="77777777" w:rsidR="00976544" w:rsidRDefault="00976544" w:rsidP="0034361C"/>
    <w:p w14:paraId="06A6A7CC" w14:textId="77777777" w:rsidR="00976544" w:rsidRDefault="00976544"/>
    <w:p w14:paraId="428003B1" w14:textId="77777777" w:rsidR="00976544" w:rsidRDefault="00976544" w:rsidP="00045862"/>
    <w:p w14:paraId="441A7B30" w14:textId="77777777" w:rsidR="00976544" w:rsidRDefault="00976544" w:rsidP="00045862"/>
    <w:p w14:paraId="46F4AAC4" w14:textId="77777777" w:rsidR="00976544" w:rsidRDefault="00976544" w:rsidP="00045862"/>
    <w:p w14:paraId="3348023D" w14:textId="77777777" w:rsidR="00976544" w:rsidRDefault="00976544" w:rsidP="00045862"/>
    <w:p w14:paraId="6C8A9A40" w14:textId="77777777" w:rsidR="00976544" w:rsidRDefault="00976544" w:rsidP="00045862"/>
    <w:p w14:paraId="1C4C7D04" w14:textId="77777777" w:rsidR="00976544" w:rsidRDefault="00976544" w:rsidP="00045862"/>
    <w:p w14:paraId="3D64CE5B" w14:textId="77777777" w:rsidR="00976544" w:rsidRDefault="00976544" w:rsidP="00045862"/>
    <w:p w14:paraId="5F4D52F9" w14:textId="77777777" w:rsidR="00976544" w:rsidRDefault="00976544" w:rsidP="00045862"/>
    <w:p w14:paraId="3474F319" w14:textId="77777777" w:rsidR="00976544" w:rsidRDefault="00976544"/>
    <w:p w14:paraId="059EDB5B" w14:textId="77777777" w:rsidR="00976544" w:rsidRDefault="00976544" w:rsidP="00633A83"/>
    <w:p w14:paraId="3A51DA4C" w14:textId="77777777" w:rsidR="00976544" w:rsidRDefault="00976544" w:rsidP="00633A83"/>
    <w:p w14:paraId="71305DD6" w14:textId="77777777" w:rsidR="00976544" w:rsidRDefault="00976544" w:rsidP="00633A83"/>
    <w:p w14:paraId="678CDED7" w14:textId="77777777" w:rsidR="00976544" w:rsidRDefault="00976544" w:rsidP="00633A83"/>
    <w:p w14:paraId="224DC0F0" w14:textId="77777777" w:rsidR="00976544" w:rsidRDefault="00976544"/>
    <w:p w14:paraId="1BEF8112" w14:textId="77777777" w:rsidR="00976544" w:rsidRDefault="00976544" w:rsidP="00903328"/>
    <w:p w14:paraId="4E3746C3" w14:textId="77777777" w:rsidR="00976544" w:rsidRDefault="00976544" w:rsidP="00903328"/>
    <w:p w14:paraId="39A27BA9" w14:textId="77777777" w:rsidR="00976544" w:rsidRDefault="00976544" w:rsidP="002C467C"/>
    <w:p w14:paraId="296ECD8D" w14:textId="77777777" w:rsidR="00976544" w:rsidRDefault="00976544" w:rsidP="002C467C"/>
    <w:p w14:paraId="1AD054D2" w14:textId="77777777" w:rsidR="00976544" w:rsidRDefault="00976544" w:rsidP="002C467C"/>
    <w:p w14:paraId="4552B16A" w14:textId="77777777" w:rsidR="00976544" w:rsidRDefault="00976544"/>
    <w:p w14:paraId="106D0108" w14:textId="77777777" w:rsidR="00976544" w:rsidRDefault="00976544"/>
    <w:p w14:paraId="40CD5B5C" w14:textId="77777777" w:rsidR="00976544" w:rsidRDefault="00976544" w:rsidP="00DF17EE"/>
    <w:p w14:paraId="2136AEE4" w14:textId="77777777" w:rsidR="00976544" w:rsidRDefault="00976544" w:rsidP="00DF17EE"/>
    <w:p w14:paraId="49E02BD5" w14:textId="77777777" w:rsidR="00976544" w:rsidRDefault="00976544" w:rsidP="00DF17EE"/>
    <w:p w14:paraId="37FE5D66" w14:textId="77777777" w:rsidR="00976544" w:rsidRDefault="00976544" w:rsidP="00DF17EE"/>
    <w:p w14:paraId="3451F5C9" w14:textId="77777777" w:rsidR="00976544" w:rsidRDefault="00976544" w:rsidP="00DF17EE"/>
    <w:p w14:paraId="474EF0CB" w14:textId="77777777" w:rsidR="00976544" w:rsidRDefault="00976544" w:rsidP="00DF17EE"/>
    <w:p w14:paraId="3A786E3E" w14:textId="77777777" w:rsidR="00976544" w:rsidRDefault="00976544" w:rsidP="00DF17EE"/>
    <w:p w14:paraId="392A19D7" w14:textId="77777777" w:rsidR="00976544" w:rsidRDefault="00976544" w:rsidP="00DF17EE"/>
    <w:p w14:paraId="1F2E145D" w14:textId="77777777" w:rsidR="00976544" w:rsidRDefault="00976544" w:rsidP="00DF17EE"/>
    <w:p w14:paraId="45D003A9" w14:textId="77777777" w:rsidR="00976544" w:rsidRDefault="00976544"/>
    <w:p w14:paraId="582935FF" w14:textId="77777777" w:rsidR="00976544" w:rsidRDefault="00976544"/>
    <w:p w14:paraId="40095C0A" w14:textId="77777777" w:rsidR="00976544" w:rsidRDefault="00976544" w:rsidP="00611D4E"/>
    <w:p w14:paraId="421CD4C2" w14:textId="77777777" w:rsidR="00976544" w:rsidRDefault="00976544" w:rsidP="00611D4E"/>
    <w:p w14:paraId="671AEA3F" w14:textId="77777777" w:rsidR="00976544" w:rsidRDefault="00976544" w:rsidP="00611D4E"/>
    <w:p w14:paraId="0E994F94" w14:textId="77777777" w:rsidR="00976544" w:rsidRDefault="00976544" w:rsidP="00611D4E"/>
    <w:p w14:paraId="2A8E8854" w14:textId="77777777" w:rsidR="00976544" w:rsidRDefault="00976544" w:rsidP="00611D4E"/>
    <w:p w14:paraId="3910D4C2" w14:textId="77777777" w:rsidR="00976544" w:rsidRDefault="00976544" w:rsidP="00611D4E"/>
    <w:p w14:paraId="55BEF2F0" w14:textId="77777777" w:rsidR="00976544" w:rsidRDefault="00976544" w:rsidP="00611D4E"/>
    <w:p w14:paraId="197AC093" w14:textId="77777777" w:rsidR="00976544" w:rsidRDefault="00976544" w:rsidP="0065555F"/>
    <w:p w14:paraId="153A83A6" w14:textId="77777777" w:rsidR="00976544" w:rsidRDefault="00976544" w:rsidP="0065555F"/>
    <w:p w14:paraId="00D92C48" w14:textId="77777777" w:rsidR="00976544" w:rsidRDefault="00976544"/>
    <w:p w14:paraId="268489BE" w14:textId="77777777" w:rsidR="00976544" w:rsidRDefault="00976544" w:rsidP="00AB168D"/>
    <w:p w14:paraId="45A511B8" w14:textId="77777777" w:rsidR="00976544" w:rsidRDefault="00976544" w:rsidP="00AB168D"/>
    <w:p w14:paraId="68A5A110" w14:textId="77777777" w:rsidR="00976544" w:rsidRDefault="00976544"/>
    <w:p w14:paraId="3520C379" w14:textId="77777777" w:rsidR="00976544" w:rsidRDefault="00976544"/>
    <w:p w14:paraId="44F7B892" w14:textId="77777777" w:rsidR="00976544" w:rsidRDefault="00976544" w:rsidP="00917F6C"/>
    <w:p w14:paraId="6E709B0B" w14:textId="77777777" w:rsidR="00976544" w:rsidRDefault="00976544"/>
    <w:p w14:paraId="70F8E550" w14:textId="77777777" w:rsidR="00976544" w:rsidRDefault="00976544" w:rsidP="00E915E6"/>
    <w:p w14:paraId="178212B2" w14:textId="77777777" w:rsidR="00976544" w:rsidRDefault="00976544" w:rsidP="00E915E6"/>
    <w:p w14:paraId="7413E80A" w14:textId="77777777" w:rsidR="00976544" w:rsidRDefault="00976544"/>
    <w:p w14:paraId="3AB9BC5F" w14:textId="77777777" w:rsidR="00976544" w:rsidRDefault="00976544"/>
    <w:p w14:paraId="027C625B" w14:textId="77777777" w:rsidR="00976544" w:rsidRDefault="00976544"/>
    <w:p w14:paraId="78D5E85D" w14:textId="77777777" w:rsidR="00976544" w:rsidRDefault="00976544"/>
    <w:p w14:paraId="4140378A" w14:textId="77777777" w:rsidR="00976544" w:rsidRDefault="00976544" w:rsidP="001C7929"/>
    <w:p w14:paraId="110565A2" w14:textId="77777777" w:rsidR="00BC64B0" w:rsidRDefault="00BC64B0"/>
  </w:footnote>
  <w:footnote w:type="continuationSeparator" w:id="0">
    <w:p w14:paraId="1F254879" w14:textId="77777777" w:rsidR="00976544" w:rsidRDefault="00976544" w:rsidP="00F07BAC">
      <w:r>
        <w:continuationSeparator/>
      </w:r>
    </w:p>
    <w:p w14:paraId="745A16C1" w14:textId="77777777" w:rsidR="00976544" w:rsidRDefault="00976544" w:rsidP="00F07BAC"/>
    <w:p w14:paraId="3F27F149" w14:textId="77777777" w:rsidR="00976544" w:rsidRDefault="00976544" w:rsidP="00F07BAC"/>
    <w:p w14:paraId="7A604B11" w14:textId="77777777" w:rsidR="00976544" w:rsidRDefault="00976544" w:rsidP="00F07BAC"/>
    <w:p w14:paraId="5B2CCB4D" w14:textId="77777777" w:rsidR="00976544" w:rsidRDefault="00976544" w:rsidP="00F07BAC"/>
    <w:p w14:paraId="60803A30" w14:textId="77777777" w:rsidR="00976544" w:rsidRDefault="00976544" w:rsidP="00F07BAC"/>
    <w:p w14:paraId="32452EE3" w14:textId="77777777" w:rsidR="00976544" w:rsidRDefault="00976544" w:rsidP="00F07BAC"/>
    <w:p w14:paraId="23248013" w14:textId="77777777" w:rsidR="00976544" w:rsidRDefault="00976544" w:rsidP="00F07BAC"/>
    <w:p w14:paraId="4A5228ED" w14:textId="77777777" w:rsidR="00976544" w:rsidRDefault="00976544" w:rsidP="00F07BAC"/>
    <w:p w14:paraId="4CF8E5A3" w14:textId="77777777" w:rsidR="00976544" w:rsidRDefault="00976544" w:rsidP="00F07BAC"/>
    <w:p w14:paraId="038E7A61" w14:textId="77777777" w:rsidR="00976544" w:rsidRDefault="00976544" w:rsidP="00F07BAC"/>
    <w:p w14:paraId="0BF99EC1" w14:textId="77777777" w:rsidR="00976544" w:rsidRDefault="00976544" w:rsidP="00F07BAC"/>
    <w:p w14:paraId="024BF87B" w14:textId="77777777" w:rsidR="00976544" w:rsidRDefault="00976544" w:rsidP="00F07BAC"/>
    <w:p w14:paraId="37883A29" w14:textId="77777777" w:rsidR="00976544" w:rsidRDefault="00976544" w:rsidP="00F07BAC"/>
    <w:p w14:paraId="002C0893" w14:textId="77777777" w:rsidR="00976544" w:rsidRDefault="00976544" w:rsidP="00F07BAC"/>
    <w:p w14:paraId="34519312" w14:textId="77777777" w:rsidR="00976544" w:rsidRDefault="00976544" w:rsidP="00F07BAC"/>
    <w:p w14:paraId="3883DEB3" w14:textId="77777777" w:rsidR="00976544" w:rsidRDefault="00976544" w:rsidP="00F07BAC"/>
    <w:p w14:paraId="360353FE" w14:textId="77777777" w:rsidR="00976544" w:rsidRDefault="00976544" w:rsidP="00F07BAC"/>
    <w:p w14:paraId="38B9FE62" w14:textId="77777777" w:rsidR="00976544" w:rsidRDefault="00976544" w:rsidP="00F07BAC"/>
    <w:p w14:paraId="5260B78A" w14:textId="77777777" w:rsidR="00976544" w:rsidRDefault="00976544" w:rsidP="00F07BAC"/>
    <w:p w14:paraId="636DFCFA" w14:textId="77777777" w:rsidR="00976544" w:rsidRDefault="00976544"/>
    <w:p w14:paraId="0D8EE67A" w14:textId="77777777" w:rsidR="00976544" w:rsidRDefault="00976544"/>
    <w:p w14:paraId="3E2CA020" w14:textId="77777777" w:rsidR="00976544" w:rsidRDefault="00976544" w:rsidP="005D1979"/>
    <w:p w14:paraId="5107C23E" w14:textId="77777777" w:rsidR="00976544" w:rsidRDefault="00976544" w:rsidP="005D1979"/>
    <w:p w14:paraId="31B39D77" w14:textId="77777777" w:rsidR="00976544" w:rsidRDefault="00976544" w:rsidP="00184417"/>
    <w:p w14:paraId="52ACA902" w14:textId="77777777" w:rsidR="00976544" w:rsidRDefault="00976544" w:rsidP="00184417"/>
    <w:p w14:paraId="44DC9635" w14:textId="77777777" w:rsidR="00976544" w:rsidRDefault="00976544" w:rsidP="00F01B44"/>
    <w:p w14:paraId="5D7B38FB" w14:textId="77777777" w:rsidR="00976544" w:rsidRDefault="00976544" w:rsidP="00817B20"/>
    <w:p w14:paraId="5B45EB32" w14:textId="77777777" w:rsidR="00976544" w:rsidRDefault="00976544" w:rsidP="00817B20"/>
    <w:p w14:paraId="245CBA3A" w14:textId="77777777" w:rsidR="00976544" w:rsidRDefault="00976544" w:rsidP="00817B20"/>
    <w:p w14:paraId="14610D7A" w14:textId="77777777" w:rsidR="00976544" w:rsidRDefault="00976544" w:rsidP="00817B20"/>
    <w:p w14:paraId="6A4EC2F5" w14:textId="77777777" w:rsidR="00976544" w:rsidRDefault="00976544" w:rsidP="00D72DE3"/>
    <w:p w14:paraId="6A9A0F56" w14:textId="77777777" w:rsidR="00976544" w:rsidRDefault="00976544" w:rsidP="00D72DE3"/>
    <w:p w14:paraId="334B4A62" w14:textId="77777777" w:rsidR="00976544" w:rsidRDefault="00976544" w:rsidP="00424256"/>
    <w:p w14:paraId="6A7159E8" w14:textId="77777777" w:rsidR="00976544" w:rsidRDefault="00976544" w:rsidP="00DF791C"/>
    <w:p w14:paraId="1992FDFD" w14:textId="77777777" w:rsidR="00976544" w:rsidRDefault="00976544"/>
    <w:p w14:paraId="37268B2F" w14:textId="77777777" w:rsidR="00976544" w:rsidRDefault="00976544"/>
    <w:p w14:paraId="5CB64D5C" w14:textId="77777777" w:rsidR="00976544" w:rsidRDefault="00976544" w:rsidP="00747695"/>
    <w:p w14:paraId="58C2A09B" w14:textId="77777777" w:rsidR="00976544" w:rsidRDefault="00976544" w:rsidP="00747695"/>
    <w:p w14:paraId="3D984083" w14:textId="77777777" w:rsidR="00976544" w:rsidRDefault="00976544" w:rsidP="00747695"/>
    <w:p w14:paraId="14EFB224" w14:textId="77777777" w:rsidR="00976544" w:rsidRDefault="00976544" w:rsidP="00747695"/>
    <w:p w14:paraId="4A91CCAB" w14:textId="77777777" w:rsidR="00976544" w:rsidRDefault="00976544"/>
    <w:p w14:paraId="5665A1CC" w14:textId="77777777" w:rsidR="00976544" w:rsidRDefault="00976544" w:rsidP="00787447"/>
    <w:p w14:paraId="13FCFB9C" w14:textId="77777777" w:rsidR="00976544" w:rsidRDefault="00976544" w:rsidP="00B24B29"/>
    <w:p w14:paraId="6B4D43BF" w14:textId="77777777" w:rsidR="00976544" w:rsidRDefault="00976544"/>
    <w:p w14:paraId="0E2CD972" w14:textId="77777777" w:rsidR="00976544" w:rsidRDefault="00976544" w:rsidP="00AF2CA9"/>
    <w:p w14:paraId="699EA2FC" w14:textId="77777777" w:rsidR="00976544" w:rsidRDefault="00976544"/>
    <w:p w14:paraId="05DF7CB6" w14:textId="77777777" w:rsidR="00976544" w:rsidRDefault="00976544"/>
    <w:p w14:paraId="69BFF974" w14:textId="77777777" w:rsidR="00976544" w:rsidRDefault="00976544" w:rsidP="001C79DD"/>
    <w:p w14:paraId="04D1BED8" w14:textId="77777777" w:rsidR="00976544" w:rsidRDefault="00976544" w:rsidP="004C7EFC"/>
    <w:p w14:paraId="7D9326ED" w14:textId="77777777" w:rsidR="00976544" w:rsidRDefault="00976544" w:rsidP="004C7EFC"/>
    <w:p w14:paraId="114956B9" w14:textId="77777777" w:rsidR="00976544" w:rsidRDefault="00976544" w:rsidP="004C7EFC"/>
    <w:p w14:paraId="4590BE2A" w14:textId="77777777" w:rsidR="00976544" w:rsidRDefault="00976544" w:rsidP="004C7EFC"/>
    <w:p w14:paraId="5CDC2B9F" w14:textId="77777777" w:rsidR="00976544" w:rsidRDefault="00976544" w:rsidP="00E52243"/>
    <w:p w14:paraId="05824EDA" w14:textId="77777777" w:rsidR="00976544" w:rsidRDefault="00976544" w:rsidP="00E52243"/>
    <w:p w14:paraId="7317BDBC" w14:textId="77777777" w:rsidR="00976544" w:rsidRDefault="00976544" w:rsidP="003C0085"/>
    <w:p w14:paraId="70D6CC81" w14:textId="77777777" w:rsidR="00976544" w:rsidRDefault="00976544" w:rsidP="00822757"/>
    <w:p w14:paraId="7B7070C3" w14:textId="77777777" w:rsidR="00976544" w:rsidRDefault="00976544"/>
    <w:p w14:paraId="23A2EB71" w14:textId="77777777" w:rsidR="00976544" w:rsidRDefault="00976544" w:rsidP="006E155E"/>
    <w:p w14:paraId="3C2F189B" w14:textId="77777777" w:rsidR="00976544" w:rsidRDefault="00976544" w:rsidP="006E155E"/>
    <w:p w14:paraId="75CFC1E1" w14:textId="77777777" w:rsidR="00976544" w:rsidRDefault="00976544" w:rsidP="006E155E"/>
    <w:p w14:paraId="3E4DD132" w14:textId="77777777" w:rsidR="00976544" w:rsidRDefault="00976544" w:rsidP="006E155E"/>
    <w:p w14:paraId="4A5F39C3" w14:textId="77777777" w:rsidR="00976544" w:rsidRDefault="00976544" w:rsidP="006E155E"/>
    <w:p w14:paraId="4237DC6F" w14:textId="77777777" w:rsidR="00976544" w:rsidRDefault="00976544" w:rsidP="006E155E"/>
    <w:p w14:paraId="74106C0F" w14:textId="77777777" w:rsidR="00976544" w:rsidRDefault="00976544" w:rsidP="006E155E"/>
    <w:p w14:paraId="350E5E35" w14:textId="77777777" w:rsidR="00976544" w:rsidRDefault="00976544"/>
    <w:p w14:paraId="0340DA52" w14:textId="77777777" w:rsidR="00976544" w:rsidRDefault="00976544" w:rsidP="00615DEB"/>
    <w:p w14:paraId="6A041EB4" w14:textId="77777777" w:rsidR="00976544" w:rsidRDefault="00976544" w:rsidP="007D2577"/>
    <w:p w14:paraId="3B1AD1F5" w14:textId="77777777" w:rsidR="00976544" w:rsidRDefault="00976544" w:rsidP="007D2577"/>
    <w:p w14:paraId="0EF58A6F" w14:textId="77777777" w:rsidR="00976544" w:rsidRDefault="00976544"/>
    <w:p w14:paraId="7CCC8369" w14:textId="77777777" w:rsidR="00976544" w:rsidRDefault="00976544" w:rsidP="00904EB4"/>
    <w:p w14:paraId="4CDA5119" w14:textId="77777777" w:rsidR="00976544" w:rsidRDefault="00976544" w:rsidP="00904EB4"/>
    <w:p w14:paraId="6E6612F5" w14:textId="77777777" w:rsidR="00976544" w:rsidRDefault="00976544" w:rsidP="00904EB4"/>
    <w:p w14:paraId="5CF229E7" w14:textId="77777777" w:rsidR="00976544" w:rsidRDefault="00976544" w:rsidP="00904EB4"/>
    <w:p w14:paraId="513E6825" w14:textId="77777777" w:rsidR="00976544" w:rsidRDefault="00976544" w:rsidP="00334000"/>
    <w:p w14:paraId="622E3C7D" w14:textId="77777777" w:rsidR="00976544" w:rsidRDefault="00976544" w:rsidP="00334000"/>
    <w:p w14:paraId="22D37A94" w14:textId="77777777" w:rsidR="00976544" w:rsidRDefault="00976544"/>
    <w:p w14:paraId="26123A36" w14:textId="77777777" w:rsidR="00976544" w:rsidRDefault="00976544" w:rsidP="005C0F17"/>
    <w:p w14:paraId="244FF72C" w14:textId="77777777" w:rsidR="00976544" w:rsidRDefault="00976544" w:rsidP="005C0F17"/>
    <w:p w14:paraId="2ACA0663" w14:textId="77777777" w:rsidR="00976544" w:rsidRDefault="00976544"/>
    <w:p w14:paraId="2363CEAC" w14:textId="77777777" w:rsidR="00976544" w:rsidRDefault="00976544"/>
    <w:p w14:paraId="46FC53A2" w14:textId="77777777" w:rsidR="00976544" w:rsidRDefault="00976544" w:rsidP="00117DCE"/>
    <w:p w14:paraId="59213BB3" w14:textId="77777777" w:rsidR="00976544" w:rsidRDefault="00976544" w:rsidP="00AC544D"/>
    <w:p w14:paraId="6AFC37AA" w14:textId="77777777" w:rsidR="00976544" w:rsidRDefault="00976544" w:rsidP="00AC544D"/>
    <w:p w14:paraId="68F05557" w14:textId="77777777" w:rsidR="00976544" w:rsidRDefault="00976544"/>
    <w:p w14:paraId="6706C9B0" w14:textId="77777777" w:rsidR="00976544" w:rsidRDefault="00976544" w:rsidP="0034361C"/>
    <w:p w14:paraId="0A745209" w14:textId="77777777" w:rsidR="00976544" w:rsidRDefault="00976544"/>
    <w:p w14:paraId="2B7BE8BB" w14:textId="77777777" w:rsidR="00976544" w:rsidRDefault="00976544" w:rsidP="00045862"/>
    <w:p w14:paraId="4B9C1005" w14:textId="77777777" w:rsidR="00976544" w:rsidRDefault="00976544" w:rsidP="00045862"/>
    <w:p w14:paraId="3D1F7199" w14:textId="77777777" w:rsidR="00976544" w:rsidRDefault="00976544" w:rsidP="00045862"/>
    <w:p w14:paraId="7A55D5FE" w14:textId="77777777" w:rsidR="00976544" w:rsidRDefault="00976544" w:rsidP="00045862"/>
    <w:p w14:paraId="49FF6231" w14:textId="77777777" w:rsidR="00976544" w:rsidRDefault="00976544" w:rsidP="00045862"/>
    <w:p w14:paraId="6566C173" w14:textId="77777777" w:rsidR="00976544" w:rsidRDefault="00976544" w:rsidP="00045862"/>
    <w:p w14:paraId="321835D7" w14:textId="77777777" w:rsidR="00976544" w:rsidRDefault="00976544" w:rsidP="00045862"/>
    <w:p w14:paraId="65D64382" w14:textId="77777777" w:rsidR="00976544" w:rsidRDefault="00976544" w:rsidP="00045862"/>
    <w:p w14:paraId="67E8BA3A" w14:textId="77777777" w:rsidR="00976544" w:rsidRDefault="00976544"/>
    <w:p w14:paraId="663D2167" w14:textId="77777777" w:rsidR="00976544" w:rsidRDefault="00976544" w:rsidP="00633A83"/>
    <w:p w14:paraId="5237608E" w14:textId="77777777" w:rsidR="00976544" w:rsidRDefault="00976544" w:rsidP="00633A83"/>
    <w:p w14:paraId="31801642" w14:textId="77777777" w:rsidR="00976544" w:rsidRDefault="00976544" w:rsidP="00633A83"/>
    <w:p w14:paraId="19E2A052" w14:textId="77777777" w:rsidR="00976544" w:rsidRDefault="00976544" w:rsidP="00633A83"/>
    <w:p w14:paraId="262D2210" w14:textId="77777777" w:rsidR="00976544" w:rsidRDefault="00976544"/>
    <w:p w14:paraId="2C80831A" w14:textId="77777777" w:rsidR="00976544" w:rsidRDefault="00976544" w:rsidP="00903328"/>
    <w:p w14:paraId="59323444" w14:textId="77777777" w:rsidR="00976544" w:rsidRDefault="00976544" w:rsidP="00903328"/>
    <w:p w14:paraId="760BFAE7" w14:textId="77777777" w:rsidR="00976544" w:rsidRDefault="00976544" w:rsidP="002C467C"/>
    <w:p w14:paraId="44A566D4" w14:textId="77777777" w:rsidR="00976544" w:rsidRDefault="00976544" w:rsidP="002C467C"/>
    <w:p w14:paraId="1866B70C" w14:textId="77777777" w:rsidR="00976544" w:rsidRDefault="00976544" w:rsidP="002C467C"/>
    <w:p w14:paraId="37890DA5" w14:textId="77777777" w:rsidR="00976544" w:rsidRDefault="00976544"/>
    <w:p w14:paraId="1FDD34F5" w14:textId="77777777" w:rsidR="00976544" w:rsidRDefault="00976544"/>
    <w:p w14:paraId="04454F75" w14:textId="77777777" w:rsidR="00976544" w:rsidRDefault="00976544" w:rsidP="00DF17EE"/>
    <w:p w14:paraId="7205F4AC" w14:textId="77777777" w:rsidR="00976544" w:rsidRDefault="00976544" w:rsidP="00DF17EE"/>
    <w:p w14:paraId="69885B06" w14:textId="77777777" w:rsidR="00976544" w:rsidRDefault="00976544" w:rsidP="00DF17EE"/>
    <w:p w14:paraId="2F18EECA" w14:textId="77777777" w:rsidR="00976544" w:rsidRDefault="00976544" w:rsidP="00DF17EE"/>
    <w:p w14:paraId="6A8D8DA7" w14:textId="77777777" w:rsidR="00976544" w:rsidRDefault="00976544" w:rsidP="00DF17EE"/>
    <w:p w14:paraId="53802A71" w14:textId="77777777" w:rsidR="00976544" w:rsidRDefault="00976544" w:rsidP="00DF17EE"/>
    <w:p w14:paraId="76E904AB" w14:textId="77777777" w:rsidR="00976544" w:rsidRDefault="00976544" w:rsidP="00DF17EE"/>
    <w:p w14:paraId="6465093B" w14:textId="77777777" w:rsidR="00976544" w:rsidRDefault="00976544" w:rsidP="00DF17EE"/>
    <w:p w14:paraId="1320190B" w14:textId="77777777" w:rsidR="00976544" w:rsidRDefault="00976544" w:rsidP="00DF17EE"/>
    <w:p w14:paraId="516D7118" w14:textId="77777777" w:rsidR="00976544" w:rsidRDefault="00976544"/>
    <w:p w14:paraId="6E98851A" w14:textId="77777777" w:rsidR="00976544" w:rsidRDefault="00976544"/>
    <w:p w14:paraId="6C37190C" w14:textId="77777777" w:rsidR="00976544" w:rsidRDefault="00976544" w:rsidP="00611D4E"/>
    <w:p w14:paraId="18C8E310" w14:textId="77777777" w:rsidR="00976544" w:rsidRDefault="00976544" w:rsidP="00611D4E"/>
    <w:p w14:paraId="6DBBA078" w14:textId="77777777" w:rsidR="00976544" w:rsidRDefault="00976544" w:rsidP="00611D4E"/>
    <w:p w14:paraId="52081C9F" w14:textId="77777777" w:rsidR="00976544" w:rsidRDefault="00976544" w:rsidP="00611D4E"/>
    <w:p w14:paraId="1C3ED183" w14:textId="77777777" w:rsidR="00976544" w:rsidRDefault="00976544" w:rsidP="00611D4E"/>
    <w:p w14:paraId="30F84896" w14:textId="77777777" w:rsidR="00976544" w:rsidRDefault="00976544" w:rsidP="00611D4E"/>
    <w:p w14:paraId="40056C99" w14:textId="77777777" w:rsidR="00976544" w:rsidRDefault="00976544" w:rsidP="00611D4E"/>
    <w:p w14:paraId="2B23F5B6" w14:textId="77777777" w:rsidR="00976544" w:rsidRDefault="00976544" w:rsidP="0065555F"/>
    <w:p w14:paraId="1D960F93" w14:textId="77777777" w:rsidR="00976544" w:rsidRDefault="00976544" w:rsidP="0065555F"/>
    <w:p w14:paraId="20E046AE" w14:textId="77777777" w:rsidR="00976544" w:rsidRDefault="00976544"/>
    <w:p w14:paraId="5704579A" w14:textId="77777777" w:rsidR="00976544" w:rsidRDefault="00976544" w:rsidP="00AB168D"/>
    <w:p w14:paraId="5CA19958" w14:textId="77777777" w:rsidR="00976544" w:rsidRDefault="00976544" w:rsidP="00AB168D"/>
    <w:p w14:paraId="3E849C1C" w14:textId="77777777" w:rsidR="00976544" w:rsidRDefault="00976544"/>
    <w:p w14:paraId="0065C188" w14:textId="77777777" w:rsidR="00976544" w:rsidRDefault="00976544"/>
    <w:p w14:paraId="5ABE2C56" w14:textId="77777777" w:rsidR="00976544" w:rsidRDefault="00976544" w:rsidP="00917F6C"/>
    <w:p w14:paraId="4CB7C658" w14:textId="77777777" w:rsidR="00976544" w:rsidRDefault="00976544"/>
    <w:p w14:paraId="414103CC" w14:textId="77777777" w:rsidR="00976544" w:rsidRDefault="00976544" w:rsidP="00E915E6"/>
    <w:p w14:paraId="763B7D2D" w14:textId="77777777" w:rsidR="00976544" w:rsidRDefault="00976544" w:rsidP="00E915E6"/>
    <w:p w14:paraId="633E1FE8" w14:textId="77777777" w:rsidR="00976544" w:rsidRDefault="00976544"/>
    <w:p w14:paraId="615AEB29" w14:textId="77777777" w:rsidR="00976544" w:rsidRDefault="00976544"/>
    <w:p w14:paraId="77FC629A" w14:textId="77777777" w:rsidR="00976544" w:rsidRDefault="00976544"/>
    <w:p w14:paraId="285F9E90" w14:textId="77777777" w:rsidR="00976544" w:rsidRDefault="00976544"/>
    <w:p w14:paraId="7752D473" w14:textId="77777777" w:rsidR="00976544" w:rsidRDefault="00976544" w:rsidP="001C7929"/>
    <w:p w14:paraId="65EA2000" w14:textId="77777777" w:rsidR="00BC64B0" w:rsidRDefault="00BC6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0C32" w14:textId="77777777" w:rsidR="001C7929" w:rsidRPr="00EB0E77" w:rsidRDefault="00A11A6D" w:rsidP="00EB0E77">
    <w:pPr>
      <w:pStyle w:val="Stopka"/>
      <w:ind w:left="0"/>
      <w:jc w:val="center"/>
    </w:pPr>
    <w:r>
      <w:rPr>
        <w:b/>
        <w:caps/>
        <w:smallCaps/>
        <w:noProof/>
        <w:color w:val="333399"/>
      </w:rPr>
      <w:pict w14:anchorId="0886CC38">
        <v:line id="Line 15" o:spid="_x0000_s4102" style="position:absolute;left:0;text-align:left;z-index:-251659264;visibility:visible" from="-59pt,19.3pt" to="112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MXFg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" strokecolor="#339"/>
      </w:pict>
    </w:r>
    <w:r>
      <w:rPr>
        <w:b/>
        <w:caps/>
        <w:smallCaps/>
        <w:noProof/>
        <w:color w:val="333399"/>
      </w:rPr>
      <w:pict w14:anchorId="36554128">
        <v:group id="Kanwa 13" o:spid="_x0000_s4100" editas="canvas" style="position:absolute;left:0;text-align:left;margin-left:0;margin-top:12.75pt;width:1190.55pt;height:.05pt;z-index:-251660288;mso-position-horizontal:center" coordsize="151199,6" wrapcoords="1 1 1588 1 1588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width:151199;height:6;visibility:visible">
            <v:fill o:detectmouseclick="t"/>
            <v:path o:connecttype="none"/>
          </v:shape>
          <w10:wrap type="tight"/>
        </v:group>
      </w:pict>
    </w:r>
    <w:r w:rsidR="001C7929" w:rsidRPr="00EB0E77">
      <w:rPr>
        <w:b/>
        <w:caps/>
        <w:smallCaps/>
        <w:color w:val="333399"/>
      </w:rPr>
      <w:t>Kierunki Rozwoju</w:t>
    </w:r>
    <w:r w:rsidR="001C7929">
      <w:rPr>
        <w:b/>
        <w:caps/>
        <w:smallCaps/>
        <w:color w:val="333399"/>
      </w:rPr>
      <w:t>. ustalenia ogólne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F3A7" w14:textId="77777777" w:rsidR="001C7929" w:rsidRPr="00EB0E77" w:rsidRDefault="00A11A6D" w:rsidP="00EB0E77">
    <w:pPr>
      <w:pStyle w:val="Stopka"/>
      <w:ind w:left="0"/>
      <w:jc w:val="center"/>
    </w:pPr>
    <w:r>
      <w:rPr>
        <w:b/>
        <w:caps/>
        <w:smallCaps/>
        <w:noProof/>
        <w:color w:val="333399"/>
      </w:rPr>
      <w:pict w14:anchorId="7FB179F0">
        <v:line id="Line 24" o:spid="_x0000_s4099" style="position:absolute;left:0;text-align:left;z-index:-251657216;visibility:visible" from="-59pt,19.3pt" to="1128.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XAFg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" strokecolor="#339"/>
      </w:pict>
    </w:r>
    <w:r>
      <w:rPr>
        <w:b/>
        <w:caps/>
        <w:smallCaps/>
        <w:noProof/>
        <w:color w:val="333399"/>
      </w:rPr>
      <w:pict w14:anchorId="569FE74B">
        <v:group id="Kanwa 22" o:spid="_x0000_s4097" editas="canvas" style="position:absolute;left:0;text-align:left;margin-left:0;margin-top:12.75pt;width:1190.55pt;height:.05pt;z-index:-251658240;mso-position-horizontal:center" coordsize="151199,6" wrapcoords="1 1 1588 1 1588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width:151199;height:6;visibility:visible">
            <v:fill o:detectmouseclick="t"/>
            <v:path o:connecttype="none"/>
          </v:shape>
          <w10:wrap type="tight"/>
        </v:group>
      </w:pict>
    </w:r>
    <w:r w:rsidR="001C7929" w:rsidRPr="00EB0E77">
      <w:rPr>
        <w:b/>
        <w:caps/>
        <w:smallCaps/>
        <w:color w:val="333399"/>
      </w:rPr>
      <w:t>Kierunki Rozwoju</w:t>
    </w:r>
    <w:r w:rsidR="001C7929">
      <w:rPr>
        <w:b/>
        <w:caps/>
        <w:smallCaps/>
        <w:color w:val="333399"/>
      </w:rPr>
      <w:t>. ustalenia ogólne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4270" w14:textId="77777777" w:rsidR="001C7929" w:rsidRDefault="001C7929" w:rsidP="00F07B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EFA"/>
    <w:multiLevelType w:val="hybridMultilevel"/>
    <w:tmpl w:val="2BD0457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 w15:restartNumberingAfterBreak="0">
    <w:nsid w:val="17942E48"/>
    <w:multiLevelType w:val="hybridMultilevel"/>
    <w:tmpl w:val="55CA89C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3160705B"/>
    <w:multiLevelType w:val="hybridMultilevel"/>
    <w:tmpl w:val="529C976C"/>
    <w:lvl w:ilvl="0" w:tplc="68B8EF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523D91"/>
    <w:multiLevelType w:val="hybridMultilevel"/>
    <w:tmpl w:val="2F60CC22"/>
    <w:lvl w:ilvl="0" w:tplc="68B8EFD8">
      <w:start w:val="1"/>
      <w:numFmt w:val="bullet"/>
      <w:lvlText w:val="–"/>
      <w:lvlJc w:val="left"/>
      <w:pPr>
        <w:ind w:left="1123" w:hanging="360"/>
      </w:pPr>
      <w:rPr>
        <w:rFonts w:ascii="Times New Roman" w:hAnsi="Times New Roman" w:cs="Times New Roman"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4" w15:restartNumberingAfterBreak="0">
    <w:nsid w:val="3E877750"/>
    <w:multiLevelType w:val="hybridMultilevel"/>
    <w:tmpl w:val="2A30E5A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 w15:restartNumberingAfterBreak="0">
    <w:nsid w:val="41E40B3F"/>
    <w:multiLevelType w:val="hybridMultilevel"/>
    <w:tmpl w:val="543A936A"/>
    <w:lvl w:ilvl="0" w:tplc="70E2EAF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 w15:restartNumberingAfterBreak="0">
    <w:nsid w:val="4698673C"/>
    <w:multiLevelType w:val="hybridMultilevel"/>
    <w:tmpl w:val="6CE2A37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 w15:restartNumberingAfterBreak="0">
    <w:nsid w:val="48291234"/>
    <w:multiLevelType w:val="hybridMultilevel"/>
    <w:tmpl w:val="18745B96"/>
    <w:lvl w:ilvl="0" w:tplc="68B8EFD8">
      <w:start w:val="1"/>
      <w:numFmt w:val="bullet"/>
      <w:lvlText w:val="–"/>
      <w:lvlJc w:val="left"/>
      <w:pPr>
        <w:ind w:left="1123" w:hanging="360"/>
      </w:pPr>
      <w:rPr>
        <w:rFonts w:ascii="Times New Roman" w:hAnsi="Times New Roman" w:cs="Times New Roman"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8" w15:restartNumberingAfterBreak="0">
    <w:nsid w:val="494B07C9"/>
    <w:multiLevelType w:val="hybridMultilevel"/>
    <w:tmpl w:val="912A8506"/>
    <w:lvl w:ilvl="0" w:tplc="70E2EAF6">
      <w:start w:val="1"/>
      <w:numFmt w:val="bullet"/>
      <w:lvlText w:val=""/>
      <w:lvlJc w:val="left"/>
      <w:pPr>
        <w:ind w:left="763" w:hanging="360"/>
      </w:pPr>
      <w:rPr>
        <w:rFonts w:ascii="Symbol" w:hAnsi="Symbol" w:hint="default"/>
      </w:rPr>
    </w:lvl>
    <w:lvl w:ilvl="1" w:tplc="04150019" w:tentative="1">
      <w:start w:val="1"/>
      <w:numFmt w:val="bullet"/>
      <w:lvlText w:val="o"/>
      <w:lvlJc w:val="left"/>
      <w:pPr>
        <w:ind w:left="1483" w:hanging="360"/>
      </w:pPr>
      <w:rPr>
        <w:rFonts w:ascii="Courier New" w:hAnsi="Courier New" w:cs="Courier New" w:hint="default"/>
      </w:rPr>
    </w:lvl>
    <w:lvl w:ilvl="2" w:tplc="0415001B" w:tentative="1">
      <w:start w:val="1"/>
      <w:numFmt w:val="bullet"/>
      <w:lvlText w:val=""/>
      <w:lvlJc w:val="left"/>
      <w:pPr>
        <w:ind w:left="2203" w:hanging="360"/>
      </w:pPr>
      <w:rPr>
        <w:rFonts w:ascii="Wingdings" w:hAnsi="Wingdings" w:hint="default"/>
      </w:rPr>
    </w:lvl>
    <w:lvl w:ilvl="3" w:tplc="0415000F" w:tentative="1">
      <w:start w:val="1"/>
      <w:numFmt w:val="bullet"/>
      <w:lvlText w:val=""/>
      <w:lvlJc w:val="left"/>
      <w:pPr>
        <w:ind w:left="2923" w:hanging="360"/>
      </w:pPr>
      <w:rPr>
        <w:rFonts w:ascii="Symbol" w:hAnsi="Symbol" w:hint="default"/>
      </w:rPr>
    </w:lvl>
    <w:lvl w:ilvl="4" w:tplc="04150019" w:tentative="1">
      <w:start w:val="1"/>
      <w:numFmt w:val="bullet"/>
      <w:lvlText w:val="o"/>
      <w:lvlJc w:val="left"/>
      <w:pPr>
        <w:ind w:left="3643" w:hanging="360"/>
      </w:pPr>
      <w:rPr>
        <w:rFonts w:ascii="Courier New" w:hAnsi="Courier New" w:cs="Courier New" w:hint="default"/>
      </w:rPr>
    </w:lvl>
    <w:lvl w:ilvl="5" w:tplc="0415001B" w:tentative="1">
      <w:start w:val="1"/>
      <w:numFmt w:val="bullet"/>
      <w:lvlText w:val=""/>
      <w:lvlJc w:val="left"/>
      <w:pPr>
        <w:ind w:left="4363" w:hanging="360"/>
      </w:pPr>
      <w:rPr>
        <w:rFonts w:ascii="Wingdings" w:hAnsi="Wingdings" w:hint="default"/>
      </w:rPr>
    </w:lvl>
    <w:lvl w:ilvl="6" w:tplc="0415000F" w:tentative="1">
      <w:start w:val="1"/>
      <w:numFmt w:val="bullet"/>
      <w:lvlText w:val=""/>
      <w:lvlJc w:val="left"/>
      <w:pPr>
        <w:ind w:left="5083" w:hanging="360"/>
      </w:pPr>
      <w:rPr>
        <w:rFonts w:ascii="Symbol" w:hAnsi="Symbol" w:hint="default"/>
      </w:rPr>
    </w:lvl>
    <w:lvl w:ilvl="7" w:tplc="04150019" w:tentative="1">
      <w:start w:val="1"/>
      <w:numFmt w:val="bullet"/>
      <w:lvlText w:val="o"/>
      <w:lvlJc w:val="left"/>
      <w:pPr>
        <w:ind w:left="5803" w:hanging="360"/>
      </w:pPr>
      <w:rPr>
        <w:rFonts w:ascii="Courier New" w:hAnsi="Courier New" w:cs="Courier New" w:hint="default"/>
      </w:rPr>
    </w:lvl>
    <w:lvl w:ilvl="8" w:tplc="0415001B" w:tentative="1">
      <w:start w:val="1"/>
      <w:numFmt w:val="bullet"/>
      <w:lvlText w:val=""/>
      <w:lvlJc w:val="left"/>
      <w:pPr>
        <w:ind w:left="6523" w:hanging="360"/>
      </w:pPr>
      <w:rPr>
        <w:rFonts w:ascii="Wingdings" w:hAnsi="Wingdings" w:hint="default"/>
      </w:rPr>
    </w:lvl>
  </w:abstractNum>
  <w:abstractNum w:abstractNumId="9" w15:restartNumberingAfterBreak="0">
    <w:nsid w:val="4E7C422B"/>
    <w:multiLevelType w:val="hybridMultilevel"/>
    <w:tmpl w:val="6658C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346845"/>
    <w:multiLevelType w:val="hybridMultilevel"/>
    <w:tmpl w:val="1B8C214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 w15:restartNumberingAfterBreak="0">
    <w:nsid w:val="6A6F625D"/>
    <w:multiLevelType w:val="hybridMultilevel"/>
    <w:tmpl w:val="B7EA069A"/>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16cid:durableId="301228038">
    <w:abstractNumId w:val="2"/>
  </w:num>
  <w:num w:numId="2" w16cid:durableId="375471970">
    <w:abstractNumId w:val="5"/>
  </w:num>
  <w:num w:numId="3" w16cid:durableId="1160265711">
    <w:abstractNumId w:val="8"/>
  </w:num>
  <w:num w:numId="4" w16cid:durableId="1418938760">
    <w:abstractNumId w:val="3"/>
  </w:num>
  <w:num w:numId="5" w16cid:durableId="910384573">
    <w:abstractNumId w:val="7"/>
  </w:num>
  <w:num w:numId="6" w16cid:durableId="1912807161">
    <w:abstractNumId w:val="6"/>
  </w:num>
  <w:num w:numId="7" w16cid:durableId="1296448526">
    <w:abstractNumId w:val="0"/>
  </w:num>
  <w:num w:numId="8" w16cid:durableId="1266419713">
    <w:abstractNumId w:val="11"/>
  </w:num>
  <w:num w:numId="9" w16cid:durableId="286202574">
    <w:abstractNumId w:val="10"/>
  </w:num>
  <w:num w:numId="10" w16cid:durableId="1625843456">
    <w:abstractNumId w:val="4"/>
  </w:num>
  <w:num w:numId="11" w16cid:durableId="773986836">
    <w:abstractNumId w:val="1"/>
  </w:num>
  <w:num w:numId="12" w16cid:durableId="73855724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4103">
      <o:colormru v:ext="edit" colors="#c00,yellow,#d40000,#03c,#fc0"/>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7239"/>
    <w:rsid w:val="0000224B"/>
    <w:rsid w:val="00004A52"/>
    <w:rsid w:val="000050EF"/>
    <w:rsid w:val="00005C77"/>
    <w:rsid w:val="00010A8E"/>
    <w:rsid w:val="00014ED2"/>
    <w:rsid w:val="00015730"/>
    <w:rsid w:val="000158D0"/>
    <w:rsid w:val="00017095"/>
    <w:rsid w:val="00020ADF"/>
    <w:rsid w:val="000213B0"/>
    <w:rsid w:val="00021E92"/>
    <w:rsid w:val="000223FC"/>
    <w:rsid w:val="00023702"/>
    <w:rsid w:val="00023A48"/>
    <w:rsid w:val="0002402E"/>
    <w:rsid w:val="000268ED"/>
    <w:rsid w:val="0003099B"/>
    <w:rsid w:val="000347A6"/>
    <w:rsid w:val="0003646F"/>
    <w:rsid w:val="000369FD"/>
    <w:rsid w:val="00041A40"/>
    <w:rsid w:val="00044E22"/>
    <w:rsid w:val="00045862"/>
    <w:rsid w:val="00057AD7"/>
    <w:rsid w:val="00060282"/>
    <w:rsid w:val="00060629"/>
    <w:rsid w:val="00065B5F"/>
    <w:rsid w:val="00066091"/>
    <w:rsid w:val="00066EB7"/>
    <w:rsid w:val="00070178"/>
    <w:rsid w:val="00070DCD"/>
    <w:rsid w:val="00071B86"/>
    <w:rsid w:val="00073FAE"/>
    <w:rsid w:val="0007562B"/>
    <w:rsid w:val="0008136C"/>
    <w:rsid w:val="000868D0"/>
    <w:rsid w:val="00086F4B"/>
    <w:rsid w:val="000924A6"/>
    <w:rsid w:val="000933F1"/>
    <w:rsid w:val="00094E38"/>
    <w:rsid w:val="000A0DB3"/>
    <w:rsid w:val="000A2516"/>
    <w:rsid w:val="000A60B4"/>
    <w:rsid w:val="000A6B59"/>
    <w:rsid w:val="000B5919"/>
    <w:rsid w:val="000B60C6"/>
    <w:rsid w:val="000B7298"/>
    <w:rsid w:val="000C06AF"/>
    <w:rsid w:val="000E433D"/>
    <w:rsid w:val="000F1E45"/>
    <w:rsid w:val="000F3A21"/>
    <w:rsid w:val="001022A0"/>
    <w:rsid w:val="00102A4D"/>
    <w:rsid w:val="00104F8E"/>
    <w:rsid w:val="00117DCE"/>
    <w:rsid w:val="00120F6E"/>
    <w:rsid w:val="001211AD"/>
    <w:rsid w:val="00121441"/>
    <w:rsid w:val="001230FD"/>
    <w:rsid w:val="00124736"/>
    <w:rsid w:val="0012666B"/>
    <w:rsid w:val="00133504"/>
    <w:rsid w:val="00133D6F"/>
    <w:rsid w:val="00134F65"/>
    <w:rsid w:val="0013745D"/>
    <w:rsid w:val="001409A1"/>
    <w:rsid w:val="00140C66"/>
    <w:rsid w:val="0014729A"/>
    <w:rsid w:val="00164298"/>
    <w:rsid w:val="00166AAB"/>
    <w:rsid w:val="001723F2"/>
    <w:rsid w:val="00177129"/>
    <w:rsid w:val="0018152B"/>
    <w:rsid w:val="0018395B"/>
    <w:rsid w:val="00184417"/>
    <w:rsid w:val="0018481D"/>
    <w:rsid w:val="00192949"/>
    <w:rsid w:val="0019643B"/>
    <w:rsid w:val="001A0D79"/>
    <w:rsid w:val="001A0F5D"/>
    <w:rsid w:val="001B07F7"/>
    <w:rsid w:val="001C0BD3"/>
    <w:rsid w:val="001C2B35"/>
    <w:rsid w:val="001C7929"/>
    <w:rsid w:val="001C79DD"/>
    <w:rsid w:val="001D014D"/>
    <w:rsid w:val="001D7F1C"/>
    <w:rsid w:val="001E022F"/>
    <w:rsid w:val="001E1B31"/>
    <w:rsid w:val="001E1B67"/>
    <w:rsid w:val="001E2830"/>
    <w:rsid w:val="001E6194"/>
    <w:rsid w:val="001F210E"/>
    <w:rsid w:val="001F34A7"/>
    <w:rsid w:val="001F3919"/>
    <w:rsid w:val="001F44F4"/>
    <w:rsid w:val="00200E17"/>
    <w:rsid w:val="00205AE4"/>
    <w:rsid w:val="00205C30"/>
    <w:rsid w:val="002106B3"/>
    <w:rsid w:val="00221569"/>
    <w:rsid w:val="00221696"/>
    <w:rsid w:val="00222F0F"/>
    <w:rsid w:val="002232A9"/>
    <w:rsid w:val="002250EB"/>
    <w:rsid w:val="00225CC8"/>
    <w:rsid w:val="002274BD"/>
    <w:rsid w:val="002305DF"/>
    <w:rsid w:val="0023074A"/>
    <w:rsid w:val="0023175D"/>
    <w:rsid w:val="00236C5D"/>
    <w:rsid w:val="0023730C"/>
    <w:rsid w:val="00241556"/>
    <w:rsid w:val="00241AF5"/>
    <w:rsid w:val="00241E6A"/>
    <w:rsid w:val="00247DCF"/>
    <w:rsid w:val="002647F4"/>
    <w:rsid w:val="0026505C"/>
    <w:rsid w:val="00265652"/>
    <w:rsid w:val="00265A7B"/>
    <w:rsid w:val="00276B8A"/>
    <w:rsid w:val="0027718A"/>
    <w:rsid w:val="00281BCF"/>
    <w:rsid w:val="00284455"/>
    <w:rsid w:val="00286859"/>
    <w:rsid w:val="00286CEF"/>
    <w:rsid w:val="00287C3C"/>
    <w:rsid w:val="00287CB2"/>
    <w:rsid w:val="00290670"/>
    <w:rsid w:val="00291650"/>
    <w:rsid w:val="00292031"/>
    <w:rsid w:val="00292A0F"/>
    <w:rsid w:val="002948EB"/>
    <w:rsid w:val="002A152C"/>
    <w:rsid w:val="002A2A27"/>
    <w:rsid w:val="002A3EB7"/>
    <w:rsid w:val="002A5811"/>
    <w:rsid w:val="002A7932"/>
    <w:rsid w:val="002B10C8"/>
    <w:rsid w:val="002B3719"/>
    <w:rsid w:val="002B4A7D"/>
    <w:rsid w:val="002B71DF"/>
    <w:rsid w:val="002B76B7"/>
    <w:rsid w:val="002C0F2A"/>
    <w:rsid w:val="002C38D4"/>
    <w:rsid w:val="002C467C"/>
    <w:rsid w:val="002D126A"/>
    <w:rsid w:val="002D5AF5"/>
    <w:rsid w:val="002D6EDF"/>
    <w:rsid w:val="002D794A"/>
    <w:rsid w:val="002E036D"/>
    <w:rsid w:val="002E36D2"/>
    <w:rsid w:val="002E412E"/>
    <w:rsid w:val="002F14F6"/>
    <w:rsid w:val="002F37FF"/>
    <w:rsid w:val="003021AB"/>
    <w:rsid w:val="00302E5B"/>
    <w:rsid w:val="003060D9"/>
    <w:rsid w:val="0031675F"/>
    <w:rsid w:val="00316EBC"/>
    <w:rsid w:val="00316EF8"/>
    <w:rsid w:val="0031756C"/>
    <w:rsid w:val="0032047C"/>
    <w:rsid w:val="00322AEE"/>
    <w:rsid w:val="00323145"/>
    <w:rsid w:val="00326993"/>
    <w:rsid w:val="00330393"/>
    <w:rsid w:val="00333687"/>
    <w:rsid w:val="00334000"/>
    <w:rsid w:val="00335205"/>
    <w:rsid w:val="0034115A"/>
    <w:rsid w:val="0034154F"/>
    <w:rsid w:val="0034361C"/>
    <w:rsid w:val="00343990"/>
    <w:rsid w:val="00345EAF"/>
    <w:rsid w:val="00346B04"/>
    <w:rsid w:val="00346C50"/>
    <w:rsid w:val="00352356"/>
    <w:rsid w:val="003553A2"/>
    <w:rsid w:val="003557DC"/>
    <w:rsid w:val="00357B81"/>
    <w:rsid w:val="003601C1"/>
    <w:rsid w:val="003628C8"/>
    <w:rsid w:val="0036396B"/>
    <w:rsid w:val="00363E98"/>
    <w:rsid w:val="00372B1B"/>
    <w:rsid w:val="00375602"/>
    <w:rsid w:val="0037747F"/>
    <w:rsid w:val="00380722"/>
    <w:rsid w:val="00386024"/>
    <w:rsid w:val="003876B1"/>
    <w:rsid w:val="00391977"/>
    <w:rsid w:val="00391E45"/>
    <w:rsid w:val="00393C4F"/>
    <w:rsid w:val="00394EDA"/>
    <w:rsid w:val="00395EC3"/>
    <w:rsid w:val="003A60AA"/>
    <w:rsid w:val="003A7B1E"/>
    <w:rsid w:val="003B02C3"/>
    <w:rsid w:val="003C0085"/>
    <w:rsid w:val="003C328A"/>
    <w:rsid w:val="003C45DA"/>
    <w:rsid w:val="003C64E1"/>
    <w:rsid w:val="003D0F70"/>
    <w:rsid w:val="003D6639"/>
    <w:rsid w:val="003E1172"/>
    <w:rsid w:val="003E53E2"/>
    <w:rsid w:val="003F0061"/>
    <w:rsid w:val="003F0BCA"/>
    <w:rsid w:val="003F12D5"/>
    <w:rsid w:val="003F1B19"/>
    <w:rsid w:val="003F2551"/>
    <w:rsid w:val="003F42D1"/>
    <w:rsid w:val="003F668E"/>
    <w:rsid w:val="003F691A"/>
    <w:rsid w:val="004015E6"/>
    <w:rsid w:val="004048A7"/>
    <w:rsid w:val="00420A62"/>
    <w:rsid w:val="00421023"/>
    <w:rsid w:val="00422479"/>
    <w:rsid w:val="0042350D"/>
    <w:rsid w:val="00424256"/>
    <w:rsid w:val="00424E4B"/>
    <w:rsid w:val="004376F2"/>
    <w:rsid w:val="00440781"/>
    <w:rsid w:val="00440EFA"/>
    <w:rsid w:val="00442E7F"/>
    <w:rsid w:val="004532CC"/>
    <w:rsid w:val="00456EA5"/>
    <w:rsid w:val="0045788D"/>
    <w:rsid w:val="00460D81"/>
    <w:rsid w:val="00462884"/>
    <w:rsid w:val="004646AC"/>
    <w:rsid w:val="004663E9"/>
    <w:rsid w:val="00471A4F"/>
    <w:rsid w:val="00472DE6"/>
    <w:rsid w:val="0047304B"/>
    <w:rsid w:val="00476657"/>
    <w:rsid w:val="00480976"/>
    <w:rsid w:val="00482CFA"/>
    <w:rsid w:val="004915D0"/>
    <w:rsid w:val="0049414A"/>
    <w:rsid w:val="004A1552"/>
    <w:rsid w:val="004A184D"/>
    <w:rsid w:val="004A2C82"/>
    <w:rsid w:val="004A4B82"/>
    <w:rsid w:val="004A746A"/>
    <w:rsid w:val="004B2558"/>
    <w:rsid w:val="004B2F67"/>
    <w:rsid w:val="004B4DFB"/>
    <w:rsid w:val="004C18A5"/>
    <w:rsid w:val="004C680D"/>
    <w:rsid w:val="004C7EFC"/>
    <w:rsid w:val="004D0FB6"/>
    <w:rsid w:val="004D4B4F"/>
    <w:rsid w:val="004E0D0E"/>
    <w:rsid w:val="004E1366"/>
    <w:rsid w:val="004E3264"/>
    <w:rsid w:val="004E4434"/>
    <w:rsid w:val="004E67EF"/>
    <w:rsid w:val="00500050"/>
    <w:rsid w:val="0050390C"/>
    <w:rsid w:val="005111A4"/>
    <w:rsid w:val="00514328"/>
    <w:rsid w:val="00516424"/>
    <w:rsid w:val="00517BE0"/>
    <w:rsid w:val="00522E04"/>
    <w:rsid w:val="0052428C"/>
    <w:rsid w:val="005250A9"/>
    <w:rsid w:val="00525A32"/>
    <w:rsid w:val="00526EB4"/>
    <w:rsid w:val="005306D2"/>
    <w:rsid w:val="00533918"/>
    <w:rsid w:val="00535653"/>
    <w:rsid w:val="00543FCF"/>
    <w:rsid w:val="005476D9"/>
    <w:rsid w:val="00552DBF"/>
    <w:rsid w:val="00566129"/>
    <w:rsid w:val="00573DEF"/>
    <w:rsid w:val="005755C9"/>
    <w:rsid w:val="005778CE"/>
    <w:rsid w:val="005804B0"/>
    <w:rsid w:val="00583413"/>
    <w:rsid w:val="00584346"/>
    <w:rsid w:val="005854DD"/>
    <w:rsid w:val="00586625"/>
    <w:rsid w:val="0059480C"/>
    <w:rsid w:val="005B4B23"/>
    <w:rsid w:val="005B4F30"/>
    <w:rsid w:val="005B59D9"/>
    <w:rsid w:val="005B5A65"/>
    <w:rsid w:val="005B6486"/>
    <w:rsid w:val="005B692D"/>
    <w:rsid w:val="005C0283"/>
    <w:rsid w:val="005C0E08"/>
    <w:rsid w:val="005C0F17"/>
    <w:rsid w:val="005C18F0"/>
    <w:rsid w:val="005C3563"/>
    <w:rsid w:val="005C525D"/>
    <w:rsid w:val="005D0B8C"/>
    <w:rsid w:val="005D0FB1"/>
    <w:rsid w:val="005D1979"/>
    <w:rsid w:val="005D5748"/>
    <w:rsid w:val="005D60E9"/>
    <w:rsid w:val="005D73E6"/>
    <w:rsid w:val="005E426B"/>
    <w:rsid w:val="005F1D73"/>
    <w:rsid w:val="00600A54"/>
    <w:rsid w:val="00604049"/>
    <w:rsid w:val="00604750"/>
    <w:rsid w:val="00605227"/>
    <w:rsid w:val="00611B4B"/>
    <w:rsid w:val="00611D4E"/>
    <w:rsid w:val="006128F3"/>
    <w:rsid w:val="006155F9"/>
    <w:rsid w:val="00615DEB"/>
    <w:rsid w:val="00616216"/>
    <w:rsid w:val="0061750E"/>
    <w:rsid w:val="00620A70"/>
    <w:rsid w:val="006264EA"/>
    <w:rsid w:val="006272CA"/>
    <w:rsid w:val="00633A83"/>
    <w:rsid w:val="006358C3"/>
    <w:rsid w:val="00637E56"/>
    <w:rsid w:val="006404A0"/>
    <w:rsid w:val="00642755"/>
    <w:rsid w:val="00645DAA"/>
    <w:rsid w:val="006460A9"/>
    <w:rsid w:val="00650536"/>
    <w:rsid w:val="00651EC0"/>
    <w:rsid w:val="006546F3"/>
    <w:rsid w:val="0065555F"/>
    <w:rsid w:val="0065653D"/>
    <w:rsid w:val="00657E66"/>
    <w:rsid w:val="006602F1"/>
    <w:rsid w:val="006609C6"/>
    <w:rsid w:val="00662C92"/>
    <w:rsid w:val="00662FE7"/>
    <w:rsid w:val="0067182B"/>
    <w:rsid w:val="00675B7D"/>
    <w:rsid w:val="00682154"/>
    <w:rsid w:val="006847AA"/>
    <w:rsid w:val="00685BBE"/>
    <w:rsid w:val="00693192"/>
    <w:rsid w:val="006A1C4A"/>
    <w:rsid w:val="006A339B"/>
    <w:rsid w:val="006A7284"/>
    <w:rsid w:val="006B20B4"/>
    <w:rsid w:val="006C12DB"/>
    <w:rsid w:val="006D5EC2"/>
    <w:rsid w:val="006D684E"/>
    <w:rsid w:val="006D68C9"/>
    <w:rsid w:val="006E155E"/>
    <w:rsid w:val="006E2491"/>
    <w:rsid w:val="006E2BC5"/>
    <w:rsid w:val="006F08D4"/>
    <w:rsid w:val="006F13C9"/>
    <w:rsid w:val="007010F0"/>
    <w:rsid w:val="00703A21"/>
    <w:rsid w:val="00705B43"/>
    <w:rsid w:val="00707E75"/>
    <w:rsid w:val="00710242"/>
    <w:rsid w:val="00726017"/>
    <w:rsid w:val="00731298"/>
    <w:rsid w:val="00735B72"/>
    <w:rsid w:val="007413E5"/>
    <w:rsid w:val="007429A9"/>
    <w:rsid w:val="00747695"/>
    <w:rsid w:val="00752D53"/>
    <w:rsid w:val="00754BD3"/>
    <w:rsid w:val="0075589A"/>
    <w:rsid w:val="007570EA"/>
    <w:rsid w:val="00761F0B"/>
    <w:rsid w:val="00765415"/>
    <w:rsid w:val="00767529"/>
    <w:rsid w:val="00767CCA"/>
    <w:rsid w:val="00784584"/>
    <w:rsid w:val="00787447"/>
    <w:rsid w:val="0079235B"/>
    <w:rsid w:val="007923AE"/>
    <w:rsid w:val="007930C5"/>
    <w:rsid w:val="007979A1"/>
    <w:rsid w:val="007A6449"/>
    <w:rsid w:val="007A6A65"/>
    <w:rsid w:val="007B0717"/>
    <w:rsid w:val="007B1C89"/>
    <w:rsid w:val="007B2A45"/>
    <w:rsid w:val="007B4A9A"/>
    <w:rsid w:val="007B56E9"/>
    <w:rsid w:val="007B6113"/>
    <w:rsid w:val="007C0B1A"/>
    <w:rsid w:val="007C0B41"/>
    <w:rsid w:val="007C0E5F"/>
    <w:rsid w:val="007C4E19"/>
    <w:rsid w:val="007D2577"/>
    <w:rsid w:val="007D73FD"/>
    <w:rsid w:val="007E2660"/>
    <w:rsid w:val="007E6E2E"/>
    <w:rsid w:val="007E6F20"/>
    <w:rsid w:val="007F3E2F"/>
    <w:rsid w:val="00804139"/>
    <w:rsid w:val="00807DE1"/>
    <w:rsid w:val="00813783"/>
    <w:rsid w:val="008142C8"/>
    <w:rsid w:val="00816FAF"/>
    <w:rsid w:val="00817B20"/>
    <w:rsid w:val="00822757"/>
    <w:rsid w:val="00823B7B"/>
    <w:rsid w:val="00833778"/>
    <w:rsid w:val="00833C5A"/>
    <w:rsid w:val="00841105"/>
    <w:rsid w:val="008434A1"/>
    <w:rsid w:val="00843D12"/>
    <w:rsid w:val="00846181"/>
    <w:rsid w:val="00860227"/>
    <w:rsid w:val="008821D9"/>
    <w:rsid w:val="008828E0"/>
    <w:rsid w:val="00884B1F"/>
    <w:rsid w:val="00885781"/>
    <w:rsid w:val="00890149"/>
    <w:rsid w:val="008901CB"/>
    <w:rsid w:val="0089616A"/>
    <w:rsid w:val="008964EB"/>
    <w:rsid w:val="008975F0"/>
    <w:rsid w:val="008A12E4"/>
    <w:rsid w:val="008A3FF1"/>
    <w:rsid w:val="008B0D62"/>
    <w:rsid w:val="008B2E19"/>
    <w:rsid w:val="008B4227"/>
    <w:rsid w:val="008B6427"/>
    <w:rsid w:val="008B7995"/>
    <w:rsid w:val="008C0695"/>
    <w:rsid w:val="008C1667"/>
    <w:rsid w:val="008C2FCF"/>
    <w:rsid w:val="008C5B29"/>
    <w:rsid w:val="008D113E"/>
    <w:rsid w:val="008D3E98"/>
    <w:rsid w:val="008D49B0"/>
    <w:rsid w:val="008D4CFF"/>
    <w:rsid w:val="008D6EB9"/>
    <w:rsid w:val="008D767A"/>
    <w:rsid w:val="008E381A"/>
    <w:rsid w:val="008E4531"/>
    <w:rsid w:val="008E4A0A"/>
    <w:rsid w:val="008F0136"/>
    <w:rsid w:val="008F0150"/>
    <w:rsid w:val="008F06FA"/>
    <w:rsid w:val="008F559E"/>
    <w:rsid w:val="00901FAE"/>
    <w:rsid w:val="00903328"/>
    <w:rsid w:val="00903381"/>
    <w:rsid w:val="00904EB4"/>
    <w:rsid w:val="009062AE"/>
    <w:rsid w:val="00907FFB"/>
    <w:rsid w:val="00910EF1"/>
    <w:rsid w:val="009134FC"/>
    <w:rsid w:val="00914CBD"/>
    <w:rsid w:val="009168B2"/>
    <w:rsid w:val="00916B56"/>
    <w:rsid w:val="00917F6C"/>
    <w:rsid w:val="0094107B"/>
    <w:rsid w:val="00943F36"/>
    <w:rsid w:val="00944F6F"/>
    <w:rsid w:val="00945D12"/>
    <w:rsid w:val="00945E3C"/>
    <w:rsid w:val="00947DD7"/>
    <w:rsid w:val="0095036B"/>
    <w:rsid w:val="009525FC"/>
    <w:rsid w:val="0095495F"/>
    <w:rsid w:val="0095533B"/>
    <w:rsid w:val="00955AE4"/>
    <w:rsid w:val="00956123"/>
    <w:rsid w:val="00957C02"/>
    <w:rsid w:val="00960DC0"/>
    <w:rsid w:val="009665E9"/>
    <w:rsid w:val="00966E96"/>
    <w:rsid w:val="00973286"/>
    <w:rsid w:val="009736D1"/>
    <w:rsid w:val="00976544"/>
    <w:rsid w:val="00982E03"/>
    <w:rsid w:val="0098665B"/>
    <w:rsid w:val="00992F6C"/>
    <w:rsid w:val="00994AA1"/>
    <w:rsid w:val="00995EC9"/>
    <w:rsid w:val="009973E8"/>
    <w:rsid w:val="009A25A4"/>
    <w:rsid w:val="009A2810"/>
    <w:rsid w:val="009A5779"/>
    <w:rsid w:val="009B3F1D"/>
    <w:rsid w:val="009C1B08"/>
    <w:rsid w:val="009C3633"/>
    <w:rsid w:val="009D119D"/>
    <w:rsid w:val="009D334B"/>
    <w:rsid w:val="009D3A1F"/>
    <w:rsid w:val="009D4F8B"/>
    <w:rsid w:val="009D5F3C"/>
    <w:rsid w:val="009E184F"/>
    <w:rsid w:val="009F1EB6"/>
    <w:rsid w:val="009F3A97"/>
    <w:rsid w:val="00A01227"/>
    <w:rsid w:val="00A02726"/>
    <w:rsid w:val="00A0343B"/>
    <w:rsid w:val="00A040FC"/>
    <w:rsid w:val="00A05E85"/>
    <w:rsid w:val="00A11A6D"/>
    <w:rsid w:val="00A17954"/>
    <w:rsid w:val="00A21203"/>
    <w:rsid w:val="00A2411F"/>
    <w:rsid w:val="00A24498"/>
    <w:rsid w:val="00A27D41"/>
    <w:rsid w:val="00A33B55"/>
    <w:rsid w:val="00A35717"/>
    <w:rsid w:val="00A3648F"/>
    <w:rsid w:val="00A525C9"/>
    <w:rsid w:val="00A61E73"/>
    <w:rsid w:val="00A63B96"/>
    <w:rsid w:val="00A6456E"/>
    <w:rsid w:val="00A657AC"/>
    <w:rsid w:val="00A67592"/>
    <w:rsid w:val="00A727E2"/>
    <w:rsid w:val="00A72E67"/>
    <w:rsid w:val="00A76A0F"/>
    <w:rsid w:val="00A77200"/>
    <w:rsid w:val="00A8557A"/>
    <w:rsid w:val="00A92937"/>
    <w:rsid w:val="00A967FA"/>
    <w:rsid w:val="00A97B9D"/>
    <w:rsid w:val="00AA47FC"/>
    <w:rsid w:val="00AB168D"/>
    <w:rsid w:val="00AB196A"/>
    <w:rsid w:val="00AB3BF6"/>
    <w:rsid w:val="00AC1B8D"/>
    <w:rsid w:val="00AC4E45"/>
    <w:rsid w:val="00AC544D"/>
    <w:rsid w:val="00AD1D2A"/>
    <w:rsid w:val="00AD1FCD"/>
    <w:rsid w:val="00AD39D2"/>
    <w:rsid w:val="00AD481D"/>
    <w:rsid w:val="00AE06D2"/>
    <w:rsid w:val="00AE2A4F"/>
    <w:rsid w:val="00AF1CF4"/>
    <w:rsid w:val="00AF24B6"/>
    <w:rsid w:val="00AF2CA9"/>
    <w:rsid w:val="00AF595E"/>
    <w:rsid w:val="00B0388D"/>
    <w:rsid w:val="00B04189"/>
    <w:rsid w:val="00B07239"/>
    <w:rsid w:val="00B11CDE"/>
    <w:rsid w:val="00B13D40"/>
    <w:rsid w:val="00B14C64"/>
    <w:rsid w:val="00B249DA"/>
    <w:rsid w:val="00B24B29"/>
    <w:rsid w:val="00B25117"/>
    <w:rsid w:val="00B31123"/>
    <w:rsid w:val="00B31CBF"/>
    <w:rsid w:val="00B31EA9"/>
    <w:rsid w:val="00B3253F"/>
    <w:rsid w:val="00B332D3"/>
    <w:rsid w:val="00B369C2"/>
    <w:rsid w:val="00B51F75"/>
    <w:rsid w:val="00B53DA6"/>
    <w:rsid w:val="00B557AA"/>
    <w:rsid w:val="00B565FC"/>
    <w:rsid w:val="00B56AD2"/>
    <w:rsid w:val="00B571AD"/>
    <w:rsid w:val="00B57953"/>
    <w:rsid w:val="00B61DA7"/>
    <w:rsid w:val="00B6238B"/>
    <w:rsid w:val="00B85DAE"/>
    <w:rsid w:val="00B878D4"/>
    <w:rsid w:val="00B915A5"/>
    <w:rsid w:val="00B96E17"/>
    <w:rsid w:val="00B97256"/>
    <w:rsid w:val="00BA13D8"/>
    <w:rsid w:val="00BA236C"/>
    <w:rsid w:val="00BA2D72"/>
    <w:rsid w:val="00BA366F"/>
    <w:rsid w:val="00BA645E"/>
    <w:rsid w:val="00BB175B"/>
    <w:rsid w:val="00BB17F4"/>
    <w:rsid w:val="00BB242E"/>
    <w:rsid w:val="00BB40D3"/>
    <w:rsid w:val="00BC64B0"/>
    <w:rsid w:val="00BD121F"/>
    <w:rsid w:val="00BE1085"/>
    <w:rsid w:val="00BE3A24"/>
    <w:rsid w:val="00BE4ECD"/>
    <w:rsid w:val="00BE6341"/>
    <w:rsid w:val="00BE65B2"/>
    <w:rsid w:val="00BF4352"/>
    <w:rsid w:val="00C00E88"/>
    <w:rsid w:val="00C04032"/>
    <w:rsid w:val="00C04F2A"/>
    <w:rsid w:val="00C11E9B"/>
    <w:rsid w:val="00C1522F"/>
    <w:rsid w:val="00C170C8"/>
    <w:rsid w:val="00C24569"/>
    <w:rsid w:val="00C30A73"/>
    <w:rsid w:val="00C3411D"/>
    <w:rsid w:val="00C360C7"/>
    <w:rsid w:val="00C36853"/>
    <w:rsid w:val="00C402CB"/>
    <w:rsid w:val="00C441B0"/>
    <w:rsid w:val="00C456F9"/>
    <w:rsid w:val="00C5066A"/>
    <w:rsid w:val="00C51F5D"/>
    <w:rsid w:val="00C52583"/>
    <w:rsid w:val="00C526F6"/>
    <w:rsid w:val="00C633C6"/>
    <w:rsid w:val="00C67FD4"/>
    <w:rsid w:val="00C712B5"/>
    <w:rsid w:val="00C72BE2"/>
    <w:rsid w:val="00C73EAE"/>
    <w:rsid w:val="00C76E12"/>
    <w:rsid w:val="00C8592B"/>
    <w:rsid w:val="00C9033C"/>
    <w:rsid w:val="00C91AEF"/>
    <w:rsid w:val="00C931BA"/>
    <w:rsid w:val="00C94FF6"/>
    <w:rsid w:val="00CA2066"/>
    <w:rsid w:val="00CA6AC5"/>
    <w:rsid w:val="00CB2EB5"/>
    <w:rsid w:val="00CC1CEC"/>
    <w:rsid w:val="00CC3AD4"/>
    <w:rsid w:val="00CD1B75"/>
    <w:rsid w:val="00CD1E71"/>
    <w:rsid w:val="00CE0928"/>
    <w:rsid w:val="00CE1904"/>
    <w:rsid w:val="00CE20EB"/>
    <w:rsid w:val="00CE278A"/>
    <w:rsid w:val="00CF2752"/>
    <w:rsid w:val="00D041E5"/>
    <w:rsid w:val="00D05CCC"/>
    <w:rsid w:val="00D10231"/>
    <w:rsid w:val="00D1107A"/>
    <w:rsid w:val="00D116E8"/>
    <w:rsid w:val="00D2446D"/>
    <w:rsid w:val="00D25D8C"/>
    <w:rsid w:val="00D337B5"/>
    <w:rsid w:val="00D34438"/>
    <w:rsid w:val="00D35F88"/>
    <w:rsid w:val="00D4135A"/>
    <w:rsid w:val="00D427F8"/>
    <w:rsid w:val="00D45E93"/>
    <w:rsid w:val="00D47A8C"/>
    <w:rsid w:val="00D51856"/>
    <w:rsid w:val="00D623A1"/>
    <w:rsid w:val="00D72DE3"/>
    <w:rsid w:val="00D74075"/>
    <w:rsid w:val="00D751F5"/>
    <w:rsid w:val="00D81CC1"/>
    <w:rsid w:val="00D837B2"/>
    <w:rsid w:val="00D84767"/>
    <w:rsid w:val="00D852B8"/>
    <w:rsid w:val="00D858D3"/>
    <w:rsid w:val="00D915C2"/>
    <w:rsid w:val="00D945BB"/>
    <w:rsid w:val="00D95597"/>
    <w:rsid w:val="00D974C1"/>
    <w:rsid w:val="00DA2C40"/>
    <w:rsid w:val="00DA3C79"/>
    <w:rsid w:val="00DA3C7E"/>
    <w:rsid w:val="00DA6A92"/>
    <w:rsid w:val="00DA783D"/>
    <w:rsid w:val="00DB2C12"/>
    <w:rsid w:val="00DB3991"/>
    <w:rsid w:val="00DB51E6"/>
    <w:rsid w:val="00DC20D3"/>
    <w:rsid w:val="00DC27FC"/>
    <w:rsid w:val="00DD2C94"/>
    <w:rsid w:val="00DD6021"/>
    <w:rsid w:val="00DE7A9A"/>
    <w:rsid w:val="00DF01F4"/>
    <w:rsid w:val="00DF05D3"/>
    <w:rsid w:val="00DF17EE"/>
    <w:rsid w:val="00DF3024"/>
    <w:rsid w:val="00DF5FF2"/>
    <w:rsid w:val="00DF64C4"/>
    <w:rsid w:val="00DF791C"/>
    <w:rsid w:val="00E12927"/>
    <w:rsid w:val="00E22104"/>
    <w:rsid w:val="00E2230C"/>
    <w:rsid w:val="00E25F51"/>
    <w:rsid w:val="00E33851"/>
    <w:rsid w:val="00E52243"/>
    <w:rsid w:val="00E55486"/>
    <w:rsid w:val="00E57B93"/>
    <w:rsid w:val="00E65A9D"/>
    <w:rsid w:val="00E678C8"/>
    <w:rsid w:val="00E70F1E"/>
    <w:rsid w:val="00E71C53"/>
    <w:rsid w:val="00E7445C"/>
    <w:rsid w:val="00E81DD2"/>
    <w:rsid w:val="00E84AD3"/>
    <w:rsid w:val="00E8613E"/>
    <w:rsid w:val="00E915E6"/>
    <w:rsid w:val="00E92230"/>
    <w:rsid w:val="00E922E3"/>
    <w:rsid w:val="00E941BD"/>
    <w:rsid w:val="00EA0145"/>
    <w:rsid w:val="00EA4105"/>
    <w:rsid w:val="00EA56A2"/>
    <w:rsid w:val="00EB0E77"/>
    <w:rsid w:val="00EB1842"/>
    <w:rsid w:val="00EB1BA1"/>
    <w:rsid w:val="00EC25B6"/>
    <w:rsid w:val="00EC3B90"/>
    <w:rsid w:val="00EC598D"/>
    <w:rsid w:val="00ED5E73"/>
    <w:rsid w:val="00ED72D7"/>
    <w:rsid w:val="00ED798C"/>
    <w:rsid w:val="00ED7BD7"/>
    <w:rsid w:val="00EE1416"/>
    <w:rsid w:val="00EE150B"/>
    <w:rsid w:val="00EE5406"/>
    <w:rsid w:val="00EE5F08"/>
    <w:rsid w:val="00EE7FCC"/>
    <w:rsid w:val="00EF066C"/>
    <w:rsid w:val="00EF09FF"/>
    <w:rsid w:val="00EF18D4"/>
    <w:rsid w:val="00EF3563"/>
    <w:rsid w:val="00F01B44"/>
    <w:rsid w:val="00F0302E"/>
    <w:rsid w:val="00F04C9A"/>
    <w:rsid w:val="00F07BAC"/>
    <w:rsid w:val="00F11976"/>
    <w:rsid w:val="00F119CE"/>
    <w:rsid w:val="00F12570"/>
    <w:rsid w:val="00F13F37"/>
    <w:rsid w:val="00F14378"/>
    <w:rsid w:val="00F15CB6"/>
    <w:rsid w:val="00F236D0"/>
    <w:rsid w:val="00F31884"/>
    <w:rsid w:val="00F402E6"/>
    <w:rsid w:val="00F40A04"/>
    <w:rsid w:val="00F54D09"/>
    <w:rsid w:val="00F5640F"/>
    <w:rsid w:val="00F62062"/>
    <w:rsid w:val="00F64A4A"/>
    <w:rsid w:val="00F6792D"/>
    <w:rsid w:val="00F702F0"/>
    <w:rsid w:val="00F71E25"/>
    <w:rsid w:val="00F726D5"/>
    <w:rsid w:val="00F737ED"/>
    <w:rsid w:val="00F76848"/>
    <w:rsid w:val="00F8217E"/>
    <w:rsid w:val="00F834A2"/>
    <w:rsid w:val="00F86E0E"/>
    <w:rsid w:val="00F90789"/>
    <w:rsid w:val="00F97FA6"/>
    <w:rsid w:val="00FA658C"/>
    <w:rsid w:val="00FA6D90"/>
    <w:rsid w:val="00FB1735"/>
    <w:rsid w:val="00FC4812"/>
    <w:rsid w:val="00FC4E0C"/>
    <w:rsid w:val="00FC6215"/>
    <w:rsid w:val="00FD52F8"/>
    <w:rsid w:val="00FD53A3"/>
    <w:rsid w:val="00FD5617"/>
    <w:rsid w:val="00FE0ABB"/>
    <w:rsid w:val="00FE5267"/>
    <w:rsid w:val="00FE65F8"/>
    <w:rsid w:val="00FE6CE0"/>
    <w:rsid w:val="00FE7F73"/>
    <w:rsid w:val="00FF08B5"/>
    <w:rsid w:val="00FF2CAE"/>
    <w:rsid w:val="00FF32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4103">
      <o:colormru v:ext="edit" colors="#c00,yellow,#d40000,#03c,#fc0"/>
    </o:shapedefaults>
    <o:shapelayout v:ext="edit">
      <o:idmap v:ext="edit" data="1"/>
    </o:shapelayout>
  </w:shapeDefaults>
  <w:decimalSymbol w:val=","/>
  <w:listSeparator w:val=";"/>
  <w14:docId w14:val="0F1C78C5"/>
  <w15:docId w15:val="{8FD33E88-39E7-4CD8-8C9A-9E5A69CB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utoRedefine/>
    <w:qFormat/>
    <w:rsid w:val="00F07BAC"/>
    <w:pPr>
      <w:spacing w:line="360" w:lineRule="auto"/>
      <w:ind w:left="57"/>
      <w:jc w:val="both"/>
    </w:pPr>
    <w:rPr>
      <w:rFonts w:ascii="Garamond" w:hAnsi="Garamond"/>
      <w:sz w:val="24"/>
      <w:szCs w:val="24"/>
    </w:rPr>
  </w:style>
  <w:style w:type="paragraph" w:styleId="Nagwek1">
    <w:name w:val="heading 1"/>
    <w:basedOn w:val="Normalny"/>
    <w:next w:val="Normalny"/>
    <w:qFormat/>
    <w:rsid w:val="000924A6"/>
    <w:pPr>
      <w:keepNext/>
      <w:autoSpaceDE w:val="0"/>
      <w:autoSpaceDN w:val="0"/>
      <w:adjustRightInd w:val="0"/>
      <w:jc w:val="center"/>
      <w:outlineLvl w:val="0"/>
    </w:pPr>
    <w:rPr>
      <w:b/>
      <w:bCs/>
      <w:smallCaps/>
      <w:sz w:val="28"/>
    </w:rPr>
  </w:style>
  <w:style w:type="paragraph" w:styleId="Nagwek2">
    <w:name w:val="heading 2"/>
    <w:basedOn w:val="Normalny"/>
    <w:next w:val="Normalny"/>
    <w:link w:val="Nagwek2Znak"/>
    <w:qFormat/>
    <w:rsid w:val="000924A6"/>
    <w:pPr>
      <w:spacing w:before="120"/>
      <w:outlineLvl w:val="1"/>
    </w:pPr>
    <w:rPr>
      <w:b/>
      <w:szCs w:val="20"/>
    </w:rPr>
  </w:style>
  <w:style w:type="paragraph" w:styleId="Nagwek3">
    <w:name w:val="heading 3"/>
    <w:basedOn w:val="Normalny"/>
    <w:next w:val="Normalny"/>
    <w:qFormat/>
    <w:rsid w:val="000924A6"/>
    <w:pPr>
      <w:keepNext/>
      <w:ind w:right="708"/>
      <w:jc w:val="center"/>
      <w:outlineLvl w:val="2"/>
    </w:pPr>
    <w:rPr>
      <w:b/>
      <w:caps/>
      <w:spacing w:val="60"/>
      <w:sz w:val="36"/>
      <w:szCs w:val="20"/>
    </w:rPr>
  </w:style>
  <w:style w:type="paragraph" w:styleId="Nagwek4">
    <w:name w:val="heading 4"/>
    <w:basedOn w:val="Normalny"/>
    <w:next w:val="Normalny"/>
    <w:qFormat/>
    <w:rsid w:val="000924A6"/>
    <w:pPr>
      <w:keepNext/>
      <w:outlineLvl w:val="3"/>
    </w:pPr>
    <w:rPr>
      <w:rFonts w:ascii="Arial" w:hAnsi="Arial"/>
      <w:b/>
      <w:sz w:val="28"/>
      <w:szCs w:val="20"/>
    </w:rPr>
  </w:style>
  <w:style w:type="paragraph" w:styleId="Nagwek5">
    <w:name w:val="heading 5"/>
    <w:basedOn w:val="Normalny"/>
    <w:next w:val="Normalny"/>
    <w:qFormat/>
    <w:rsid w:val="000924A6"/>
    <w:pPr>
      <w:keepNext/>
      <w:outlineLvl w:val="4"/>
    </w:pPr>
    <w:rPr>
      <w:szCs w:val="20"/>
    </w:rPr>
  </w:style>
  <w:style w:type="paragraph" w:styleId="Nagwek6">
    <w:name w:val="heading 6"/>
    <w:basedOn w:val="Normalny"/>
    <w:next w:val="Normalny"/>
    <w:qFormat/>
    <w:rsid w:val="000924A6"/>
    <w:pPr>
      <w:keepNext/>
      <w:outlineLvl w:val="5"/>
    </w:pPr>
    <w:rPr>
      <w:szCs w:val="20"/>
    </w:rPr>
  </w:style>
  <w:style w:type="paragraph" w:styleId="Nagwek7">
    <w:name w:val="heading 7"/>
    <w:basedOn w:val="Normalny"/>
    <w:next w:val="Normalny"/>
    <w:qFormat/>
    <w:rsid w:val="000924A6"/>
    <w:pPr>
      <w:keepNext/>
      <w:outlineLvl w:val="6"/>
    </w:pPr>
    <w:rPr>
      <w:b/>
      <w:sz w:val="16"/>
      <w:szCs w:val="20"/>
    </w:rPr>
  </w:style>
  <w:style w:type="paragraph" w:styleId="Nagwek8">
    <w:name w:val="heading 8"/>
    <w:basedOn w:val="Normalny"/>
    <w:next w:val="Normalny"/>
    <w:qFormat/>
    <w:rsid w:val="000924A6"/>
    <w:pPr>
      <w:keepNext/>
      <w:outlineLvl w:val="7"/>
    </w:pPr>
    <w:rPr>
      <w:b/>
      <w:sz w:val="20"/>
      <w:szCs w:val="20"/>
    </w:rPr>
  </w:style>
  <w:style w:type="paragraph" w:styleId="Nagwek9">
    <w:name w:val="heading 9"/>
    <w:basedOn w:val="Normalny"/>
    <w:next w:val="Normalny"/>
    <w:qFormat/>
    <w:rsid w:val="000924A6"/>
    <w:pPr>
      <w:keepNext/>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00E88"/>
    <w:rPr>
      <w:rFonts w:ascii="Garamond" w:hAnsi="Garamond"/>
      <w:b/>
      <w:sz w:val="24"/>
      <w:lang w:val="pl-PL" w:eastAsia="pl-PL" w:bidi="ar-SA"/>
    </w:rPr>
  </w:style>
  <w:style w:type="paragraph" w:styleId="Tekstpodstawowy">
    <w:name w:val="Body Text"/>
    <w:basedOn w:val="Normalny"/>
    <w:rsid w:val="000924A6"/>
    <w:pPr>
      <w:jc w:val="center"/>
    </w:pPr>
    <w:rPr>
      <w:b/>
      <w:bCs/>
      <w:caps/>
    </w:rPr>
  </w:style>
  <w:style w:type="paragraph" w:styleId="Tekstpodstawowy2">
    <w:name w:val="Body Text 2"/>
    <w:basedOn w:val="Normalny"/>
    <w:rsid w:val="000924A6"/>
    <w:rPr>
      <w:i/>
      <w:szCs w:val="20"/>
    </w:rPr>
  </w:style>
  <w:style w:type="paragraph" w:styleId="Tekstprzypisudolnego">
    <w:name w:val="footnote text"/>
    <w:basedOn w:val="Normalny"/>
    <w:semiHidden/>
    <w:rsid w:val="000924A6"/>
    <w:rPr>
      <w:sz w:val="20"/>
      <w:szCs w:val="20"/>
    </w:rPr>
  </w:style>
  <w:style w:type="paragraph" w:styleId="Tekstpodstawowy3">
    <w:name w:val="Body Text 3"/>
    <w:basedOn w:val="Normalny"/>
    <w:rsid w:val="000924A6"/>
    <w:rPr>
      <w:szCs w:val="20"/>
    </w:rPr>
  </w:style>
  <w:style w:type="paragraph" w:styleId="Tekstpodstawowywcity3">
    <w:name w:val="Body Text Indent 3"/>
    <w:basedOn w:val="Normalny"/>
    <w:rsid w:val="000924A6"/>
    <w:pPr>
      <w:ind w:left="360"/>
    </w:pPr>
    <w:rPr>
      <w:szCs w:val="20"/>
    </w:rPr>
  </w:style>
  <w:style w:type="paragraph" w:styleId="Tekstpodstawowywcity">
    <w:name w:val="Body Text Indent"/>
    <w:basedOn w:val="Normalny"/>
    <w:rsid w:val="000924A6"/>
    <w:pPr>
      <w:tabs>
        <w:tab w:val="left" w:pos="709"/>
      </w:tabs>
      <w:ind w:left="426"/>
    </w:pPr>
    <w:rPr>
      <w:szCs w:val="20"/>
    </w:rPr>
  </w:style>
  <w:style w:type="paragraph" w:styleId="Nagwek">
    <w:name w:val="header"/>
    <w:basedOn w:val="Normalny"/>
    <w:rsid w:val="000924A6"/>
    <w:pPr>
      <w:tabs>
        <w:tab w:val="center" w:pos="4819"/>
        <w:tab w:val="right" w:pos="9071"/>
      </w:tabs>
    </w:pPr>
    <w:rPr>
      <w:sz w:val="20"/>
      <w:szCs w:val="20"/>
    </w:rPr>
  </w:style>
  <w:style w:type="paragraph" w:styleId="Tekstpodstawowywcity2">
    <w:name w:val="Body Text Indent 2"/>
    <w:basedOn w:val="Normalny"/>
    <w:rsid w:val="000924A6"/>
    <w:pPr>
      <w:ind w:firstLine="709"/>
    </w:pPr>
    <w:rPr>
      <w:szCs w:val="20"/>
    </w:rPr>
  </w:style>
  <w:style w:type="character" w:styleId="Odwoanieprzypisudolnego">
    <w:name w:val="footnote reference"/>
    <w:semiHidden/>
    <w:rsid w:val="000924A6"/>
    <w:rPr>
      <w:vertAlign w:val="superscript"/>
    </w:rPr>
  </w:style>
  <w:style w:type="character" w:styleId="Numerstrony">
    <w:name w:val="page number"/>
    <w:basedOn w:val="Domylnaczcionkaakapitu"/>
    <w:rsid w:val="000924A6"/>
  </w:style>
  <w:style w:type="paragraph" w:styleId="Stopka">
    <w:name w:val="footer"/>
    <w:basedOn w:val="Normalny"/>
    <w:link w:val="StopkaZnak"/>
    <w:uiPriority w:val="99"/>
    <w:rsid w:val="000924A6"/>
    <w:pPr>
      <w:tabs>
        <w:tab w:val="center" w:pos="4536"/>
        <w:tab w:val="right" w:pos="9072"/>
      </w:tabs>
    </w:pPr>
  </w:style>
  <w:style w:type="paragraph" w:customStyle="1" w:styleId="nagwek3b">
    <w:name w:val="nagłówek 3b"/>
    <w:basedOn w:val="Nagwek"/>
    <w:autoRedefine/>
    <w:rsid w:val="000924A6"/>
    <w:pPr>
      <w:tabs>
        <w:tab w:val="clear" w:pos="4819"/>
        <w:tab w:val="clear" w:pos="9071"/>
        <w:tab w:val="center" w:pos="4536"/>
        <w:tab w:val="right" w:pos="9072"/>
      </w:tabs>
      <w:spacing w:beforeLines="40" w:afterLines="40"/>
    </w:pPr>
    <w:rPr>
      <w:b/>
      <w:sz w:val="22"/>
      <w:szCs w:val="22"/>
    </w:rPr>
  </w:style>
  <w:style w:type="character" w:styleId="Odwoaniedokomentarza">
    <w:name w:val="annotation reference"/>
    <w:semiHidden/>
    <w:rsid w:val="000924A6"/>
    <w:rPr>
      <w:sz w:val="16"/>
      <w:szCs w:val="16"/>
    </w:rPr>
  </w:style>
  <w:style w:type="paragraph" w:styleId="Tekstkomentarza">
    <w:name w:val="annotation text"/>
    <w:basedOn w:val="Normalny"/>
    <w:semiHidden/>
    <w:rsid w:val="000924A6"/>
    <w:rPr>
      <w:sz w:val="20"/>
      <w:szCs w:val="20"/>
    </w:rPr>
  </w:style>
  <w:style w:type="paragraph" w:styleId="Tematkomentarza">
    <w:name w:val="annotation subject"/>
    <w:basedOn w:val="Tekstkomentarza"/>
    <w:next w:val="Tekstkomentarza"/>
    <w:semiHidden/>
    <w:rsid w:val="000924A6"/>
    <w:rPr>
      <w:b/>
    </w:rPr>
  </w:style>
  <w:style w:type="paragraph" w:styleId="Tekstdymka">
    <w:name w:val="Balloon Text"/>
    <w:basedOn w:val="Normalny"/>
    <w:semiHidden/>
    <w:rsid w:val="000924A6"/>
    <w:rPr>
      <w:rFonts w:ascii="Tahoma" w:hAnsi="Tahoma" w:cs="Tahoma"/>
      <w:sz w:val="16"/>
      <w:szCs w:val="16"/>
    </w:rPr>
  </w:style>
  <w:style w:type="paragraph" w:customStyle="1" w:styleId="xl29">
    <w:name w:val="xl29"/>
    <w:basedOn w:val="Normalny"/>
    <w:rsid w:val="000924A6"/>
    <w:pPr>
      <w:pBdr>
        <w:bottom w:val="single" w:sz="4" w:space="0" w:color="auto"/>
      </w:pBdr>
      <w:spacing w:before="100" w:beforeAutospacing="1" w:after="100" w:afterAutospacing="1"/>
      <w:jc w:val="center"/>
    </w:pPr>
  </w:style>
  <w:style w:type="character" w:styleId="Hipercze">
    <w:name w:val="Hyperlink"/>
    <w:uiPriority w:val="99"/>
    <w:rsid w:val="000924A6"/>
    <w:rPr>
      <w:color w:val="0000FF"/>
      <w:u w:val="single"/>
    </w:rPr>
  </w:style>
  <w:style w:type="character" w:styleId="UyteHipercze">
    <w:name w:val="FollowedHyperlink"/>
    <w:rsid w:val="000924A6"/>
    <w:rPr>
      <w:color w:val="800080"/>
      <w:u w:val="single"/>
    </w:rPr>
  </w:style>
  <w:style w:type="paragraph" w:customStyle="1" w:styleId="nagwekww1">
    <w:name w:val="nagłówek ww1"/>
    <w:basedOn w:val="Tekstpodstawowy2"/>
    <w:rsid w:val="000924A6"/>
    <w:pPr>
      <w:autoSpaceDE w:val="0"/>
      <w:autoSpaceDN w:val="0"/>
      <w:adjustRightInd w:val="0"/>
      <w:jc w:val="center"/>
    </w:pPr>
    <w:rPr>
      <w:b/>
      <w:bCs/>
      <w:i w:val="0"/>
      <w:caps/>
      <w:sz w:val="48"/>
      <w:szCs w:val="24"/>
    </w:rPr>
  </w:style>
  <w:style w:type="paragraph" w:customStyle="1" w:styleId="Nagwekrozdzia">
    <w:name w:val="Nagłówek rozdział"/>
    <w:basedOn w:val="Nagwek1"/>
    <w:autoRedefine/>
    <w:qFormat/>
    <w:rsid w:val="000924A6"/>
    <w:pPr>
      <w:tabs>
        <w:tab w:val="num" w:pos="0"/>
      </w:tabs>
      <w:spacing w:before="60" w:after="60"/>
    </w:pPr>
    <w:rPr>
      <w:szCs w:val="28"/>
      <w:u w:val="single"/>
    </w:rPr>
  </w:style>
  <w:style w:type="paragraph" w:customStyle="1" w:styleId="Nagwekparagraf">
    <w:name w:val="Nagłówek paragraf"/>
    <w:basedOn w:val="Nagwek2"/>
    <w:link w:val="NagwekparagrafZnak"/>
    <w:autoRedefine/>
    <w:rsid w:val="002D5AF5"/>
    <w:pPr>
      <w:spacing w:after="120"/>
      <w:ind w:right="146"/>
      <w:outlineLvl w:val="9"/>
    </w:pPr>
    <w:rPr>
      <w:bCs/>
    </w:rPr>
  </w:style>
  <w:style w:type="character" w:customStyle="1" w:styleId="NagwekparagrafZnak">
    <w:name w:val="Nagłówek paragraf Znak"/>
    <w:link w:val="Nagwekparagraf"/>
    <w:rsid w:val="00C00E88"/>
    <w:rPr>
      <w:rFonts w:ascii="Garamond" w:hAnsi="Garamond"/>
      <w:b/>
      <w:bCs/>
      <w:sz w:val="24"/>
      <w:lang w:val="pl-PL" w:eastAsia="pl-PL" w:bidi="ar-SA"/>
    </w:rPr>
  </w:style>
  <w:style w:type="paragraph" w:customStyle="1" w:styleId="Nagwekustp">
    <w:name w:val="Nagłówek ustęp"/>
    <w:basedOn w:val="Nagwekparagraf"/>
    <w:link w:val="NagwekustpZnak"/>
    <w:autoRedefine/>
    <w:rsid w:val="00E7445C"/>
  </w:style>
  <w:style w:type="character" w:customStyle="1" w:styleId="NagwekustpZnak">
    <w:name w:val="Nagłówek ustęp Znak"/>
    <w:basedOn w:val="NagwekparagrafZnak"/>
    <w:link w:val="Nagwekustp"/>
    <w:rsid w:val="00E7445C"/>
    <w:rPr>
      <w:rFonts w:ascii="Garamond" w:hAnsi="Garamond"/>
      <w:b/>
      <w:bCs/>
      <w:sz w:val="24"/>
      <w:lang w:val="pl-PL" w:eastAsia="pl-PL" w:bidi="ar-SA"/>
    </w:rPr>
  </w:style>
  <w:style w:type="paragraph" w:styleId="Listapunktowana">
    <w:name w:val="List Bullet"/>
    <w:basedOn w:val="Normalny"/>
    <w:autoRedefine/>
    <w:rsid w:val="000924A6"/>
    <w:pPr>
      <w:tabs>
        <w:tab w:val="num" w:pos="360"/>
      </w:tabs>
      <w:ind w:left="360" w:hanging="360"/>
    </w:pPr>
  </w:style>
  <w:style w:type="paragraph" w:customStyle="1" w:styleId="Ngwekpunkt">
    <w:name w:val="Ngłówek punkt"/>
    <w:basedOn w:val="Nagwekustp"/>
    <w:link w:val="NgwekpunktZnak"/>
    <w:autoRedefine/>
    <w:rsid w:val="00D95597"/>
    <w:pPr>
      <w:spacing w:before="0" w:after="0"/>
      <w:ind w:right="0"/>
    </w:pPr>
    <w:rPr>
      <w:b w:val="0"/>
      <w:bCs w:val="0"/>
    </w:rPr>
  </w:style>
  <w:style w:type="character" w:customStyle="1" w:styleId="NgwekpunktZnak">
    <w:name w:val="Ngłówek punkt Znak"/>
    <w:basedOn w:val="NagwekustpZnak"/>
    <w:link w:val="Ngwekpunkt"/>
    <w:rsid w:val="00D95597"/>
    <w:rPr>
      <w:rFonts w:ascii="Garamond" w:hAnsi="Garamond"/>
      <w:b/>
      <w:bCs/>
      <w:sz w:val="24"/>
      <w:lang w:val="pl-PL" w:eastAsia="pl-PL" w:bidi="ar-SA"/>
    </w:rPr>
  </w:style>
  <w:style w:type="paragraph" w:customStyle="1" w:styleId="Nagwekpkt">
    <w:name w:val="Nagłówek pkt"/>
    <w:basedOn w:val="Ngwekpunkt"/>
    <w:rsid w:val="005B692D"/>
    <w:pPr>
      <w:tabs>
        <w:tab w:val="right" w:pos="-1800"/>
        <w:tab w:val="num" w:pos="170"/>
      </w:tabs>
      <w:ind w:left="567" w:hanging="227"/>
      <w:jc w:val="right"/>
    </w:pPr>
    <w:rPr>
      <w:b/>
      <w:szCs w:val="24"/>
    </w:rPr>
  </w:style>
  <w:style w:type="paragraph" w:customStyle="1" w:styleId="tekststudium-kospekty">
    <w:name w:val="tekst_studium-kospekty"/>
    <w:basedOn w:val="Normalny"/>
    <w:rsid w:val="000924A6"/>
    <w:rPr>
      <w:rFonts w:ascii="Times New Roman" w:hAnsi="Times New Roman"/>
      <w:color w:val="000000"/>
      <w:sz w:val="22"/>
      <w:szCs w:val="20"/>
    </w:rPr>
  </w:style>
  <w:style w:type="paragraph" w:styleId="Spistreci7">
    <w:name w:val="toc 7"/>
    <w:basedOn w:val="Normalny"/>
    <w:next w:val="Normalny"/>
    <w:autoRedefine/>
    <w:uiPriority w:val="39"/>
    <w:rsid w:val="000924A6"/>
    <w:pPr>
      <w:ind w:left="1440"/>
    </w:pPr>
    <w:rPr>
      <w:rFonts w:ascii="Times New Roman" w:hAnsi="Times New Roman"/>
    </w:rPr>
  </w:style>
  <w:style w:type="paragraph" w:customStyle="1" w:styleId="Nagwekust">
    <w:name w:val="Nagłówek ust"/>
    <w:basedOn w:val="Nagwek1"/>
    <w:rsid w:val="00FD5617"/>
    <w:pPr>
      <w:tabs>
        <w:tab w:val="num" w:pos="540"/>
      </w:tabs>
      <w:ind w:left="540"/>
      <w:jc w:val="left"/>
    </w:pPr>
    <w:rPr>
      <w:sz w:val="24"/>
    </w:rPr>
  </w:style>
  <w:style w:type="paragraph" w:customStyle="1" w:styleId="Nagwekpar">
    <w:name w:val="Nagłówek par"/>
    <w:basedOn w:val="Nagwek1"/>
    <w:rsid w:val="002D5AF5"/>
    <w:pPr>
      <w:tabs>
        <w:tab w:val="num" w:pos="340"/>
      </w:tabs>
      <w:ind w:left="340" w:hanging="113"/>
      <w:jc w:val="right"/>
    </w:pPr>
    <w:rPr>
      <w:sz w:val="24"/>
    </w:rPr>
  </w:style>
  <w:style w:type="paragraph" w:customStyle="1" w:styleId="Nagwekppkt">
    <w:name w:val="Nagłówek ppkt"/>
    <w:basedOn w:val="Nagwekpkt"/>
    <w:rsid w:val="005B692D"/>
    <w:pPr>
      <w:jc w:val="left"/>
    </w:pPr>
  </w:style>
  <w:style w:type="paragraph" w:styleId="Spistreci1">
    <w:name w:val="toc 1"/>
    <w:aliases w:val="ww1"/>
    <w:basedOn w:val="Nagwekparagraf"/>
    <w:next w:val="Normalny"/>
    <w:autoRedefine/>
    <w:uiPriority w:val="39"/>
    <w:qFormat/>
    <w:rsid w:val="005C0283"/>
  </w:style>
  <w:style w:type="paragraph" w:styleId="Nagwekspisutreci">
    <w:name w:val="TOC Heading"/>
    <w:basedOn w:val="Nagwek1"/>
    <w:next w:val="Normalny"/>
    <w:uiPriority w:val="39"/>
    <w:semiHidden/>
    <w:unhideWhenUsed/>
    <w:qFormat/>
    <w:rsid w:val="00241AF5"/>
    <w:pPr>
      <w:keepLines/>
      <w:autoSpaceDE/>
      <w:autoSpaceDN/>
      <w:adjustRightInd/>
      <w:spacing w:before="480" w:line="276" w:lineRule="auto"/>
      <w:jc w:val="left"/>
      <w:outlineLvl w:val="9"/>
    </w:pPr>
    <w:rPr>
      <w:rFonts w:ascii="Cambria" w:hAnsi="Cambria"/>
      <w:smallCaps w:val="0"/>
      <w:color w:val="365F91"/>
      <w:szCs w:val="28"/>
      <w:lang w:eastAsia="en-US"/>
    </w:rPr>
  </w:style>
  <w:style w:type="paragraph" w:styleId="Spistreci2">
    <w:name w:val="toc 2"/>
    <w:basedOn w:val="Normalny"/>
    <w:next w:val="Normalny"/>
    <w:autoRedefine/>
    <w:uiPriority w:val="39"/>
    <w:qFormat/>
    <w:rsid w:val="00241AF5"/>
    <w:pPr>
      <w:ind w:left="240"/>
    </w:pPr>
  </w:style>
  <w:style w:type="paragraph" w:styleId="Spistreci3">
    <w:name w:val="toc 3"/>
    <w:basedOn w:val="Normalny"/>
    <w:next w:val="Normalny"/>
    <w:autoRedefine/>
    <w:uiPriority w:val="39"/>
    <w:unhideWhenUsed/>
    <w:qFormat/>
    <w:rsid w:val="00241AF5"/>
    <w:pPr>
      <w:spacing w:after="100" w:line="276" w:lineRule="auto"/>
      <w:ind w:left="440"/>
      <w:jc w:val="left"/>
    </w:pPr>
    <w:rPr>
      <w:rFonts w:ascii="Calibri" w:hAnsi="Calibri"/>
      <w:sz w:val="22"/>
      <w:szCs w:val="22"/>
    </w:rPr>
  </w:style>
  <w:style w:type="paragraph" w:styleId="Spistreci4">
    <w:name w:val="toc 4"/>
    <w:basedOn w:val="Normalny"/>
    <w:next w:val="Normalny"/>
    <w:autoRedefine/>
    <w:uiPriority w:val="39"/>
    <w:unhideWhenUsed/>
    <w:rsid w:val="00241AF5"/>
    <w:pPr>
      <w:spacing w:after="100" w:line="276" w:lineRule="auto"/>
      <w:ind w:left="660"/>
      <w:jc w:val="left"/>
    </w:pPr>
    <w:rPr>
      <w:rFonts w:ascii="Calibri" w:hAnsi="Calibri"/>
      <w:sz w:val="22"/>
      <w:szCs w:val="22"/>
    </w:rPr>
  </w:style>
  <w:style w:type="paragraph" w:styleId="Spistreci5">
    <w:name w:val="toc 5"/>
    <w:basedOn w:val="Normalny"/>
    <w:next w:val="Normalny"/>
    <w:autoRedefine/>
    <w:uiPriority w:val="39"/>
    <w:unhideWhenUsed/>
    <w:rsid w:val="00241AF5"/>
    <w:pPr>
      <w:spacing w:after="100" w:line="276" w:lineRule="auto"/>
      <w:ind w:left="880"/>
      <w:jc w:val="left"/>
    </w:pPr>
    <w:rPr>
      <w:rFonts w:ascii="Calibri" w:hAnsi="Calibri"/>
      <w:sz w:val="22"/>
      <w:szCs w:val="22"/>
    </w:rPr>
  </w:style>
  <w:style w:type="paragraph" w:styleId="Spistreci6">
    <w:name w:val="toc 6"/>
    <w:basedOn w:val="Normalny"/>
    <w:next w:val="Normalny"/>
    <w:autoRedefine/>
    <w:uiPriority w:val="39"/>
    <w:unhideWhenUsed/>
    <w:rsid w:val="00241AF5"/>
    <w:pPr>
      <w:spacing w:after="100" w:line="276" w:lineRule="auto"/>
      <w:ind w:left="1100"/>
      <w:jc w:val="left"/>
    </w:pPr>
    <w:rPr>
      <w:rFonts w:ascii="Calibri" w:hAnsi="Calibri"/>
      <w:sz w:val="22"/>
      <w:szCs w:val="22"/>
    </w:rPr>
  </w:style>
  <w:style w:type="paragraph" w:styleId="Spistreci8">
    <w:name w:val="toc 8"/>
    <w:basedOn w:val="Normalny"/>
    <w:next w:val="Normalny"/>
    <w:autoRedefine/>
    <w:uiPriority w:val="39"/>
    <w:unhideWhenUsed/>
    <w:rsid w:val="00241AF5"/>
    <w:pPr>
      <w:spacing w:after="100" w:line="276" w:lineRule="auto"/>
      <w:ind w:left="1540"/>
      <w:jc w:val="left"/>
    </w:pPr>
    <w:rPr>
      <w:rFonts w:ascii="Calibri" w:hAnsi="Calibri"/>
      <w:sz w:val="22"/>
      <w:szCs w:val="22"/>
    </w:rPr>
  </w:style>
  <w:style w:type="paragraph" w:styleId="Spistreci9">
    <w:name w:val="toc 9"/>
    <w:basedOn w:val="Normalny"/>
    <w:next w:val="Normalny"/>
    <w:autoRedefine/>
    <w:uiPriority w:val="39"/>
    <w:unhideWhenUsed/>
    <w:rsid w:val="00241AF5"/>
    <w:pPr>
      <w:spacing w:after="100" w:line="276" w:lineRule="auto"/>
      <w:ind w:left="1760"/>
      <w:jc w:val="left"/>
    </w:pPr>
    <w:rPr>
      <w:rFonts w:ascii="Calibri" w:hAnsi="Calibri"/>
      <w:sz w:val="22"/>
      <w:szCs w:val="22"/>
    </w:rPr>
  </w:style>
  <w:style w:type="table" w:styleId="Tabela-Siatka">
    <w:name w:val="Table Grid"/>
    <w:basedOn w:val="Standardowy"/>
    <w:rsid w:val="00640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ww1">
    <w:name w:val="paragraf ww1"/>
    <w:basedOn w:val="Nagwek1"/>
    <w:autoRedefine/>
    <w:qFormat/>
    <w:rsid w:val="00247DCF"/>
    <w:pPr>
      <w:jc w:val="left"/>
    </w:pPr>
    <w:rPr>
      <w:sz w:val="24"/>
    </w:rPr>
  </w:style>
  <w:style w:type="paragraph" w:customStyle="1" w:styleId="ustpww1">
    <w:name w:val="ustęp ww1"/>
    <w:basedOn w:val="Nagwek2"/>
    <w:autoRedefine/>
    <w:qFormat/>
    <w:rsid w:val="001E022F"/>
  </w:style>
  <w:style w:type="character" w:customStyle="1" w:styleId="FontStyle45">
    <w:name w:val="Font Style45"/>
    <w:rsid w:val="009F1EB6"/>
    <w:rPr>
      <w:rFonts w:ascii="Times New Roman" w:hAnsi="Times New Roman" w:cs="Times New Roman" w:hint="default"/>
      <w:sz w:val="20"/>
      <w:szCs w:val="20"/>
    </w:rPr>
  </w:style>
  <w:style w:type="character" w:customStyle="1" w:styleId="FontStyle14">
    <w:name w:val="Font Style14"/>
    <w:rsid w:val="009F1EB6"/>
    <w:rPr>
      <w:rFonts w:ascii="Times New Roman" w:hAnsi="Times New Roman" w:cs="Times New Roman" w:hint="default"/>
      <w:sz w:val="20"/>
      <w:szCs w:val="20"/>
    </w:rPr>
  </w:style>
  <w:style w:type="character" w:customStyle="1" w:styleId="StopkaZnak">
    <w:name w:val="Stopka Znak"/>
    <w:link w:val="Stopka"/>
    <w:uiPriority w:val="99"/>
    <w:rsid w:val="00F12570"/>
    <w:rPr>
      <w:rFonts w:ascii="Garamond" w:hAnsi="Garamond"/>
      <w:sz w:val="24"/>
      <w:szCs w:val="24"/>
    </w:rPr>
  </w:style>
  <w:style w:type="character" w:styleId="Pogrubienie">
    <w:name w:val="Strong"/>
    <w:uiPriority w:val="22"/>
    <w:qFormat/>
    <w:rsid w:val="002B71DF"/>
    <w:rPr>
      <w:b/>
      <w:bCs/>
    </w:rPr>
  </w:style>
  <w:style w:type="character" w:customStyle="1" w:styleId="WW8Num2z0">
    <w:name w:val="WW8Num2z0"/>
    <w:rsid w:val="002B71DF"/>
    <w:rPr>
      <w:rFonts w:ascii="Symbol" w:hAnsi="Symbol"/>
    </w:rPr>
  </w:style>
  <w:style w:type="paragraph" w:customStyle="1" w:styleId="22">
    <w:name w:val="22"/>
    <w:basedOn w:val="Normalny"/>
    <w:link w:val="22Znak"/>
    <w:qFormat/>
    <w:rsid w:val="004A4B82"/>
    <w:pPr>
      <w:ind w:left="0"/>
    </w:pPr>
    <w:rPr>
      <w:rFonts w:ascii="Calibri" w:hAnsi="Calibri"/>
      <w:b/>
      <w:i/>
      <w:color w:val="FF0000"/>
      <w:szCs w:val="20"/>
    </w:rPr>
  </w:style>
  <w:style w:type="character" w:customStyle="1" w:styleId="22Znak">
    <w:name w:val="22 Znak"/>
    <w:link w:val="22"/>
    <w:rsid w:val="004A4B82"/>
    <w:rPr>
      <w:rFonts w:ascii="Calibri" w:hAnsi="Calibri"/>
      <w:b/>
      <w:i/>
      <w:color w:val="FF0000"/>
      <w:sz w:val="24"/>
    </w:rPr>
  </w:style>
  <w:style w:type="character" w:customStyle="1" w:styleId="h2">
    <w:name w:val="h2"/>
    <w:basedOn w:val="Domylnaczcionkaakapitu"/>
    <w:rsid w:val="004A4B82"/>
  </w:style>
  <w:style w:type="paragraph" w:customStyle="1" w:styleId="333">
    <w:name w:val="333"/>
    <w:basedOn w:val="Normalny"/>
    <w:link w:val="333Znak"/>
    <w:qFormat/>
    <w:rsid w:val="004A4B82"/>
    <w:pPr>
      <w:autoSpaceDE w:val="0"/>
      <w:autoSpaceDN w:val="0"/>
      <w:adjustRightInd w:val="0"/>
      <w:spacing w:line="240" w:lineRule="auto"/>
      <w:ind w:left="0"/>
    </w:pPr>
    <w:rPr>
      <w:rFonts w:ascii="Arial" w:hAnsi="Arial"/>
      <w:bCs/>
      <w:sz w:val="20"/>
    </w:rPr>
  </w:style>
  <w:style w:type="character" w:customStyle="1" w:styleId="333Znak">
    <w:name w:val="333 Znak"/>
    <w:link w:val="333"/>
    <w:rsid w:val="004A4B82"/>
    <w:rPr>
      <w:rFonts w:ascii="Arial" w:hAnsi="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3.xml"/><Relationship Id="rId18" Type="http://schemas.openxmlformats.org/officeDocument/2006/relationships/hyperlink" Target="file:///C:\Users\2105user\AppData\SWIETAKATARZYNA\nier\je022308_5\obr0021\dzk\d010262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C:\Users\2105user\AppData\SWIETAKATARZYNA\nier\je022308_5\obr0021\dzk\d0102626.htm"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B17D-FE01-488C-A548-37DCE042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98</Pages>
  <Words>28058</Words>
  <Characters>168348</Characters>
  <Application>Microsoft Office Word</Application>
  <DocSecurity>0</DocSecurity>
  <Lines>1402</Lines>
  <Paragraphs>392</Paragraphs>
  <ScaleCrop>false</ScaleCrop>
  <HeadingPairs>
    <vt:vector size="2" baseType="variant">
      <vt:variant>
        <vt:lpstr>Tytuł</vt:lpstr>
      </vt:variant>
      <vt:variant>
        <vt:i4>1</vt:i4>
      </vt:variant>
    </vt:vector>
  </HeadingPairs>
  <TitlesOfParts>
    <vt:vector size="1" baseType="lpstr">
      <vt:lpstr>STUDIUM UWARUNKOWAŃ I KIERUNKÓW</vt:lpstr>
    </vt:vector>
  </TitlesOfParts>
  <Company>Microsoft</Company>
  <LinksUpToDate>false</LinksUpToDate>
  <CharactersWithSpaces>196014</CharactersWithSpaces>
  <SharedDoc>false</SharedDoc>
  <HLinks>
    <vt:vector size="828" baseType="variant">
      <vt:variant>
        <vt:i4>5111887</vt:i4>
      </vt:variant>
      <vt:variant>
        <vt:i4>819</vt:i4>
      </vt:variant>
      <vt:variant>
        <vt:i4>0</vt:i4>
      </vt:variant>
      <vt:variant>
        <vt:i4>5</vt:i4>
      </vt:variant>
      <vt:variant>
        <vt:lpwstr>C:\Users\2105user\AppData\SWIETAKATARZYNA\nier\je022308_5\obr0021\dzk\d0102627.htm</vt:lpwstr>
      </vt:variant>
      <vt:variant>
        <vt:lpwstr/>
      </vt:variant>
      <vt:variant>
        <vt:i4>5177423</vt:i4>
      </vt:variant>
      <vt:variant>
        <vt:i4>816</vt:i4>
      </vt:variant>
      <vt:variant>
        <vt:i4>0</vt:i4>
      </vt:variant>
      <vt:variant>
        <vt:i4>5</vt:i4>
      </vt:variant>
      <vt:variant>
        <vt:lpwstr>C:\Users\2105user\AppData\SWIETAKATARZYNA\nier\je022308_5\obr0021\dzk\d0102626.htm</vt:lpwstr>
      </vt:variant>
      <vt:variant>
        <vt:lpwstr/>
      </vt:variant>
      <vt:variant>
        <vt:i4>6291564</vt:i4>
      </vt:variant>
      <vt:variant>
        <vt:i4>813</vt:i4>
      </vt:variant>
      <vt:variant>
        <vt:i4>0</vt:i4>
      </vt:variant>
      <vt:variant>
        <vt:i4>5</vt:i4>
      </vt:variant>
      <vt:variant>
        <vt:lpwstr>javascript:void(0)</vt:lpwstr>
      </vt:variant>
      <vt:variant>
        <vt:lpwstr/>
      </vt:variant>
      <vt:variant>
        <vt:i4>1376313</vt:i4>
      </vt:variant>
      <vt:variant>
        <vt:i4>806</vt:i4>
      </vt:variant>
      <vt:variant>
        <vt:i4>0</vt:i4>
      </vt:variant>
      <vt:variant>
        <vt:i4>5</vt:i4>
      </vt:variant>
      <vt:variant>
        <vt:lpwstr/>
      </vt:variant>
      <vt:variant>
        <vt:lpwstr>_Toc300933989</vt:lpwstr>
      </vt:variant>
      <vt:variant>
        <vt:i4>1376313</vt:i4>
      </vt:variant>
      <vt:variant>
        <vt:i4>800</vt:i4>
      </vt:variant>
      <vt:variant>
        <vt:i4>0</vt:i4>
      </vt:variant>
      <vt:variant>
        <vt:i4>5</vt:i4>
      </vt:variant>
      <vt:variant>
        <vt:lpwstr/>
      </vt:variant>
      <vt:variant>
        <vt:lpwstr>_Toc300933988</vt:lpwstr>
      </vt:variant>
      <vt:variant>
        <vt:i4>1376313</vt:i4>
      </vt:variant>
      <vt:variant>
        <vt:i4>794</vt:i4>
      </vt:variant>
      <vt:variant>
        <vt:i4>0</vt:i4>
      </vt:variant>
      <vt:variant>
        <vt:i4>5</vt:i4>
      </vt:variant>
      <vt:variant>
        <vt:lpwstr/>
      </vt:variant>
      <vt:variant>
        <vt:lpwstr>_Toc300933987</vt:lpwstr>
      </vt:variant>
      <vt:variant>
        <vt:i4>1376313</vt:i4>
      </vt:variant>
      <vt:variant>
        <vt:i4>788</vt:i4>
      </vt:variant>
      <vt:variant>
        <vt:i4>0</vt:i4>
      </vt:variant>
      <vt:variant>
        <vt:i4>5</vt:i4>
      </vt:variant>
      <vt:variant>
        <vt:lpwstr/>
      </vt:variant>
      <vt:variant>
        <vt:lpwstr>_Toc300933986</vt:lpwstr>
      </vt:variant>
      <vt:variant>
        <vt:i4>1376313</vt:i4>
      </vt:variant>
      <vt:variant>
        <vt:i4>782</vt:i4>
      </vt:variant>
      <vt:variant>
        <vt:i4>0</vt:i4>
      </vt:variant>
      <vt:variant>
        <vt:i4>5</vt:i4>
      </vt:variant>
      <vt:variant>
        <vt:lpwstr/>
      </vt:variant>
      <vt:variant>
        <vt:lpwstr>_Toc300933985</vt:lpwstr>
      </vt:variant>
      <vt:variant>
        <vt:i4>1376313</vt:i4>
      </vt:variant>
      <vt:variant>
        <vt:i4>776</vt:i4>
      </vt:variant>
      <vt:variant>
        <vt:i4>0</vt:i4>
      </vt:variant>
      <vt:variant>
        <vt:i4>5</vt:i4>
      </vt:variant>
      <vt:variant>
        <vt:lpwstr/>
      </vt:variant>
      <vt:variant>
        <vt:lpwstr>_Toc300933984</vt:lpwstr>
      </vt:variant>
      <vt:variant>
        <vt:i4>1376313</vt:i4>
      </vt:variant>
      <vt:variant>
        <vt:i4>770</vt:i4>
      </vt:variant>
      <vt:variant>
        <vt:i4>0</vt:i4>
      </vt:variant>
      <vt:variant>
        <vt:i4>5</vt:i4>
      </vt:variant>
      <vt:variant>
        <vt:lpwstr/>
      </vt:variant>
      <vt:variant>
        <vt:lpwstr>_Toc300933983</vt:lpwstr>
      </vt:variant>
      <vt:variant>
        <vt:i4>1376313</vt:i4>
      </vt:variant>
      <vt:variant>
        <vt:i4>764</vt:i4>
      </vt:variant>
      <vt:variant>
        <vt:i4>0</vt:i4>
      </vt:variant>
      <vt:variant>
        <vt:i4>5</vt:i4>
      </vt:variant>
      <vt:variant>
        <vt:lpwstr/>
      </vt:variant>
      <vt:variant>
        <vt:lpwstr>_Toc300933982</vt:lpwstr>
      </vt:variant>
      <vt:variant>
        <vt:i4>1376313</vt:i4>
      </vt:variant>
      <vt:variant>
        <vt:i4>758</vt:i4>
      </vt:variant>
      <vt:variant>
        <vt:i4>0</vt:i4>
      </vt:variant>
      <vt:variant>
        <vt:i4>5</vt:i4>
      </vt:variant>
      <vt:variant>
        <vt:lpwstr/>
      </vt:variant>
      <vt:variant>
        <vt:lpwstr>_Toc300933981</vt:lpwstr>
      </vt:variant>
      <vt:variant>
        <vt:i4>1376313</vt:i4>
      </vt:variant>
      <vt:variant>
        <vt:i4>752</vt:i4>
      </vt:variant>
      <vt:variant>
        <vt:i4>0</vt:i4>
      </vt:variant>
      <vt:variant>
        <vt:i4>5</vt:i4>
      </vt:variant>
      <vt:variant>
        <vt:lpwstr/>
      </vt:variant>
      <vt:variant>
        <vt:lpwstr>_Toc300933980</vt:lpwstr>
      </vt:variant>
      <vt:variant>
        <vt:i4>1703993</vt:i4>
      </vt:variant>
      <vt:variant>
        <vt:i4>746</vt:i4>
      </vt:variant>
      <vt:variant>
        <vt:i4>0</vt:i4>
      </vt:variant>
      <vt:variant>
        <vt:i4>5</vt:i4>
      </vt:variant>
      <vt:variant>
        <vt:lpwstr/>
      </vt:variant>
      <vt:variant>
        <vt:lpwstr>_Toc300933979</vt:lpwstr>
      </vt:variant>
      <vt:variant>
        <vt:i4>1703993</vt:i4>
      </vt:variant>
      <vt:variant>
        <vt:i4>740</vt:i4>
      </vt:variant>
      <vt:variant>
        <vt:i4>0</vt:i4>
      </vt:variant>
      <vt:variant>
        <vt:i4>5</vt:i4>
      </vt:variant>
      <vt:variant>
        <vt:lpwstr/>
      </vt:variant>
      <vt:variant>
        <vt:lpwstr>_Toc300933978</vt:lpwstr>
      </vt:variant>
      <vt:variant>
        <vt:i4>1703993</vt:i4>
      </vt:variant>
      <vt:variant>
        <vt:i4>734</vt:i4>
      </vt:variant>
      <vt:variant>
        <vt:i4>0</vt:i4>
      </vt:variant>
      <vt:variant>
        <vt:i4>5</vt:i4>
      </vt:variant>
      <vt:variant>
        <vt:lpwstr/>
      </vt:variant>
      <vt:variant>
        <vt:lpwstr>_Toc300933977</vt:lpwstr>
      </vt:variant>
      <vt:variant>
        <vt:i4>1703993</vt:i4>
      </vt:variant>
      <vt:variant>
        <vt:i4>728</vt:i4>
      </vt:variant>
      <vt:variant>
        <vt:i4>0</vt:i4>
      </vt:variant>
      <vt:variant>
        <vt:i4>5</vt:i4>
      </vt:variant>
      <vt:variant>
        <vt:lpwstr/>
      </vt:variant>
      <vt:variant>
        <vt:lpwstr>_Toc300933976</vt:lpwstr>
      </vt:variant>
      <vt:variant>
        <vt:i4>1703993</vt:i4>
      </vt:variant>
      <vt:variant>
        <vt:i4>722</vt:i4>
      </vt:variant>
      <vt:variant>
        <vt:i4>0</vt:i4>
      </vt:variant>
      <vt:variant>
        <vt:i4>5</vt:i4>
      </vt:variant>
      <vt:variant>
        <vt:lpwstr/>
      </vt:variant>
      <vt:variant>
        <vt:lpwstr>_Toc300933975</vt:lpwstr>
      </vt:variant>
      <vt:variant>
        <vt:i4>1703993</vt:i4>
      </vt:variant>
      <vt:variant>
        <vt:i4>716</vt:i4>
      </vt:variant>
      <vt:variant>
        <vt:i4>0</vt:i4>
      </vt:variant>
      <vt:variant>
        <vt:i4>5</vt:i4>
      </vt:variant>
      <vt:variant>
        <vt:lpwstr/>
      </vt:variant>
      <vt:variant>
        <vt:lpwstr>_Toc300933974</vt:lpwstr>
      </vt:variant>
      <vt:variant>
        <vt:i4>1703993</vt:i4>
      </vt:variant>
      <vt:variant>
        <vt:i4>710</vt:i4>
      </vt:variant>
      <vt:variant>
        <vt:i4>0</vt:i4>
      </vt:variant>
      <vt:variant>
        <vt:i4>5</vt:i4>
      </vt:variant>
      <vt:variant>
        <vt:lpwstr/>
      </vt:variant>
      <vt:variant>
        <vt:lpwstr>_Toc300933973</vt:lpwstr>
      </vt:variant>
      <vt:variant>
        <vt:i4>1703993</vt:i4>
      </vt:variant>
      <vt:variant>
        <vt:i4>704</vt:i4>
      </vt:variant>
      <vt:variant>
        <vt:i4>0</vt:i4>
      </vt:variant>
      <vt:variant>
        <vt:i4>5</vt:i4>
      </vt:variant>
      <vt:variant>
        <vt:lpwstr/>
      </vt:variant>
      <vt:variant>
        <vt:lpwstr>_Toc300933972</vt:lpwstr>
      </vt:variant>
      <vt:variant>
        <vt:i4>1703993</vt:i4>
      </vt:variant>
      <vt:variant>
        <vt:i4>698</vt:i4>
      </vt:variant>
      <vt:variant>
        <vt:i4>0</vt:i4>
      </vt:variant>
      <vt:variant>
        <vt:i4>5</vt:i4>
      </vt:variant>
      <vt:variant>
        <vt:lpwstr/>
      </vt:variant>
      <vt:variant>
        <vt:lpwstr>_Toc300933971</vt:lpwstr>
      </vt:variant>
      <vt:variant>
        <vt:i4>1703993</vt:i4>
      </vt:variant>
      <vt:variant>
        <vt:i4>692</vt:i4>
      </vt:variant>
      <vt:variant>
        <vt:i4>0</vt:i4>
      </vt:variant>
      <vt:variant>
        <vt:i4>5</vt:i4>
      </vt:variant>
      <vt:variant>
        <vt:lpwstr/>
      </vt:variant>
      <vt:variant>
        <vt:lpwstr>_Toc300933970</vt:lpwstr>
      </vt:variant>
      <vt:variant>
        <vt:i4>1769529</vt:i4>
      </vt:variant>
      <vt:variant>
        <vt:i4>686</vt:i4>
      </vt:variant>
      <vt:variant>
        <vt:i4>0</vt:i4>
      </vt:variant>
      <vt:variant>
        <vt:i4>5</vt:i4>
      </vt:variant>
      <vt:variant>
        <vt:lpwstr/>
      </vt:variant>
      <vt:variant>
        <vt:lpwstr>_Toc300933969</vt:lpwstr>
      </vt:variant>
      <vt:variant>
        <vt:i4>1769529</vt:i4>
      </vt:variant>
      <vt:variant>
        <vt:i4>680</vt:i4>
      </vt:variant>
      <vt:variant>
        <vt:i4>0</vt:i4>
      </vt:variant>
      <vt:variant>
        <vt:i4>5</vt:i4>
      </vt:variant>
      <vt:variant>
        <vt:lpwstr/>
      </vt:variant>
      <vt:variant>
        <vt:lpwstr>_Toc300933968</vt:lpwstr>
      </vt:variant>
      <vt:variant>
        <vt:i4>1769529</vt:i4>
      </vt:variant>
      <vt:variant>
        <vt:i4>674</vt:i4>
      </vt:variant>
      <vt:variant>
        <vt:i4>0</vt:i4>
      </vt:variant>
      <vt:variant>
        <vt:i4>5</vt:i4>
      </vt:variant>
      <vt:variant>
        <vt:lpwstr/>
      </vt:variant>
      <vt:variant>
        <vt:lpwstr>_Toc300933967</vt:lpwstr>
      </vt:variant>
      <vt:variant>
        <vt:i4>1769529</vt:i4>
      </vt:variant>
      <vt:variant>
        <vt:i4>668</vt:i4>
      </vt:variant>
      <vt:variant>
        <vt:i4>0</vt:i4>
      </vt:variant>
      <vt:variant>
        <vt:i4>5</vt:i4>
      </vt:variant>
      <vt:variant>
        <vt:lpwstr/>
      </vt:variant>
      <vt:variant>
        <vt:lpwstr>_Toc300933966</vt:lpwstr>
      </vt:variant>
      <vt:variant>
        <vt:i4>1769529</vt:i4>
      </vt:variant>
      <vt:variant>
        <vt:i4>662</vt:i4>
      </vt:variant>
      <vt:variant>
        <vt:i4>0</vt:i4>
      </vt:variant>
      <vt:variant>
        <vt:i4>5</vt:i4>
      </vt:variant>
      <vt:variant>
        <vt:lpwstr/>
      </vt:variant>
      <vt:variant>
        <vt:lpwstr>_Toc300933965</vt:lpwstr>
      </vt:variant>
      <vt:variant>
        <vt:i4>1769529</vt:i4>
      </vt:variant>
      <vt:variant>
        <vt:i4>656</vt:i4>
      </vt:variant>
      <vt:variant>
        <vt:i4>0</vt:i4>
      </vt:variant>
      <vt:variant>
        <vt:i4>5</vt:i4>
      </vt:variant>
      <vt:variant>
        <vt:lpwstr/>
      </vt:variant>
      <vt:variant>
        <vt:lpwstr>_Toc300933964</vt:lpwstr>
      </vt:variant>
      <vt:variant>
        <vt:i4>1769529</vt:i4>
      </vt:variant>
      <vt:variant>
        <vt:i4>650</vt:i4>
      </vt:variant>
      <vt:variant>
        <vt:i4>0</vt:i4>
      </vt:variant>
      <vt:variant>
        <vt:i4>5</vt:i4>
      </vt:variant>
      <vt:variant>
        <vt:lpwstr/>
      </vt:variant>
      <vt:variant>
        <vt:lpwstr>_Toc300933963</vt:lpwstr>
      </vt:variant>
      <vt:variant>
        <vt:i4>1769529</vt:i4>
      </vt:variant>
      <vt:variant>
        <vt:i4>644</vt:i4>
      </vt:variant>
      <vt:variant>
        <vt:i4>0</vt:i4>
      </vt:variant>
      <vt:variant>
        <vt:i4>5</vt:i4>
      </vt:variant>
      <vt:variant>
        <vt:lpwstr/>
      </vt:variant>
      <vt:variant>
        <vt:lpwstr>_Toc300933962</vt:lpwstr>
      </vt:variant>
      <vt:variant>
        <vt:i4>1769529</vt:i4>
      </vt:variant>
      <vt:variant>
        <vt:i4>638</vt:i4>
      </vt:variant>
      <vt:variant>
        <vt:i4>0</vt:i4>
      </vt:variant>
      <vt:variant>
        <vt:i4>5</vt:i4>
      </vt:variant>
      <vt:variant>
        <vt:lpwstr/>
      </vt:variant>
      <vt:variant>
        <vt:lpwstr>_Toc300933961</vt:lpwstr>
      </vt:variant>
      <vt:variant>
        <vt:i4>1769529</vt:i4>
      </vt:variant>
      <vt:variant>
        <vt:i4>632</vt:i4>
      </vt:variant>
      <vt:variant>
        <vt:i4>0</vt:i4>
      </vt:variant>
      <vt:variant>
        <vt:i4>5</vt:i4>
      </vt:variant>
      <vt:variant>
        <vt:lpwstr/>
      </vt:variant>
      <vt:variant>
        <vt:lpwstr>_Toc300933960</vt:lpwstr>
      </vt:variant>
      <vt:variant>
        <vt:i4>1572921</vt:i4>
      </vt:variant>
      <vt:variant>
        <vt:i4>626</vt:i4>
      </vt:variant>
      <vt:variant>
        <vt:i4>0</vt:i4>
      </vt:variant>
      <vt:variant>
        <vt:i4>5</vt:i4>
      </vt:variant>
      <vt:variant>
        <vt:lpwstr/>
      </vt:variant>
      <vt:variant>
        <vt:lpwstr>_Toc300933959</vt:lpwstr>
      </vt:variant>
      <vt:variant>
        <vt:i4>1572921</vt:i4>
      </vt:variant>
      <vt:variant>
        <vt:i4>620</vt:i4>
      </vt:variant>
      <vt:variant>
        <vt:i4>0</vt:i4>
      </vt:variant>
      <vt:variant>
        <vt:i4>5</vt:i4>
      </vt:variant>
      <vt:variant>
        <vt:lpwstr/>
      </vt:variant>
      <vt:variant>
        <vt:lpwstr>_Toc300933958</vt:lpwstr>
      </vt:variant>
      <vt:variant>
        <vt:i4>1572921</vt:i4>
      </vt:variant>
      <vt:variant>
        <vt:i4>614</vt:i4>
      </vt:variant>
      <vt:variant>
        <vt:i4>0</vt:i4>
      </vt:variant>
      <vt:variant>
        <vt:i4>5</vt:i4>
      </vt:variant>
      <vt:variant>
        <vt:lpwstr/>
      </vt:variant>
      <vt:variant>
        <vt:lpwstr>_Toc300933957</vt:lpwstr>
      </vt:variant>
      <vt:variant>
        <vt:i4>1572921</vt:i4>
      </vt:variant>
      <vt:variant>
        <vt:i4>608</vt:i4>
      </vt:variant>
      <vt:variant>
        <vt:i4>0</vt:i4>
      </vt:variant>
      <vt:variant>
        <vt:i4>5</vt:i4>
      </vt:variant>
      <vt:variant>
        <vt:lpwstr/>
      </vt:variant>
      <vt:variant>
        <vt:lpwstr>_Toc300933956</vt:lpwstr>
      </vt:variant>
      <vt:variant>
        <vt:i4>1572921</vt:i4>
      </vt:variant>
      <vt:variant>
        <vt:i4>602</vt:i4>
      </vt:variant>
      <vt:variant>
        <vt:i4>0</vt:i4>
      </vt:variant>
      <vt:variant>
        <vt:i4>5</vt:i4>
      </vt:variant>
      <vt:variant>
        <vt:lpwstr/>
      </vt:variant>
      <vt:variant>
        <vt:lpwstr>_Toc300933955</vt:lpwstr>
      </vt:variant>
      <vt:variant>
        <vt:i4>1572921</vt:i4>
      </vt:variant>
      <vt:variant>
        <vt:i4>596</vt:i4>
      </vt:variant>
      <vt:variant>
        <vt:i4>0</vt:i4>
      </vt:variant>
      <vt:variant>
        <vt:i4>5</vt:i4>
      </vt:variant>
      <vt:variant>
        <vt:lpwstr/>
      </vt:variant>
      <vt:variant>
        <vt:lpwstr>_Toc300933954</vt:lpwstr>
      </vt:variant>
      <vt:variant>
        <vt:i4>1572921</vt:i4>
      </vt:variant>
      <vt:variant>
        <vt:i4>590</vt:i4>
      </vt:variant>
      <vt:variant>
        <vt:i4>0</vt:i4>
      </vt:variant>
      <vt:variant>
        <vt:i4>5</vt:i4>
      </vt:variant>
      <vt:variant>
        <vt:lpwstr/>
      </vt:variant>
      <vt:variant>
        <vt:lpwstr>_Toc300933953</vt:lpwstr>
      </vt:variant>
      <vt:variant>
        <vt:i4>1572921</vt:i4>
      </vt:variant>
      <vt:variant>
        <vt:i4>584</vt:i4>
      </vt:variant>
      <vt:variant>
        <vt:i4>0</vt:i4>
      </vt:variant>
      <vt:variant>
        <vt:i4>5</vt:i4>
      </vt:variant>
      <vt:variant>
        <vt:lpwstr/>
      </vt:variant>
      <vt:variant>
        <vt:lpwstr>_Toc300933952</vt:lpwstr>
      </vt:variant>
      <vt:variant>
        <vt:i4>1572921</vt:i4>
      </vt:variant>
      <vt:variant>
        <vt:i4>578</vt:i4>
      </vt:variant>
      <vt:variant>
        <vt:i4>0</vt:i4>
      </vt:variant>
      <vt:variant>
        <vt:i4>5</vt:i4>
      </vt:variant>
      <vt:variant>
        <vt:lpwstr/>
      </vt:variant>
      <vt:variant>
        <vt:lpwstr>_Toc300933951</vt:lpwstr>
      </vt:variant>
      <vt:variant>
        <vt:i4>1572921</vt:i4>
      </vt:variant>
      <vt:variant>
        <vt:i4>572</vt:i4>
      </vt:variant>
      <vt:variant>
        <vt:i4>0</vt:i4>
      </vt:variant>
      <vt:variant>
        <vt:i4>5</vt:i4>
      </vt:variant>
      <vt:variant>
        <vt:lpwstr/>
      </vt:variant>
      <vt:variant>
        <vt:lpwstr>_Toc300933950</vt:lpwstr>
      </vt:variant>
      <vt:variant>
        <vt:i4>1638457</vt:i4>
      </vt:variant>
      <vt:variant>
        <vt:i4>566</vt:i4>
      </vt:variant>
      <vt:variant>
        <vt:i4>0</vt:i4>
      </vt:variant>
      <vt:variant>
        <vt:i4>5</vt:i4>
      </vt:variant>
      <vt:variant>
        <vt:lpwstr/>
      </vt:variant>
      <vt:variant>
        <vt:lpwstr>_Toc300933949</vt:lpwstr>
      </vt:variant>
      <vt:variant>
        <vt:i4>1638457</vt:i4>
      </vt:variant>
      <vt:variant>
        <vt:i4>560</vt:i4>
      </vt:variant>
      <vt:variant>
        <vt:i4>0</vt:i4>
      </vt:variant>
      <vt:variant>
        <vt:i4>5</vt:i4>
      </vt:variant>
      <vt:variant>
        <vt:lpwstr/>
      </vt:variant>
      <vt:variant>
        <vt:lpwstr>_Toc300933948</vt:lpwstr>
      </vt:variant>
      <vt:variant>
        <vt:i4>1638457</vt:i4>
      </vt:variant>
      <vt:variant>
        <vt:i4>554</vt:i4>
      </vt:variant>
      <vt:variant>
        <vt:i4>0</vt:i4>
      </vt:variant>
      <vt:variant>
        <vt:i4>5</vt:i4>
      </vt:variant>
      <vt:variant>
        <vt:lpwstr/>
      </vt:variant>
      <vt:variant>
        <vt:lpwstr>_Toc300933947</vt:lpwstr>
      </vt:variant>
      <vt:variant>
        <vt:i4>1638457</vt:i4>
      </vt:variant>
      <vt:variant>
        <vt:i4>548</vt:i4>
      </vt:variant>
      <vt:variant>
        <vt:i4>0</vt:i4>
      </vt:variant>
      <vt:variant>
        <vt:i4>5</vt:i4>
      </vt:variant>
      <vt:variant>
        <vt:lpwstr/>
      </vt:variant>
      <vt:variant>
        <vt:lpwstr>_Toc300933946</vt:lpwstr>
      </vt:variant>
      <vt:variant>
        <vt:i4>1638457</vt:i4>
      </vt:variant>
      <vt:variant>
        <vt:i4>542</vt:i4>
      </vt:variant>
      <vt:variant>
        <vt:i4>0</vt:i4>
      </vt:variant>
      <vt:variant>
        <vt:i4>5</vt:i4>
      </vt:variant>
      <vt:variant>
        <vt:lpwstr/>
      </vt:variant>
      <vt:variant>
        <vt:lpwstr>_Toc300933945</vt:lpwstr>
      </vt:variant>
      <vt:variant>
        <vt:i4>1638457</vt:i4>
      </vt:variant>
      <vt:variant>
        <vt:i4>536</vt:i4>
      </vt:variant>
      <vt:variant>
        <vt:i4>0</vt:i4>
      </vt:variant>
      <vt:variant>
        <vt:i4>5</vt:i4>
      </vt:variant>
      <vt:variant>
        <vt:lpwstr/>
      </vt:variant>
      <vt:variant>
        <vt:lpwstr>_Toc300933944</vt:lpwstr>
      </vt:variant>
      <vt:variant>
        <vt:i4>1638457</vt:i4>
      </vt:variant>
      <vt:variant>
        <vt:i4>530</vt:i4>
      </vt:variant>
      <vt:variant>
        <vt:i4>0</vt:i4>
      </vt:variant>
      <vt:variant>
        <vt:i4>5</vt:i4>
      </vt:variant>
      <vt:variant>
        <vt:lpwstr/>
      </vt:variant>
      <vt:variant>
        <vt:lpwstr>_Toc300933943</vt:lpwstr>
      </vt:variant>
      <vt:variant>
        <vt:i4>1638457</vt:i4>
      </vt:variant>
      <vt:variant>
        <vt:i4>524</vt:i4>
      </vt:variant>
      <vt:variant>
        <vt:i4>0</vt:i4>
      </vt:variant>
      <vt:variant>
        <vt:i4>5</vt:i4>
      </vt:variant>
      <vt:variant>
        <vt:lpwstr/>
      </vt:variant>
      <vt:variant>
        <vt:lpwstr>_Toc300933942</vt:lpwstr>
      </vt:variant>
      <vt:variant>
        <vt:i4>1638457</vt:i4>
      </vt:variant>
      <vt:variant>
        <vt:i4>518</vt:i4>
      </vt:variant>
      <vt:variant>
        <vt:i4>0</vt:i4>
      </vt:variant>
      <vt:variant>
        <vt:i4>5</vt:i4>
      </vt:variant>
      <vt:variant>
        <vt:lpwstr/>
      </vt:variant>
      <vt:variant>
        <vt:lpwstr>_Toc300933941</vt:lpwstr>
      </vt:variant>
      <vt:variant>
        <vt:i4>1638457</vt:i4>
      </vt:variant>
      <vt:variant>
        <vt:i4>512</vt:i4>
      </vt:variant>
      <vt:variant>
        <vt:i4>0</vt:i4>
      </vt:variant>
      <vt:variant>
        <vt:i4>5</vt:i4>
      </vt:variant>
      <vt:variant>
        <vt:lpwstr/>
      </vt:variant>
      <vt:variant>
        <vt:lpwstr>_Toc300933940</vt:lpwstr>
      </vt:variant>
      <vt:variant>
        <vt:i4>1966137</vt:i4>
      </vt:variant>
      <vt:variant>
        <vt:i4>506</vt:i4>
      </vt:variant>
      <vt:variant>
        <vt:i4>0</vt:i4>
      </vt:variant>
      <vt:variant>
        <vt:i4>5</vt:i4>
      </vt:variant>
      <vt:variant>
        <vt:lpwstr/>
      </vt:variant>
      <vt:variant>
        <vt:lpwstr>_Toc300933939</vt:lpwstr>
      </vt:variant>
      <vt:variant>
        <vt:i4>1966137</vt:i4>
      </vt:variant>
      <vt:variant>
        <vt:i4>500</vt:i4>
      </vt:variant>
      <vt:variant>
        <vt:i4>0</vt:i4>
      </vt:variant>
      <vt:variant>
        <vt:i4>5</vt:i4>
      </vt:variant>
      <vt:variant>
        <vt:lpwstr/>
      </vt:variant>
      <vt:variant>
        <vt:lpwstr>_Toc300933938</vt:lpwstr>
      </vt:variant>
      <vt:variant>
        <vt:i4>1966137</vt:i4>
      </vt:variant>
      <vt:variant>
        <vt:i4>494</vt:i4>
      </vt:variant>
      <vt:variant>
        <vt:i4>0</vt:i4>
      </vt:variant>
      <vt:variant>
        <vt:i4>5</vt:i4>
      </vt:variant>
      <vt:variant>
        <vt:lpwstr/>
      </vt:variant>
      <vt:variant>
        <vt:lpwstr>_Toc300933937</vt:lpwstr>
      </vt:variant>
      <vt:variant>
        <vt:i4>1966137</vt:i4>
      </vt:variant>
      <vt:variant>
        <vt:i4>488</vt:i4>
      </vt:variant>
      <vt:variant>
        <vt:i4>0</vt:i4>
      </vt:variant>
      <vt:variant>
        <vt:i4>5</vt:i4>
      </vt:variant>
      <vt:variant>
        <vt:lpwstr/>
      </vt:variant>
      <vt:variant>
        <vt:lpwstr>_Toc300933936</vt:lpwstr>
      </vt:variant>
      <vt:variant>
        <vt:i4>1966137</vt:i4>
      </vt:variant>
      <vt:variant>
        <vt:i4>482</vt:i4>
      </vt:variant>
      <vt:variant>
        <vt:i4>0</vt:i4>
      </vt:variant>
      <vt:variant>
        <vt:i4>5</vt:i4>
      </vt:variant>
      <vt:variant>
        <vt:lpwstr/>
      </vt:variant>
      <vt:variant>
        <vt:lpwstr>_Toc300933935</vt:lpwstr>
      </vt:variant>
      <vt:variant>
        <vt:i4>1966137</vt:i4>
      </vt:variant>
      <vt:variant>
        <vt:i4>476</vt:i4>
      </vt:variant>
      <vt:variant>
        <vt:i4>0</vt:i4>
      </vt:variant>
      <vt:variant>
        <vt:i4>5</vt:i4>
      </vt:variant>
      <vt:variant>
        <vt:lpwstr/>
      </vt:variant>
      <vt:variant>
        <vt:lpwstr>_Toc300933934</vt:lpwstr>
      </vt:variant>
      <vt:variant>
        <vt:i4>1966137</vt:i4>
      </vt:variant>
      <vt:variant>
        <vt:i4>470</vt:i4>
      </vt:variant>
      <vt:variant>
        <vt:i4>0</vt:i4>
      </vt:variant>
      <vt:variant>
        <vt:i4>5</vt:i4>
      </vt:variant>
      <vt:variant>
        <vt:lpwstr/>
      </vt:variant>
      <vt:variant>
        <vt:lpwstr>_Toc300933933</vt:lpwstr>
      </vt:variant>
      <vt:variant>
        <vt:i4>1966137</vt:i4>
      </vt:variant>
      <vt:variant>
        <vt:i4>464</vt:i4>
      </vt:variant>
      <vt:variant>
        <vt:i4>0</vt:i4>
      </vt:variant>
      <vt:variant>
        <vt:i4>5</vt:i4>
      </vt:variant>
      <vt:variant>
        <vt:lpwstr/>
      </vt:variant>
      <vt:variant>
        <vt:lpwstr>_Toc300933932</vt:lpwstr>
      </vt:variant>
      <vt:variant>
        <vt:i4>1966137</vt:i4>
      </vt:variant>
      <vt:variant>
        <vt:i4>458</vt:i4>
      </vt:variant>
      <vt:variant>
        <vt:i4>0</vt:i4>
      </vt:variant>
      <vt:variant>
        <vt:i4>5</vt:i4>
      </vt:variant>
      <vt:variant>
        <vt:lpwstr/>
      </vt:variant>
      <vt:variant>
        <vt:lpwstr>_Toc300933931</vt:lpwstr>
      </vt:variant>
      <vt:variant>
        <vt:i4>1966137</vt:i4>
      </vt:variant>
      <vt:variant>
        <vt:i4>452</vt:i4>
      </vt:variant>
      <vt:variant>
        <vt:i4>0</vt:i4>
      </vt:variant>
      <vt:variant>
        <vt:i4>5</vt:i4>
      </vt:variant>
      <vt:variant>
        <vt:lpwstr/>
      </vt:variant>
      <vt:variant>
        <vt:lpwstr>_Toc300933930</vt:lpwstr>
      </vt:variant>
      <vt:variant>
        <vt:i4>2031673</vt:i4>
      </vt:variant>
      <vt:variant>
        <vt:i4>446</vt:i4>
      </vt:variant>
      <vt:variant>
        <vt:i4>0</vt:i4>
      </vt:variant>
      <vt:variant>
        <vt:i4>5</vt:i4>
      </vt:variant>
      <vt:variant>
        <vt:lpwstr/>
      </vt:variant>
      <vt:variant>
        <vt:lpwstr>_Toc300933929</vt:lpwstr>
      </vt:variant>
      <vt:variant>
        <vt:i4>2031673</vt:i4>
      </vt:variant>
      <vt:variant>
        <vt:i4>440</vt:i4>
      </vt:variant>
      <vt:variant>
        <vt:i4>0</vt:i4>
      </vt:variant>
      <vt:variant>
        <vt:i4>5</vt:i4>
      </vt:variant>
      <vt:variant>
        <vt:lpwstr/>
      </vt:variant>
      <vt:variant>
        <vt:lpwstr>_Toc300933928</vt:lpwstr>
      </vt:variant>
      <vt:variant>
        <vt:i4>2031673</vt:i4>
      </vt:variant>
      <vt:variant>
        <vt:i4>434</vt:i4>
      </vt:variant>
      <vt:variant>
        <vt:i4>0</vt:i4>
      </vt:variant>
      <vt:variant>
        <vt:i4>5</vt:i4>
      </vt:variant>
      <vt:variant>
        <vt:lpwstr/>
      </vt:variant>
      <vt:variant>
        <vt:lpwstr>_Toc300933927</vt:lpwstr>
      </vt:variant>
      <vt:variant>
        <vt:i4>2031673</vt:i4>
      </vt:variant>
      <vt:variant>
        <vt:i4>428</vt:i4>
      </vt:variant>
      <vt:variant>
        <vt:i4>0</vt:i4>
      </vt:variant>
      <vt:variant>
        <vt:i4>5</vt:i4>
      </vt:variant>
      <vt:variant>
        <vt:lpwstr/>
      </vt:variant>
      <vt:variant>
        <vt:lpwstr>_Toc300933926</vt:lpwstr>
      </vt:variant>
      <vt:variant>
        <vt:i4>2031673</vt:i4>
      </vt:variant>
      <vt:variant>
        <vt:i4>422</vt:i4>
      </vt:variant>
      <vt:variant>
        <vt:i4>0</vt:i4>
      </vt:variant>
      <vt:variant>
        <vt:i4>5</vt:i4>
      </vt:variant>
      <vt:variant>
        <vt:lpwstr/>
      </vt:variant>
      <vt:variant>
        <vt:lpwstr>_Toc300933925</vt:lpwstr>
      </vt:variant>
      <vt:variant>
        <vt:i4>2031673</vt:i4>
      </vt:variant>
      <vt:variant>
        <vt:i4>416</vt:i4>
      </vt:variant>
      <vt:variant>
        <vt:i4>0</vt:i4>
      </vt:variant>
      <vt:variant>
        <vt:i4>5</vt:i4>
      </vt:variant>
      <vt:variant>
        <vt:lpwstr/>
      </vt:variant>
      <vt:variant>
        <vt:lpwstr>_Toc300933924</vt:lpwstr>
      </vt:variant>
      <vt:variant>
        <vt:i4>2031673</vt:i4>
      </vt:variant>
      <vt:variant>
        <vt:i4>410</vt:i4>
      </vt:variant>
      <vt:variant>
        <vt:i4>0</vt:i4>
      </vt:variant>
      <vt:variant>
        <vt:i4>5</vt:i4>
      </vt:variant>
      <vt:variant>
        <vt:lpwstr/>
      </vt:variant>
      <vt:variant>
        <vt:lpwstr>_Toc300933923</vt:lpwstr>
      </vt:variant>
      <vt:variant>
        <vt:i4>2031673</vt:i4>
      </vt:variant>
      <vt:variant>
        <vt:i4>404</vt:i4>
      </vt:variant>
      <vt:variant>
        <vt:i4>0</vt:i4>
      </vt:variant>
      <vt:variant>
        <vt:i4>5</vt:i4>
      </vt:variant>
      <vt:variant>
        <vt:lpwstr/>
      </vt:variant>
      <vt:variant>
        <vt:lpwstr>_Toc300933922</vt:lpwstr>
      </vt:variant>
      <vt:variant>
        <vt:i4>2031673</vt:i4>
      </vt:variant>
      <vt:variant>
        <vt:i4>398</vt:i4>
      </vt:variant>
      <vt:variant>
        <vt:i4>0</vt:i4>
      </vt:variant>
      <vt:variant>
        <vt:i4>5</vt:i4>
      </vt:variant>
      <vt:variant>
        <vt:lpwstr/>
      </vt:variant>
      <vt:variant>
        <vt:lpwstr>_Toc300933921</vt:lpwstr>
      </vt:variant>
      <vt:variant>
        <vt:i4>2031673</vt:i4>
      </vt:variant>
      <vt:variant>
        <vt:i4>392</vt:i4>
      </vt:variant>
      <vt:variant>
        <vt:i4>0</vt:i4>
      </vt:variant>
      <vt:variant>
        <vt:i4>5</vt:i4>
      </vt:variant>
      <vt:variant>
        <vt:lpwstr/>
      </vt:variant>
      <vt:variant>
        <vt:lpwstr>_Toc300933920</vt:lpwstr>
      </vt:variant>
      <vt:variant>
        <vt:i4>1835065</vt:i4>
      </vt:variant>
      <vt:variant>
        <vt:i4>386</vt:i4>
      </vt:variant>
      <vt:variant>
        <vt:i4>0</vt:i4>
      </vt:variant>
      <vt:variant>
        <vt:i4>5</vt:i4>
      </vt:variant>
      <vt:variant>
        <vt:lpwstr/>
      </vt:variant>
      <vt:variant>
        <vt:lpwstr>_Toc300933919</vt:lpwstr>
      </vt:variant>
      <vt:variant>
        <vt:i4>1835065</vt:i4>
      </vt:variant>
      <vt:variant>
        <vt:i4>380</vt:i4>
      </vt:variant>
      <vt:variant>
        <vt:i4>0</vt:i4>
      </vt:variant>
      <vt:variant>
        <vt:i4>5</vt:i4>
      </vt:variant>
      <vt:variant>
        <vt:lpwstr/>
      </vt:variant>
      <vt:variant>
        <vt:lpwstr>_Toc300933918</vt:lpwstr>
      </vt:variant>
      <vt:variant>
        <vt:i4>1835065</vt:i4>
      </vt:variant>
      <vt:variant>
        <vt:i4>374</vt:i4>
      </vt:variant>
      <vt:variant>
        <vt:i4>0</vt:i4>
      </vt:variant>
      <vt:variant>
        <vt:i4>5</vt:i4>
      </vt:variant>
      <vt:variant>
        <vt:lpwstr/>
      </vt:variant>
      <vt:variant>
        <vt:lpwstr>_Toc300933917</vt:lpwstr>
      </vt:variant>
      <vt:variant>
        <vt:i4>1835065</vt:i4>
      </vt:variant>
      <vt:variant>
        <vt:i4>368</vt:i4>
      </vt:variant>
      <vt:variant>
        <vt:i4>0</vt:i4>
      </vt:variant>
      <vt:variant>
        <vt:i4>5</vt:i4>
      </vt:variant>
      <vt:variant>
        <vt:lpwstr/>
      </vt:variant>
      <vt:variant>
        <vt:lpwstr>_Toc300933916</vt:lpwstr>
      </vt:variant>
      <vt:variant>
        <vt:i4>1835065</vt:i4>
      </vt:variant>
      <vt:variant>
        <vt:i4>362</vt:i4>
      </vt:variant>
      <vt:variant>
        <vt:i4>0</vt:i4>
      </vt:variant>
      <vt:variant>
        <vt:i4>5</vt:i4>
      </vt:variant>
      <vt:variant>
        <vt:lpwstr/>
      </vt:variant>
      <vt:variant>
        <vt:lpwstr>_Toc300933915</vt:lpwstr>
      </vt:variant>
      <vt:variant>
        <vt:i4>1835065</vt:i4>
      </vt:variant>
      <vt:variant>
        <vt:i4>356</vt:i4>
      </vt:variant>
      <vt:variant>
        <vt:i4>0</vt:i4>
      </vt:variant>
      <vt:variant>
        <vt:i4>5</vt:i4>
      </vt:variant>
      <vt:variant>
        <vt:lpwstr/>
      </vt:variant>
      <vt:variant>
        <vt:lpwstr>_Toc300933914</vt:lpwstr>
      </vt:variant>
      <vt:variant>
        <vt:i4>1835065</vt:i4>
      </vt:variant>
      <vt:variant>
        <vt:i4>350</vt:i4>
      </vt:variant>
      <vt:variant>
        <vt:i4>0</vt:i4>
      </vt:variant>
      <vt:variant>
        <vt:i4>5</vt:i4>
      </vt:variant>
      <vt:variant>
        <vt:lpwstr/>
      </vt:variant>
      <vt:variant>
        <vt:lpwstr>_Toc300933913</vt:lpwstr>
      </vt:variant>
      <vt:variant>
        <vt:i4>1835065</vt:i4>
      </vt:variant>
      <vt:variant>
        <vt:i4>344</vt:i4>
      </vt:variant>
      <vt:variant>
        <vt:i4>0</vt:i4>
      </vt:variant>
      <vt:variant>
        <vt:i4>5</vt:i4>
      </vt:variant>
      <vt:variant>
        <vt:lpwstr/>
      </vt:variant>
      <vt:variant>
        <vt:lpwstr>_Toc300933912</vt:lpwstr>
      </vt:variant>
      <vt:variant>
        <vt:i4>1835065</vt:i4>
      </vt:variant>
      <vt:variant>
        <vt:i4>338</vt:i4>
      </vt:variant>
      <vt:variant>
        <vt:i4>0</vt:i4>
      </vt:variant>
      <vt:variant>
        <vt:i4>5</vt:i4>
      </vt:variant>
      <vt:variant>
        <vt:lpwstr/>
      </vt:variant>
      <vt:variant>
        <vt:lpwstr>_Toc300933911</vt:lpwstr>
      </vt:variant>
      <vt:variant>
        <vt:i4>1835065</vt:i4>
      </vt:variant>
      <vt:variant>
        <vt:i4>332</vt:i4>
      </vt:variant>
      <vt:variant>
        <vt:i4>0</vt:i4>
      </vt:variant>
      <vt:variant>
        <vt:i4>5</vt:i4>
      </vt:variant>
      <vt:variant>
        <vt:lpwstr/>
      </vt:variant>
      <vt:variant>
        <vt:lpwstr>_Toc300933910</vt:lpwstr>
      </vt:variant>
      <vt:variant>
        <vt:i4>1900601</vt:i4>
      </vt:variant>
      <vt:variant>
        <vt:i4>326</vt:i4>
      </vt:variant>
      <vt:variant>
        <vt:i4>0</vt:i4>
      </vt:variant>
      <vt:variant>
        <vt:i4>5</vt:i4>
      </vt:variant>
      <vt:variant>
        <vt:lpwstr/>
      </vt:variant>
      <vt:variant>
        <vt:lpwstr>_Toc300933909</vt:lpwstr>
      </vt:variant>
      <vt:variant>
        <vt:i4>1900601</vt:i4>
      </vt:variant>
      <vt:variant>
        <vt:i4>320</vt:i4>
      </vt:variant>
      <vt:variant>
        <vt:i4>0</vt:i4>
      </vt:variant>
      <vt:variant>
        <vt:i4>5</vt:i4>
      </vt:variant>
      <vt:variant>
        <vt:lpwstr/>
      </vt:variant>
      <vt:variant>
        <vt:lpwstr>_Toc300933908</vt:lpwstr>
      </vt:variant>
      <vt:variant>
        <vt:i4>1900601</vt:i4>
      </vt:variant>
      <vt:variant>
        <vt:i4>314</vt:i4>
      </vt:variant>
      <vt:variant>
        <vt:i4>0</vt:i4>
      </vt:variant>
      <vt:variant>
        <vt:i4>5</vt:i4>
      </vt:variant>
      <vt:variant>
        <vt:lpwstr/>
      </vt:variant>
      <vt:variant>
        <vt:lpwstr>_Toc300933907</vt:lpwstr>
      </vt:variant>
      <vt:variant>
        <vt:i4>1900601</vt:i4>
      </vt:variant>
      <vt:variant>
        <vt:i4>308</vt:i4>
      </vt:variant>
      <vt:variant>
        <vt:i4>0</vt:i4>
      </vt:variant>
      <vt:variant>
        <vt:i4>5</vt:i4>
      </vt:variant>
      <vt:variant>
        <vt:lpwstr/>
      </vt:variant>
      <vt:variant>
        <vt:lpwstr>_Toc300933906</vt:lpwstr>
      </vt:variant>
      <vt:variant>
        <vt:i4>1900601</vt:i4>
      </vt:variant>
      <vt:variant>
        <vt:i4>302</vt:i4>
      </vt:variant>
      <vt:variant>
        <vt:i4>0</vt:i4>
      </vt:variant>
      <vt:variant>
        <vt:i4>5</vt:i4>
      </vt:variant>
      <vt:variant>
        <vt:lpwstr/>
      </vt:variant>
      <vt:variant>
        <vt:lpwstr>_Toc300933905</vt:lpwstr>
      </vt:variant>
      <vt:variant>
        <vt:i4>1900601</vt:i4>
      </vt:variant>
      <vt:variant>
        <vt:i4>296</vt:i4>
      </vt:variant>
      <vt:variant>
        <vt:i4>0</vt:i4>
      </vt:variant>
      <vt:variant>
        <vt:i4>5</vt:i4>
      </vt:variant>
      <vt:variant>
        <vt:lpwstr/>
      </vt:variant>
      <vt:variant>
        <vt:lpwstr>_Toc300933904</vt:lpwstr>
      </vt:variant>
      <vt:variant>
        <vt:i4>1900601</vt:i4>
      </vt:variant>
      <vt:variant>
        <vt:i4>290</vt:i4>
      </vt:variant>
      <vt:variant>
        <vt:i4>0</vt:i4>
      </vt:variant>
      <vt:variant>
        <vt:i4>5</vt:i4>
      </vt:variant>
      <vt:variant>
        <vt:lpwstr/>
      </vt:variant>
      <vt:variant>
        <vt:lpwstr>_Toc300933903</vt:lpwstr>
      </vt:variant>
      <vt:variant>
        <vt:i4>1900601</vt:i4>
      </vt:variant>
      <vt:variant>
        <vt:i4>284</vt:i4>
      </vt:variant>
      <vt:variant>
        <vt:i4>0</vt:i4>
      </vt:variant>
      <vt:variant>
        <vt:i4>5</vt:i4>
      </vt:variant>
      <vt:variant>
        <vt:lpwstr/>
      </vt:variant>
      <vt:variant>
        <vt:lpwstr>_Toc300933902</vt:lpwstr>
      </vt:variant>
      <vt:variant>
        <vt:i4>1900601</vt:i4>
      </vt:variant>
      <vt:variant>
        <vt:i4>278</vt:i4>
      </vt:variant>
      <vt:variant>
        <vt:i4>0</vt:i4>
      </vt:variant>
      <vt:variant>
        <vt:i4>5</vt:i4>
      </vt:variant>
      <vt:variant>
        <vt:lpwstr/>
      </vt:variant>
      <vt:variant>
        <vt:lpwstr>_Toc300933901</vt:lpwstr>
      </vt:variant>
      <vt:variant>
        <vt:i4>1900601</vt:i4>
      </vt:variant>
      <vt:variant>
        <vt:i4>272</vt:i4>
      </vt:variant>
      <vt:variant>
        <vt:i4>0</vt:i4>
      </vt:variant>
      <vt:variant>
        <vt:i4>5</vt:i4>
      </vt:variant>
      <vt:variant>
        <vt:lpwstr/>
      </vt:variant>
      <vt:variant>
        <vt:lpwstr>_Toc300933900</vt:lpwstr>
      </vt:variant>
      <vt:variant>
        <vt:i4>1310776</vt:i4>
      </vt:variant>
      <vt:variant>
        <vt:i4>266</vt:i4>
      </vt:variant>
      <vt:variant>
        <vt:i4>0</vt:i4>
      </vt:variant>
      <vt:variant>
        <vt:i4>5</vt:i4>
      </vt:variant>
      <vt:variant>
        <vt:lpwstr/>
      </vt:variant>
      <vt:variant>
        <vt:lpwstr>_Toc300933899</vt:lpwstr>
      </vt:variant>
      <vt:variant>
        <vt:i4>1310776</vt:i4>
      </vt:variant>
      <vt:variant>
        <vt:i4>260</vt:i4>
      </vt:variant>
      <vt:variant>
        <vt:i4>0</vt:i4>
      </vt:variant>
      <vt:variant>
        <vt:i4>5</vt:i4>
      </vt:variant>
      <vt:variant>
        <vt:lpwstr/>
      </vt:variant>
      <vt:variant>
        <vt:lpwstr>_Toc300933898</vt:lpwstr>
      </vt:variant>
      <vt:variant>
        <vt:i4>1310776</vt:i4>
      </vt:variant>
      <vt:variant>
        <vt:i4>254</vt:i4>
      </vt:variant>
      <vt:variant>
        <vt:i4>0</vt:i4>
      </vt:variant>
      <vt:variant>
        <vt:i4>5</vt:i4>
      </vt:variant>
      <vt:variant>
        <vt:lpwstr/>
      </vt:variant>
      <vt:variant>
        <vt:lpwstr>_Toc300933897</vt:lpwstr>
      </vt:variant>
      <vt:variant>
        <vt:i4>1310776</vt:i4>
      </vt:variant>
      <vt:variant>
        <vt:i4>248</vt:i4>
      </vt:variant>
      <vt:variant>
        <vt:i4>0</vt:i4>
      </vt:variant>
      <vt:variant>
        <vt:i4>5</vt:i4>
      </vt:variant>
      <vt:variant>
        <vt:lpwstr/>
      </vt:variant>
      <vt:variant>
        <vt:lpwstr>_Toc300933896</vt:lpwstr>
      </vt:variant>
      <vt:variant>
        <vt:i4>1310776</vt:i4>
      </vt:variant>
      <vt:variant>
        <vt:i4>242</vt:i4>
      </vt:variant>
      <vt:variant>
        <vt:i4>0</vt:i4>
      </vt:variant>
      <vt:variant>
        <vt:i4>5</vt:i4>
      </vt:variant>
      <vt:variant>
        <vt:lpwstr/>
      </vt:variant>
      <vt:variant>
        <vt:lpwstr>_Toc300933895</vt:lpwstr>
      </vt:variant>
      <vt:variant>
        <vt:i4>1310776</vt:i4>
      </vt:variant>
      <vt:variant>
        <vt:i4>236</vt:i4>
      </vt:variant>
      <vt:variant>
        <vt:i4>0</vt:i4>
      </vt:variant>
      <vt:variant>
        <vt:i4>5</vt:i4>
      </vt:variant>
      <vt:variant>
        <vt:lpwstr/>
      </vt:variant>
      <vt:variant>
        <vt:lpwstr>_Toc300933894</vt:lpwstr>
      </vt:variant>
      <vt:variant>
        <vt:i4>1310776</vt:i4>
      </vt:variant>
      <vt:variant>
        <vt:i4>230</vt:i4>
      </vt:variant>
      <vt:variant>
        <vt:i4>0</vt:i4>
      </vt:variant>
      <vt:variant>
        <vt:i4>5</vt:i4>
      </vt:variant>
      <vt:variant>
        <vt:lpwstr/>
      </vt:variant>
      <vt:variant>
        <vt:lpwstr>_Toc300933893</vt:lpwstr>
      </vt:variant>
      <vt:variant>
        <vt:i4>1310776</vt:i4>
      </vt:variant>
      <vt:variant>
        <vt:i4>224</vt:i4>
      </vt:variant>
      <vt:variant>
        <vt:i4>0</vt:i4>
      </vt:variant>
      <vt:variant>
        <vt:i4>5</vt:i4>
      </vt:variant>
      <vt:variant>
        <vt:lpwstr/>
      </vt:variant>
      <vt:variant>
        <vt:lpwstr>_Toc300933892</vt:lpwstr>
      </vt:variant>
      <vt:variant>
        <vt:i4>1310776</vt:i4>
      </vt:variant>
      <vt:variant>
        <vt:i4>218</vt:i4>
      </vt:variant>
      <vt:variant>
        <vt:i4>0</vt:i4>
      </vt:variant>
      <vt:variant>
        <vt:i4>5</vt:i4>
      </vt:variant>
      <vt:variant>
        <vt:lpwstr/>
      </vt:variant>
      <vt:variant>
        <vt:lpwstr>_Toc300933891</vt:lpwstr>
      </vt:variant>
      <vt:variant>
        <vt:i4>1310776</vt:i4>
      </vt:variant>
      <vt:variant>
        <vt:i4>212</vt:i4>
      </vt:variant>
      <vt:variant>
        <vt:i4>0</vt:i4>
      </vt:variant>
      <vt:variant>
        <vt:i4>5</vt:i4>
      </vt:variant>
      <vt:variant>
        <vt:lpwstr/>
      </vt:variant>
      <vt:variant>
        <vt:lpwstr>_Toc300933890</vt:lpwstr>
      </vt:variant>
      <vt:variant>
        <vt:i4>1376312</vt:i4>
      </vt:variant>
      <vt:variant>
        <vt:i4>206</vt:i4>
      </vt:variant>
      <vt:variant>
        <vt:i4>0</vt:i4>
      </vt:variant>
      <vt:variant>
        <vt:i4>5</vt:i4>
      </vt:variant>
      <vt:variant>
        <vt:lpwstr/>
      </vt:variant>
      <vt:variant>
        <vt:lpwstr>_Toc300933889</vt:lpwstr>
      </vt:variant>
      <vt:variant>
        <vt:i4>1376312</vt:i4>
      </vt:variant>
      <vt:variant>
        <vt:i4>200</vt:i4>
      </vt:variant>
      <vt:variant>
        <vt:i4>0</vt:i4>
      </vt:variant>
      <vt:variant>
        <vt:i4>5</vt:i4>
      </vt:variant>
      <vt:variant>
        <vt:lpwstr/>
      </vt:variant>
      <vt:variant>
        <vt:lpwstr>_Toc300933888</vt:lpwstr>
      </vt:variant>
      <vt:variant>
        <vt:i4>1376312</vt:i4>
      </vt:variant>
      <vt:variant>
        <vt:i4>194</vt:i4>
      </vt:variant>
      <vt:variant>
        <vt:i4>0</vt:i4>
      </vt:variant>
      <vt:variant>
        <vt:i4>5</vt:i4>
      </vt:variant>
      <vt:variant>
        <vt:lpwstr/>
      </vt:variant>
      <vt:variant>
        <vt:lpwstr>_Toc300933887</vt:lpwstr>
      </vt:variant>
      <vt:variant>
        <vt:i4>1376312</vt:i4>
      </vt:variant>
      <vt:variant>
        <vt:i4>188</vt:i4>
      </vt:variant>
      <vt:variant>
        <vt:i4>0</vt:i4>
      </vt:variant>
      <vt:variant>
        <vt:i4>5</vt:i4>
      </vt:variant>
      <vt:variant>
        <vt:lpwstr/>
      </vt:variant>
      <vt:variant>
        <vt:lpwstr>_Toc300933886</vt:lpwstr>
      </vt:variant>
      <vt:variant>
        <vt:i4>1376312</vt:i4>
      </vt:variant>
      <vt:variant>
        <vt:i4>182</vt:i4>
      </vt:variant>
      <vt:variant>
        <vt:i4>0</vt:i4>
      </vt:variant>
      <vt:variant>
        <vt:i4>5</vt:i4>
      </vt:variant>
      <vt:variant>
        <vt:lpwstr/>
      </vt:variant>
      <vt:variant>
        <vt:lpwstr>_Toc300933885</vt:lpwstr>
      </vt:variant>
      <vt:variant>
        <vt:i4>1376312</vt:i4>
      </vt:variant>
      <vt:variant>
        <vt:i4>176</vt:i4>
      </vt:variant>
      <vt:variant>
        <vt:i4>0</vt:i4>
      </vt:variant>
      <vt:variant>
        <vt:i4>5</vt:i4>
      </vt:variant>
      <vt:variant>
        <vt:lpwstr/>
      </vt:variant>
      <vt:variant>
        <vt:lpwstr>_Toc300933884</vt:lpwstr>
      </vt:variant>
      <vt:variant>
        <vt:i4>1376312</vt:i4>
      </vt:variant>
      <vt:variant>
        <vt:i4>170</vt:i4>
      </vt:variant>
      <vt:variant>
        <vt:i4>0</vt:i4>
      </vt:variant>
      <vt:variant>
        <vt:i4>5</vt:i4>
      </vt:variant>
      <vt:variant>
        <vt:lpwstr/>
      </vt:variant>
      <vt:variant>
        <vt:lpwstr>_Toc300933883</vt:lpwstr>
      </vt:variant>
      <vt:variant>
        <vt:i4>1376312</vt:i4>
      </vt:variant>
      <vt:variant>
        <vt:i4>164</vt:i4>
      </vt:variant>
      <vt:variant>
        <vt:i4>0</vt:i4>
      </vt:variant>
      <vt:variant>
        <vt:i4>5</vt:i4>
      </vt:variant>
      <vt:variant>
        <vt:lpwstr/>
      </vt:variant>
      <vt:variant>
        <vt:lpwstr>_Toc300933882</vt:lpwstr>
      </vt:variant>
      <vt:variant>
        <vt:i4>1376312</vt:i4>
      </vt:variant>
      <vt:variant>
        <vt:i4>158</vt:i4>
      </vt:variant>
      <vt:variant>
        <vt:i4>0</vt:i4>
      </vt:variant>
      <vt:variant>
        <vt:i4>5</vt:i4>
      </vt:variant>
      <vt:variant>
        <vt:lpwstr/>
      </vt:variant>
      <vt:variant>
        <vt:lpwstr>_Toc300933881</vt:lpwstr>
      </vt:variant>
      <vt:variant>
        <vt:i4>1376312</vt:i4>
      </vt:variant>
      <vt:variant>
        <vt:i4>152</vt:i4>
      </vt:variant>
      <vt:variant>
        <vt:i4>0</vt:i4>
      </vt:variant>
      <vt:variant>
        <vt:i4>5</vt:i4>
      </vt:variant>
      <vt:variant>
        <vt:lpwstr/>
      </vt:variant>
      <vt:variant>
        <vt:lpwstr>_Toc300933880</vt:lpwstr>
      </vt:variant>
      <vt:variant>
        <vt:i4>1703992</vt:i4>
      </vt:variant>
      <vt:variant>
        <vt:i4>146</vt:i4>
      </vt:variant>
      <vt:variant>
        <vt:i4>0</vt:i4>
      </vt:variant>
      <vt:variant>
        <vt:i4>5</vt:i4>
      </vt:variant>
      <vt:variant>
        <vt:lpwstr/>
      </vt:variant>
      <vt:variant>
        <vt:lpwstr>_Toc300933879</vt:lpwstr>
      </vt:variant>
      <vt:variant>
        <vt:i4>1703992</vt:i4>
      </vt:variant>
      <vt:variant>
        <vt:i4>140</vt:i4>
      </vt:variant>
      <vt:variant>
        <vt:i4>0</vt:i4>
      </vt:variant>
      <vt:variant>
        <vt:i4>5</vt:i4>
      </vt:variant>
      <vt:variant>
        <vt:lpwstr/>
      </vt:variant>
      <vt:variant>
        <vt:lpwstr>_Toc300933878</vt:lpwstr>
      </vt:variant>
      <vt:variant>
        <vt:i4>1703992</vt:i4>
      </vt:variant>
      <vt:variant>
        <vt:i4>134</vt:i4>
      </vt:variant>
      <vt:variant>
        <vt:i4>0</vt:i4>
      </vt:variant>
      <vt:variant>
        <vt:i4>5</vt:i4>
      </vt:variant>
      <vt:variant>
        <vt:lpwstr/>
      </vt:variant>
      <vt:variant>
        <vt:lpwstr>_Toc300933877</vt:lpwstr>
      </vt:variant>
      <vt:variant>
        <vt:i4>1703992</vt:i4>
      </vt:variant>
      <vt:variant>
        <vt:i4>128</vt:i4>
      </vt:variant>
      <vt:variant>
        <vt:i4>0</vt:i4>
      </vt:variant>
      <vt:variant>
        <vt:i4>5</vt:i4>
      </vt:variant>
      <vt:variant>
        <vt:lpwstr/>
      </vt:variant>
      <vt:variant>
        <vt:lpwstr>_Toc300933876</vt:lpwstr>
      </vt:variant>
      <vt:variant>
        <vt:i4>1703992</vt:i4>
      </vt:variant>
      <vt:variant>
        <vt:i4>122</vt:i4>
      </vt:variant>
      <vt:variant>
        <vt:i4>0</vt:i4>
      </vt:variant>
      <vt:variant>
        <vt:i4>5</vt:i4>
      </vt:variant>
      <vt:variant>
        <vt:lpwstr/>
      </vt:variant>
      <vt:variant>
        <vt:lpwstr>_Toc300933875</vt:lpwstr>
      </vt:variant>
      <vt:variant>
        <vt:i4>1703992</vt:i4>
      </vt:variant>
      <vt:variant>
        <vt:i4>116</vt:i4>
      </vt:variant>
      <vt:variant>
        <vt:i4>0</vt:i4>
      </vt:variant>
      <vt:variant>
        <vt:i4>5</vt:i4>
      </vt:variant>
      <vt:variant>
        <vt:lpwstr/>
      </vt:variant>
      <vt:variant>
        <vt:lpwstr>_Toc300933874</vt:lpwstr>
      </vt:variant>
      <vt:variant>
        <vt:i4>1703992</vt:i4>
      </vt:variant>
      <vt:variant>
        <vt:i4>110</vt:i4>
      </vt:variant>
      <vt:variant>
        <vt:i4>0</vt:i4>
      </vt:variant>
      <vt:variant>
        <vt:i4>5</vt:i4>
      </vt:variant>
      <vt:variant>
        <vt:lpwstr/>
      </vt:variant>
      <vt:variant>
        <vt:lpwstr>_Toc300933873</vt:lpwstr>
      </vt:variant>
      <vt:variant>
        <vt:i4>1703992</vt:i4>
      </vt:variant>
      <vt:variant>
        <vt:i4>104</vt:i4>
      </vt:variant>
      <vt:variant>
        <vt:i4>0</vt:i4>
      </vt:variant>
      <vt:variant>
        <vt:i4>5</vt:i4>
      </vt:variant>
      <vt:variant>
        <vt:lpwstr/>
      </vt:variant>
      <vt:variant>
        <vt:lpwstr>_Toc300933872</vt:lpwstr>
      </vt:variant>
      <vt:variant>
        <vt:i4>1703992</vt:i4>
      </vt:variant>
      <vt:variant>
        <vt:i4>98</vt:i4>
      </vt:variant>
      <vt:variant>
        <vt:i4>0</vt:i4>
      </vt:variant>
      <vt:variant>
        <vt:i4>5</vt:i4>
      </vt:variant>
      <vt:variant>
        <vt:lpwstr/>
      </vt:variant>
      <vt:variant>
        <vt:lpwstr>_Toc300933871</vt:lpwstr>
      </vt:variant>
      <vt:variant>
        <vt:i4>1703992</vt:i4>
      </vt:variant>
      <vt:variant>
        <vt:i4>92</vt:i4>
      </vt:variant>
      <vt:variant>
        <vt:i4>0</vt:i4>
      </vt:variant>
      <vt:variant>
        <vt:i4>5</vt:i4>
      </vt:variant>
      <vt:variant>
        <vt:lpwstr/>
      </vt:variant>
      <vt:variant>
        <vt:lpwstr>_Toc300933870</vt:lpwstr>
      </vt:variant>
      <vt:variant>
        <vt:i4>1769528</vt:i4>
      </vt:variant>
      <vt:variant>
        <vt:i4>86</vt:i4>
      </vt:variant>
      <vt:variant>
        <vt:i4>0</vt:i4>
      </vt:variant>
      <vt:variant>
        <vt:i4>5</vt:i4>
      </vt:variant>
      <vt:variant>
        <vt:lpwstr/>
      </vt:variant>
      <vt:variant>
        <vt:lpwstr>_Toc300933869</vt:lpwstr>
      </vt:variant>
      <vt:variant>
        <vt:i4>1769528</vt:i4>
      </vt:variant>
      <vt:variant>
        <vt:i4>80</vt:i4>
      </vt:variant>
      <vt:variant>
        <vt:i4>0</vt:i4>
      </vt:variant>
      <vt:variant>
        <vt:i4>5</vt:i4>
      </vt:variant>
      <vt:variant>
        <vt:lpwstr/>
      </vt:variant>
      <vt:variant>
        <vt:lpwstr>_Toc300933868</vt:lpwstr>
      </vt:variant>
      <vt:variant>
        <vt:i4>1769528</vt:i4>
      </vt:variant>
      <vt:variant>
        <vt:i4>74</vt:i4>
      </vt:variant>
      <vt:variant>
        <vt:i4>0</vt:i4>
      </vt:variant>
      <vt:variant>
        <vt:i4>5</vt:i4>
      </vt:variant>
      <vt:variant>
        <vt:lpwstr/>
      </vt:variant>
      <vt:variant>
        <vt:lpwstr>_Toc300933867</vt:lpwstr>
      </vt:variant>
      <vt:variant>
        <vt:i4>1769528</vt:i4>
      </vt:variant>
      <vt:variant>
        <vt:i4>68</vt:i4>
      </vt:variant>
      <vt:variant>
        <vt:i4>0</vt:i4>
      </vt:variant>
      <vt:variant>
        <vt:i4>5</vt:i4>
      </vt:variant>
      <vt:variant>
        <vt:lpwstr/>
      </vt:variant>
      <vt:variant>
        <vt:lpwstr>_Toc300933866</vt:lpwstr>
      </vt:variant>
      <vt:variant>
        <vt:i4>1769528</vt:i4>
      </vt:variant>
      <vt:variant>
        <vt:i4>62</vt:i4>
      </vt:variant>
      <vt:variant>
        <vt:i4>0</vt:i4>
      </vt:variant>
      <vt:variant>
        <vt:i4>5</vt:i4>
      </vt:variant>
      <vt:variant>
        <vt:lpwstr/>
      </vt:variant>
      <vt:variant>
        <vt:lpwstr>_Toc300933865</vt:lpwstr>
      </vt:variant>
      <vt:variant>
        <vt:i4>1769528</vt:i4>
      </vt:variant>
      <vt:variant>
        <vt:i4>56</vt:i4>
      </vt:variant>
      <vt:variant>
        <vt:i4>0</vt:i4>
      </vt:variant>
      <vt:variant>
        <vt:i4>5</vt:i4>
      </vt:variant>
      <vt:variant>
        <vt:lpwstr/>
      </vt:variant>
      <vt:variant>
        <vt:lpwstr>_Toc300933864</vt:lpwstr>
      </vt:variant>
      <vt:variant>
        <vt:i4>1769528</vt:i4>
      </vt:variant>
      <vt:variant>
        <vt:i4>50</vt:i4>
      </vt:variant>
      <vt:variant>
        <vt:i4>0</vt:i4>
      </vt:variant>
      <vt:variant>
        <vt:i4>5</vt:i4>
      </vt:variant>
      <vt:variant>
        <vt:lpwstr/>
      </vt:variant>
      <vt:variant>
        <vt:lpwstr>_Toc300933863</vt:lpwstr>
      </vt:variant>
      <vt:variant>
        <vt:i4>1769528</vt:i4>
      </vt:variant>
      <vt:variant>
        <vt:i4>44</vt:i4>
      </vt:variant>
      <vt:variant>
        <vt:i4>0</vt:i4>
      </vt:variant>
      <vt:variant>
        <vt:i4>5</vt:i4>
      </vt:variant>
      <vt:variant>
        <vt:lpwstr/>
      </vt:variant>
      <vt:variant>
        <vt:lpwstr>_Toc300933862</vt:lpwstr>
      </vt:variant>
      <vt:variant>
        <vt:i4>1769528</vt:i4>
      </vt:variant>
      <vt:variant>
        <vt:i4>38</vt:i4>
      </vt:variant>
      <vt:variant>
        <vt:i4>0</vt:i4>
      </vt:variant>
      <vt:variant>
        <vt:i4>5</vt:i4>
      </vt:variant>
      <vt:variant>
        <vt:lpwstr/>
      </vt:variant>
      <vt:variant>
        <vt:lpwstr>_Toc300933861</vt:lpwstr>
      </vt:variant>
      <vt:variant>
        <vt:i4>1769528</vt:i4>
      </vt:variant>
      <vt:variant>
        <vt:i4>32</vt:i4>
      </vt:variant>
      <vt:variant>
        <vt:i4>0</vt:i4>
      </vt:variant>
      <vt:variant>
        <vt:i4>5</vt:i4>
      </vt:variant>
      <vt:variant>
        <vt:lpwstr/>
      </vt:variant>
      <vt:variant>
        <vt:lpwstr>_Toc300933860</vt:lpwstr>
      </vt:variant>
      <vt:variant>
        <vt:i4>1572920</vt:i4>
      </vt:variant>
      <vt:variant>
        <vt:i4>26</vt:i4>
      </vt:variant>
      <vt:variant>
        <vt:i4>0</vt:i4>
      </vt:variant>
      <vt:variant>
        <vt:i4>5</vt:i4>
      </vt:variant>
      <vt:variant>
        <vt:lpwstr/>
      </vt:variant>
      <vt:variant>
        <vt:lpwstr>_Toc300933859</vt:lpwstr>
      </vt:variant>
      <vt:variant>
        <vt:i4>1572920</vt:i4>
      </vt:variant>
      <vt:variant>
        <vt:i4>20</vt:i4>
      </vt:variant>
      <vt:variant>
        <vt:i4>0</vt:i4>
      </vt:variant>
      <vt:variant>
        <vt:i4>5</vt:i4>
      </vt:variant>
      <vt:variant>
        <vt:lpwstr/>
      </vt:variant>
      <vt:variant>
        <vt:lpwstr>_Toc300933858</vt:lpwstr>
      </vt:variant>
      <vt:variant>
        <vt:i4>1572920</vt:i4>
      </vt:variant>
      <vt:variant>
        <vt:i4>14</vt:i4>
      </vt:variant>
      <vt:variant>
        <vt:i4>0</vt:i4>
      </vt:variant>
      <vt:variant>
        <vt:i4>5</vt:i4>
      </vt:variant>
      <vt:variant>
        <vt:lpwstr/>
      </vt:variant>
      <vt:variant>
        <vt:lpwstr>_Toc300933857</vt:lpwstr>
      </vt:variant>
      <vt:variant>
        <vt:i4>1572920</vt:i4>
      </vt:variant>
      <vt:variant>
        <vt:i4>8</vt:i4>
      </vt:variant>
      <vt:variant>
        <vt:i4>0</vt:i4>
      </vt:variant>
      <vt:variant>
        <vt:i4>5</vt:i4>
      </vt:variant>
      <vt:variant>
        <vt:lpwstr/>
      </vt:variant>
      <vt:variant>
        <vt:lpwstr>_Toc300933856</vt:lpwstr>
      </vt:variant>
      <vt:variant>
        <vt:i4>1572920</vt:i4>
      </vt:variant>
      <vt:variant>
        <vt:i4>2</vt:i4>
      </vt:variant>
      <vt:variant>
        <vt:i4>0</vt:i4>
      </vt:variant>
      <vt:variant>
        <vt:i4>5</vt:i4>
      </vt:variant>
      <vt:variant>
        <vt:lpwstr/>
      </vt:variant>
      <vt:variant>
        <vt:lpwstr>_Toc300933855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STUDIUM UWARUNKOWAŃ I KIERUNKÓW</dc:title>
  <dc:creator>Witold Warczewski</dc:creator>
  <cp:lastModifiedBy>Andżelika Wesoła</cp:lastModifiedBy>
  <cp:revision>11</cp:revision>
  <cp:lastPrinted>2023-06-21T08:48:00Z</cp:lastPrinted>
  <dcterms:created xsi:type="dcterms:W3CDTF">2023-06-21T09:23:00Z</dcterms:created>
  <dcterms:modified xsi:type="dcterms:W3CDTF">2023-12-18T07:13:00Z</dcterms:modified>
</cp:coreProperties>
</file>